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F65EF" w14:textId="5AB2C818" w:rsidR="00393984" w:rsidRDefault="00393984" w:rsidP="00393984">
      <w:pPr>
        <w:spacing w:before="100" w:beforeAutospacing="1" w:after="100" w:afterAutospacing="1"/>
        <w:jc w:val="center"/>
      </w:pPr>
      <w:r>
        <w:rPr>
          <w:rFonts w:ascii="Arial" w:hAnsi="Arial" w:cs="Arial"/>
          <w:noProof/>
          <w:sz w:val="16"/>
          <w:szCs w:val="16"/>
          <w:lang w:val="en-CA" w:eastAsia="en-CA"/>
        </w:rPr>
        <w:drawing>
          <wp:inline distT="0" distB="0" distL="0" distR="0" wp14:anchorId="3E65B862" wp14:editId="2129C68D">
            <wp:extent cx="4114800" cy="3056890"/>
            <wp:effectExtent l="0" t="0" r="0" b="0"/>
            <wp:docPr id="1" name="Picture 1" descr="Description: \\VAULT5\HOME5$\alexicbr\Settings.MDS\My Desktop\uoft-small-logo-cen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VAULT5\HOME5$\alexicbr\Settings.MDS\My Desktop\uoft-small-logo-centere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800" cy="3056890"/>
                    </a:xfrm>
                    <a:prstGeom prst="rect">
                      <a:avLst/>
                    </a:prstGeom>
                    <a:noFill/>
                    <a:ln>
                      <a:noFill/>
                    </a:ln>
                  </pic:spPr>
                </pic:pic>
              </a:graphicData>
            </a:graphic>
          </wp:inline>
        </w:drawing>
      </w:r>
    </w:p>
    <w:p w14:paraId="69D675F6" w14:textId="77777777" w:rsidR="00393984" w:rsidRDefault="00393984" w:rsidP="00393984">
      <w:pPr>
        <w:spacing w:before="100" w:beforeAutospacing="1" w:after="100" w:afterAutospacing="1"/>
        <w:jc w:val="center"/>
        <w:rPr>
          <w:rFonts w:ascii="Arial" w:hAnsi="Arial" w:cs="Arial"/>
        </w:rPr>
      </w:pPr>
      <w:r>
        <w:rPr>
          <w:rFonts w:ascii="Arial" w:hAnsi="Arial" w:cs="Arial"/>
          <w:sz w:val="16"/>
          <w:szCs w:val="16"/>
        </w:rPr>
        <w:t> </w:t>
      </w:r>
    </w:p>
    <w:p w14:paraId="63784D09" w14:textId="77777777" w:rsidR="00393984" w:rsidRDefault="00393984" w:rsidP="00393984">
      <w:pPr>
        <w:pStyle w:val="title1"/>
        <w:jc w:val="center"/>
        <w:rPr>
          <w:rFonts w:ascii="Arial" w:hAnsi="Arial" w:cs="Arial"/>
        </w:rPr>
      </w:pPr>
      <w:smartTag w:uri="urn:schemas-microsoft-com:office:smarttags" w:element="place">
        <w:smartTag w:uri="urn:schemas-microsoft-com:office:smarttags" w:element="PlaceType">
          <w:r>
            <w:rPr>
              <w:rFonts w:ascii="Arial" w:hAnsi="Arial" w:cs="Arial"/>
            </w:rPr>
            <w:t>University</w:t>
          </w:r>
        </w:smartTag>
        <w:r>
          <w:rPr>
            <w:rFonts w:ascii="Arial" w:hAnsi="Arial" w:cs="Arial"/>
          </w:rPr>
          <w:t xml:space="preserve"> of </w:t>
        </w:r>
        <w:smartTag w:uri="urn:schemas-microsoft-com:office:smarttags" w:element="PlaceName">
          <w:r>
            <w:rPr>
              <w:rFonts w:ascii="Arial" w:hAnsi="Arial" w:cs="Arial"/>
            </w:rPr>
            <w:t>Toronto</w:t>
          </w:r>
        </w:smartTag>
      </w:smartTag>
      <w:r>
        <w:br/>
      </w:r>
      <w:r>
        <w:rPr>
          <w:rFonts w:ascii="Arial" w:hAnsi="Arial" w:cs="Arial"/>
        </w:rPr>
        <w:t>Governing Council</w:t>
      </w:r>
    </w:p>
    <w:p w14:paraId="69B9CD17" w14:textId="19AA435D" w:rsidR="00393984" w:rsidRPr="00393984" w:rsidRDefault="00393984" w:rsidP="00393984">
      <w:pPr>
        <w:pStyle w:val="title1"/>
        <w:spacing w:before="0" w:beforeAutospacing="0" w:after="0" w:afterAutospacing="0"/>
        <w:jc w:val="center"/>
        <w:rPr>
          <w:rFonts w:ascii="Arial" w:hAnsi="Arial" w:cs="Arial"/>
          <w:b/>
        </w:rPr>
      </w:pPr>
      <w:r w:rsidRPr="00393984">
        <w:rPr>
          <w:rFonts w:ascii="Arial" w:hAnsi="Arial" w:cs="Arial"/>
          <w:b/>
        </w:rPr>
        <w:t>Election Guidelines 2015</w:t>
      </w:r>
    </w:p>
    <w:p w14:paraId="17FDD502" w14:textId="562E275C" w:rsidR="00393984" w:rsidRDefault="00393984" w:rsidP="00393984">
      <w:pPr>
        <w:pStyle w:val="title3"/>
        <w:jc w:val="center"/>
      </w:pPr>
      <w:r>
        <w:rPr>
          <w:rFonts w:ascii="Calibri" w:hAnsi="Calibri"/>
        </w:rPr>
        <w:t>January 1, 2015</w:t>
      </w:r>
    </w:p>
    <w:p w14:paraId="7FE1658B" w14:textId="77777777" w:rsidR="00393984" w:rsidRDefault="00393984" w:rsidP="00393984">
      <w:pPr>
        <w:spacing w:before="100" w:beforeAutospacing="1" w:after="100" w:afterAutospacing="1"/>
      </w:pPr>
      <w:r>
        <w:rPr>
          <w:rFonts w:ascii="Arial" w:hAnsi="Arial" w:cs="Arial"/>
          <w:sz w:val="16"/>
          <w:szCs w:val="16"/>
        </w:rPr>
        <w:t>  </w:t>
      </w:r>
    </w:p>
    <w:p w14:paraId="05019211" w14:textId="77777777" w:rsidR="00393984" w:rsidRDefault="00393984" w:rsidP="00393984">
      <w:pPr>
        <w:spacing w:before="100" w:beforeAutospacing="1" w:after="100" w:afterAutospacing="1"/>
      </w:pPr>
      <w:r>
        <w:rPr>
          <w:rFonts w:ascii="Arial" w:hAnsi="Arial" w:cs="Arial"/>
          <w:sz w:val="16"/>
          <w:szCs w:val="16"/>
        </w:rPr>
        <w:t> </w:t>
      </w:r>
    </w:p>
    <w:p w14:paraId="284D405D" w14:textId="77777777" w:rsidR="00393984" w:rsidRDefault="00393984" w:rsidP="00393984">
      <w:pPr>
        <w:spacing w:before="100" w:beforeAutospacing="1" w:after="100" w:afterAutospacing="1"/>
      </w:pPr>
      <w:r>
        <w:rPr>
          <w:rFonts w:ascii="Arial" w:hAnsi="Arial" w:cs="Arial"/>
          <w:sz w:val="16"/>
          <w:szCs w:val="16"/>
        </w:rPr>
        <w:t>To request an official copy of this policy, contact:</w:t>
      </w:r>
    </w:p>
    <w:p w14:paraId="36AAED61" w14:textId="77777777" w:rsidR="00393984" w:rsidRDefault="00393984" w:rsidP="00393984">
      <w:pPr>
        <w:spacing w:before="100" w:beforeAutospacing="1" w:after="100" w:afterAutospacing="1"/>
      </w:pPr>
      <w:r>
        <w:rPr>
          <w:rFonts w:ascii="Arial" w:hAnsi="Arial" w:cs="Arial"/>
          <w:sz w:val="16"/>
          <w:szCs w:val="16"/>
        </w:rPr>
        <w:t> </w:t>
      </w:r>
    </w:p>
    <w:p w14:paraId="5661618D" w14:textId="77777777" w:rsidR="00393984" w:rsidRDefault="00393984" w:rsidP="00393984">
      <w:pPr>
        <w:spacing w:before="100" w:beforeAutospacing="1" w:after="100" w:afterAutospacing="1" w:line="360" w:lineRule="auto"/>
        <w:contextualSpacing/>
      </w:pPr>
      <w:r>
        <w:rPr>
          <w:rFonts w:ascii="Arial" w:hAnsi="Arial" w:cs="Arial"/>
          <w:sz w:val="16"/>
          <w:szCs w:val="16"/>
        </w:rPr>
        <w:t>The Office of the Governing Council</w:t>
      </w:r>
    </w:p>
    <w:p w14:paraId="70E84AB7" w14:textId="77777777" w:rsidR="00393984" w:rsidRDefault="00393984" w:rsidP="00393984">
      <w:pPr>
        <w:spacing w:before="100" w:beforeAutospacing="1" w:after="100" w:afterAutospacing="1" w:line="360" w:lineRule="auto"/>
        <w:contextualSpacing/>
      </w:pPr>
      <w:r>
        <w:rPr>
          <w:rFonts w:ascii="Arial" w:hAnsi="Arial" w:cs="Arial"/>
          <w:sz w:val="16"/>
          <w:szCs w:val="16"/>
        </w:rPr>
        <w:t>Room 106, Simcoe Hall</w:t>
      </w:r>
    </w:p>
    <w:p w14:paraId="1A874F49" w14:textId="77777777" w:rsidR="00393984" w:rsidRDefault="00393984" w:rsidP="00393984">
      <w:pPr>
        <w:spacing w:before="100" w:beforeAutospacing="1" w:after="100" w:afterAutospacing="1" w:line="360" w:lineRule="auto"/>
        <w:contextualSpacing/>
      </w:pPr>
      <w:r>
        <w:rPr>
          <w:rFonts w:ascii="Arial" w:hAnsi="Arial" w:cs="Arial"/>
          <w:sz w:val="16"/>
          <w:szCs w:val="16"/>
        </w:rPr>
        <w:t xml:space="preserve">27 King’s </w:t>
      </w:r>
      <w:smartTag w:uri="urn:schemas-microsoft-com:office:smarttags" w:element="Street">
        <w:smartTag w:uri="urn:schemas-microsoft-com:office:smarttags" w:element="address">
          <w:r>
            <w:rPr>
              <w:rFonts w:ascii="Arial" w:hAnsi="Arial" w:cs="Arial"/>
              <w:sz w:val="16"/>
              <w:szCs w:val="16"/>
            </w:rPr>
            <w:t>College Circle</w:t>
          </w:r>
        </w:smartTag>
      </w:smartTag>
    </w:p>
    <w:p w14:paraId="53F96049" w14:textId="77777777" w:rsidR="00393984" w:rsidRDefault="00393984" w:rsidP="00393984">
      <w:pPr>
        <w:spacing w:before="100" w:beforeAutospacing="1" w:after="100" w:afterAutospacing="1" w:line="360" w:lineRule="auto"/>
        <w:contextualSpacing/>
      </w:pPr>
      <w:smartTag w:uri="urn:schemas-microsoft-com:office:smarttags" w:element="place">
        <w:smartTag w:uri="urn:schemas-microsoft-com:office:smarttags" w:element="PlaceType">
          <w:r>
            <w:rPr>
              <w:rFonts w:ascii="Arial" w:hAnsi="Arial" w:cs="Arial"/>
              <w:sz w:val="16"/>
              <w:szCs w:val="16"/>
            </w:rPr>
            <w:t>University</w:t>
          </w:r>
        </w:smartTag>
        <w:r>
          <w:rPr>
            <w:rFonts w:ascii="Arial" w:hAnsi="Arial" w:cs="Arial"/>
            <w:sz w:val="16"/>
            <w:szCs w:val="16"/>
          </w:rPr>
          <w:t xml:space="preserve"> of </w:t>
        </w:r>
        <w:smartTag w:uri="urn:schemas-microsoft-com:office:smarttags" w:element="PlaceName">
          <w:r>
            <w:rPr>
              <w:rFonts w:ascii="Arial" w:hAnsi="Arial" w:cs="Arial"/>
              <w:sz w:val="16"/>
              <w:szCs w:val="16"/>
            </w:rPr>
            <w:t>Toronto</w:t>
          </w:r>
        </w:smartTag>
      </w:smartTag>
    </w:p>
    <w:p w14:paraId="20EFB646" w14:textId="77777777" w:rsidR="00393984" w:rsidRDefault="00393984" w:rsidP="00393984">
      <w:pPr>
        <w:spacing w:before="100" w:beforeAutospacing="1" w:after="100" w:afterAutospacing="1" w:line="360" w:lineRule="auto"/>
        <w:contextualSpacing/>
      </w:pPr>
      <w:smartTag w:uri="urn:schemas-microsoft-com:office:smarttags" w:element="place">
        <w:smartTag w:uri="urn:schemas-microsoft-com:office:smarttags" w:element="City">
          <w:r>
            <w:rPr>
              <w:rFonts w:ascii="Arial" w:hAnsi="Arial" w:cs="Arial"/>
              <w:sz w:val="16"/>
              <w:szCs w:val="16"/>
            </w:rPr>
            <w:t>Toronto</w:t>
          </w:r>
        </w:smartTag>
        <w:r>
          <w:rPr>
            <w:rFonts w:ascii="Arial" w:hAnsi="Arial" w:cs="Arial"/>
            <w:sz w:val="16"/>
            <w:szCs w:val="16"/>
          </w:rPr>
          <w:t xml:space="preserve">, </w:t>
        </w:r>
        <w:smartTag w:uri="urn:schemas-microsoft-com:office:smarttags" w:element="State">
          <w:r>
            <w:rPr>
              <w:rFonts w:ascii="Arial" w:hAnsi="Arial" w:cs="Arial"/>
              <w:sz w:val="16"/>
              <w:szCs w:val="16"/>
            </w:rPr>
            <w:t>Ontario</w:t>
          </w:r>
        </w:smartTag>
      </w:smartTag>
    </w:p>
    <w:p w14:paraId="27306888" w14:textId="77777777" w:rsidR="00393984" w:rsidRDefault="00393984" w:rsidP="00393984">
      <w:pPr>
        <w:spacing w:before="100" w:beforeAutospacing="1" w:after="100" w:afterAutospacing="1" w:line="360" w:lineRule="auto"/>
        <w:contextualSpacing/>
        <w:rPr>
          <w:rFonts w:ascii="Arial" w:hAnsi="Arial" w:cs="Arial"/>
          <w:sz w:val="16"/>
          <w:szCs w:val="16"/>
        </w:rPr>
      </w:pPr>
      <w:r>
        <w:rPr>
          <w:rFonts w:ascii="Arial" w:hAnsi="Arial" w:cs="Arial"/>
          <w:sz w:val="16"/>
          <w:szCs w:val="16"/>
        </w:rPr>
        <w:t>M5S 1A1</w:t>
      </w:r>
    </w:p>
    <w:p w14:paraId="17B31564" w14:textId="77777777" w:rsidR="00393984" w:rsidRDefault="00393984" w:rsidP="00393984">
      <w:pPr>
        <w:spacing w:before="100" w:beforeAutospacing="1" w:after="100" w:afterAutospacing="1" w:line="360" w:lineRule="auto"/>
        <w:contextualSpacing/>
        <w:rPr>
          <w:rFonts w:ascii="Arial" w:hAnsi="Arial" w:cs="Arial"/>
          <w:sz w:val="16"/>
          <w:szCs w:val="16"/>
        </w:rPr>
      </w:pPr>
    </w:p>
    <w:p w14:paraId="4C485A8B" w14:textId="77777777" w:rsidR="00393984" w:rsidRDefault="00393984" w:rsidP="00393984">
      <w:pPr>
        <w:spacing w:before="100" w:beforeAutospacing="1" w:after="100" w:afterAutospacing="1" w:line="360" w:lineRule="auto"/>
        <w:contextualSpacing/>
        <w:rPr>
          <w:rFonts w:ascii="Arial" w:hAnsi="Arial" w:cs="Arial"/>
          <w:sz w:val="16"/>
          <w:szCs w:val="16"/>
        </w:rPr>
      </w:pPr>
    </w:p>
    <w:p w14:paraId="0EC66FB3" w14:textId="77777777" w:rsidR="00393984" w:rsidRDefault="00393984" w:rsidP="00393984">
      <w:pPr>
        <w:spacing w:before="100" w:beforeAutospacing="1" w:after="100" w:afterAutospacing="1" w:line="360" w:lineRule="auto"/>
        <w:contextualSpacing/>
      </w:pPr>
    </w:p>
    <w:p w14:paraId="0726FFBA" w14:textId="77777777" w:rsidR="00393984" w:rsidRDefault="00393984" w:rsidP="00393984">
      <w:pPr>
        <w:spacing w:before="100" w:beforeAutospacing="1" w:after="100" w:afterAutospacing="1" w:line="360" w:lineRule="auto"/>
        <w:contextualSpacing/>
      </w:pPr>
      <w:r>
        <w:rPr>
          <w:rFonts w:ascii="Arial" w:hAnsi="Arial" w:cs="Arial"/>
          <w:sz w:val="16"/>
          <w:szCs w:val="16"/>
        </w:rPr>
        <w:t> </w:t>
      </w:r>
    </w:p>
    <w:p w14:paraId="7E2D3FA2" w14:textId="77777777" w:rsidR="00393984" w:rsidRDefault="00393984" w:rsidP="00393984">
      <w:pPr>
        <w:spacing w:before="100" w:beforeAutospacing="1" w:after="100" w:afterAutospacing="1" w:line="360" w:lineRule="auto"/>
        <w:contextualSpacing/>
      </w:pPr>
      <w:r>
        <w:rPr>
          <w:rFonts w:ascii="Arial" w:hAnsi="Arial" w:cs="Arial"/>
          <w:sz w:val="16"/>
          <w:szCs w:val="16"/>
          <w:lang w:val="fr-FR"/>
        </w:rPr>
        <w:t>Phone: 416-978-6576</w:t>
      </w:r>
    </w:p>
    <w:p w14:paraId="28EF2B7B" w14:textId="77777777" w:rsidR="00393984" w:rsidRDefault="00393984" w:rsidP="00393984">
      <w:pPr>
        <w:spacing w:before="100" w:beforeAutospacing="1" w:after="100" w:afterAutospacing="1" w:line="360" w:lineRule="auto"/>
        <w:contextualSpacing/>
      </w:pPr>
      <w:r>
        <w:rPr>
          <w:rFonts w:ascii="Arial" w:hAnsi="Arial" w:cs="Arial"/>
          <w:sz w:val="16"/>
          <w:szCs w:val="16"/>
          <w:lang w:val="fr-FR"/>
        </w:rPr>
        <w:t>Fax: 416-978-8182</w:t>
      </w:r>
    </w:p>
    <w:p w14:paraId="7A63CA4C" w14:textId="77777777" w:rsidR="00393984" w:rsidRDefault="00393984" w:rsidP="00393984">
      <w:pPr>
        <w:spacing w:before="100" w:beforeAutospacing="1" w:after="100" w:afterAutospacing="1" w:line="360" w:lineRule="auto"/>
        <w:contextualSpacing/>
      </w:pPr>
      <w:r>
        <w:rPr>
          <w:rFonts w:ascii="Arial" w:hAnsi="Arial" w:cs="Arial"/>
          <w:sz w:val="16"/>
          <w:szCs w:val="16"/>
          <w:lang w:val="fr-FR"/>
        </w:rPr>
        <w:t xml:space="preserve">E-mail: </w:t>
      </w:r>
      <w:hyperlink r:id="rId15" w:history="1">
        <w:r>
          <w:rPr>
            <w:rStyle w:val="Hyperlink"/>
            <w:rFonts w:ascii="Arial" w:hAnsi="Arial" w:cs="Arial"/>
            <w:sz w:val="16"/>
            <w:szCs w:val="16"/>
            <w:lang w:val="fr-FR"/>
          </w:rPr>
          <w:t>governing.council@utoronto.ca</w:t>
        </w:r>
      </w:hyperlink>
    </w:p>
    <w:p w14:paraId="6154C3C9" w14:textId="77777777" w:rsidR="00393984" w:rsidRDefault="00393984" w:rsidP="00393984">
      <w:pPr>
        <w:spacing w:before="100" w:beforeAutospacing="1" w:after="100" w:afterAutospacing="1" w:line="360" w:lineRule="auto"/>
        <w:contextualSpacing/>
      </w:pPr>
      <w:r>
        <w:rPr>
          <w:rFonts w:ascii="Arial" w:hAnsi="Arial" w:cs="Arial"/>
          <w:sz w:val="16"/>
          <w:szCs w:val="16"/>
        </w:rPr>
        <w:t xml:space="preserve">Website: </w:t>
      </w:r>
      <w:hyperlink r:id="rId16" w:history="1">
        <w:r>
          <w:rPr>
            <w:rStyle w:val="Hyperlink"/>
            <w:rFonts w:ascii="Arial" w:hAnsi="Arial" w:cs="Arial"/>
            <w:sz w:val="16"/>
            <w:szCs w:val="16"/>
          </w:rPr>
          <w:t>http://www.governingcouncil.utoronto.ca/</w:t>
        </w:r>
      </w:hyperlink>
    </w:p>
    <w:p w14:paraId="6DB7DA66" w14:textId="77777777" w:rsidR="00393984" w:rsidRDefault="00393984" w:rsidP="00393984">
      <w:pPr>
        <w:spacing w:before="100" w:beforeAutospacing="1" w:after="100" w:afterAutospacing="1" w:line="360" w:lineRule="auto"/>
        <w:contextualSpacing/>
      </w:pPr>
    </w:p>
    <w:p w14:paraId="414279FC" w14:textId="77777777" w:rsidR="00393984" w:rsidRDefault="00393984" w:rsidP="00393984">
      <w:pPr>
        <w:spacing w:before="100" w:beforeAutospacing="1" w:after="100" w:afterAutospacing="1" w:line="360" w:lineRule="auto"/>
        <w:contextualSpacing/>
      </w:pPr>
    </w:p>
    <w:p w14:paraId="2E4E86D9" w14:textId="77777777" w:rsidR="00393984" w:rsidRDefault="00393984" w:rsidP="00393984">
      <w:pPr>
        <w:spacing w:before="100" w:beforeAutospacing="1" w:after="100" w:afterAutospacing="1" w:line="360" w:lineRule="auto"/>
        <w:contextualSpacing/>
      </w:pPr>
    </w:p>
    <w:p w14:paraId="03362AEF" w14:textId="77777777" w:rsidR="00D244EB" w:rsidRPr="000C2D96" w:rsidRDefault="0027196C">
      <w:pPr>
        <w:rPr>
          <w:sz w:val="22"/>
          <w:szCs w:val="22"/>
        </w:rPr>
      </w:pPr>
      <w:r>
        <w:rPr>
          <w:noProof/>
          <w:sz w:val="22"/>
          <w:szCs w:val="22"/>
          <w:lang w:val="en-CA" w:eastAsia="en-CA"/>
        </w:rPr>
        <w:drawing>
          <wp:anchor distT="0" distB="0" distL="114300" distR="114300" simplePos="0" relativeHeight="251657728" behindDoc="1" locked="0" layoutInCell="1" allowOverlap="1" wp14:anchorId="03363BEA" wp14:editId="03363BEB">
            <wp:simplePos x="0" y="0"/>
            <wp:positionH relativeFrom="column">
              <wp:posOffset>-1257300</wp:posOffset>
            </wp:positionH>
            <wp:positionV relativeFrom="paragraph">
              <wp:posOffset>-914400</wp:posOffset>
            </wp:positionV>
            <wp:extent cx="7933690" cy="1264285"/>
            <wp:effectExtent l="0" t="0" r="0" b="0"/>
            <wp:wrapNone/>
            <wp:docPr id="3" name="Picture 3" descr="University of Toronto - Office of the Governing Council letterhead logo/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Toronto - Office of the Governing Council letterhead logo/cres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33690" cy="126428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4EB" w:rsidRPr="000C2D96">
        <w:rPr>
          <w:sz w:val="22"/>
          <w:szCs w:val="22"/>
        </w:rPr>
        <w:t xml:space="preserve">   </w:t>
      </w:r>
    </w:p>
    <w:p w14:paraId="03362AF0" w14:textId="77777777" w:rsidR="00D244EB" w:rsidRPr="000C2D96" w:rsidRDefault="00D244EB">
      <w:pPr>
        <w:rPr>
          <w:sz w:val="22"/>
          <w:szCs w:val="22"/>
        </w:rPr>
      </w:pPr>
      <w:r w:rsidRPr="000C2D96">
        <w:rPr>
          <w:sz w:val="22"/>
          <w:szCs w:val="22"/>
        </w:rPr>
        <w:t xml:space="preserve"> </w:t>
      </w:r>
    </w:p>
    <w:p w14:paraId="03362AF1" w14:textId="77777777" w:rsidR="00D244EB" w:rsidRPr="000C2D96" w:rsidRDefault="00D244EB">
      <w:pPr>
        <w:rPr>
          <w:sz w:val="22"/>
          <w:szCs w:val="22"/>
        </w:rPr>
      </w:pPr>
      <w:r w:rsidRPr="000C2D96">
        <w:rPr>
          <w:sz w:val="22"/>
          <w:szCs w:val="22"/>
        </w:rPr>
        <w:t xml:space="preserve"> </w:t>
      </w:r>
    </w:p>
    <w:p w14:paraId="03362AF2" w14:textId="77777777" w:rsidR="00D244EB" w:rsidRPr="000C2D96" w:rsidRDefault="00D244EB">
      <w:pPr>
        <w:rPr>
          <w:sz w:val="22"/>
          <w:szCs w:val="22"/>
        </w:rPr>
      </w:pPr>
      <w:r w:rsidRPr="000C2D96">
        <w:rPr>
          <w:sz w:val="22"/>
          <w:szCs w:val="22"/>
        </w:rPr>
        <w:t xml:space="preserve"> </w:t>
      </w:r>
    </w:p>
    <w:p w14:paraId="03362AF3" w14:textId="77777777" w:rsidR="00D244EB" w:rsidRPr="000C2D96" w:rsidRDefault="00D244EB">
      <w:pPr>
        <w:rPr>
          <w:sz w:val="22"/>
          <w:szCs w:val="22"/>
        </w:rPr>
      </w:pPr>
      <w:r w:rsidRPr="000C2D96">
        <w:rPr>
          <w:sz w:val="22"/>
          <w:szCs w:val="22"/>
        </w:rPr>
        <w:t xml:space="preserve"> </w:t>
      </w:r>
    </w:p>
    <w:p w14:paraId="03362AF4" w14:textId="77777777" w:rsidR="00D244EB" w:rsidRPr="000C2D96" w:rsidRDefault="00D244EB">
      <w:pPr>
        <w:rPr>
          <w:smallCaps/>
          <w:sz w:val="22"/>
          <w:szCs w:val="22"/>
        </w:rPr>
      </w:pPr>
      <w:r w:rsidRPr="000C2D96">
        <w:rPr>
          <w:sz w:val="22"/>
          <w:szCs w:val="22"/>
        </w:rPr>
        <w:t xml:space="preserve"> </w:t>
      </w:r>
    </w:p>
    <w:p w14:paraId="03362AF5" w14:textId="77777777" w:rsidR="00D244EB" w:rsidRPr="00631BB2" w:rsidRDefault="00D244EB">
      <w:pPr>
        <w:jc w:val="center"/>
        <w:rPr>
          <w:b/>
          <w:smallCaps/>
          <w:sz w:val="28"/>
          <w:szCs w:val="28"/>
        </w:rPr>
      </w:pPr>
      <w:r w:rsidRPr="00631BB2">
        <w:rPr>
          <w:b/>
          <w:smallCaps/>
          <w:sz w:val="28"/>
          <w:szCs w:val="28"/>
        </w:rPr>
        <w:t>University of Toronto</w:t>
      </w:r>
    </w:p>
    <w:p w14:paraId="03362AF6" w14:textId="77777777" w:rsidR="00D244EB" w:rsidRPr="00631BB2" w:rsidRDefault="00D244EB">
      <w:pPr>
        <w:jc w:val="center"/>
        <w:rPr>
          <w:b/>
          <w:sz w:val="28"/>
          <w:szCs w:val="28"/>
        </w:rPr>
      </w:pPr>
    </w:p>
    <w:p w14:paraId="03362AF7" w14:textId="12C41CCF" w:rsidR="00D244EB" w:rsidRPr="00631BB2" w:rsidRDefault="00D244EB">
      <w:pPr>
        <w:jc w:val="center"/>
        <w:rPr>
          <w:b/>
          <w:i/>
          <w:sz w:val="28"/>
          <w:szCs w:val="28"/>
        </w:rPr>
      </w:pPr>
      <w:r w:rsidRPr="00631BB2">
        <w:rPr>
          <w:b/>
          <w:i/>
          <w:sz w:val="28"/>
          <w:szCs w:val="28"/>
        </w:rPr>
        <w:t>Election Guidelines 201</w:t>
      </w:r>
      <w:r w:rsidR="004D6AC0">
        <w:rPr>
          <w:b/>
          <w:i/>
          <w:sz w:val="28"/>
          <w:szCs w:val="28"/>
        </w:rPr>
        <w:t>5</w:t>
      </w:r>
    </w:p>
    <w:p w14:paraId="54E62091" w14:textId="77777777" w:rsidR="00BA2DA7" w:rsidRDefault="00BA2DA7">
      <w:pPr>
        <w:jc w:val="center"/>
        <w:rPr>
          <w:sz w:val="28"/>
          <w:szCs w:val="28"/>
        </w:rPr>
      </w:pPr>
    </w:p>
    <w:p w14:paraId="03362AF8" w14:textId="7940CC6D" w:rsidR="00D244EB" w:rsidRDefault="00E41913">
      <w:pPr>
        <w:jc w:val="center"/>
        <w:rPr>
          <w:sz w:val="28"/>
          <w:szCs w:val="28"/>
        </w:rPr>
      </w:pPr>
      <w:proofErr w:type="gramStart"/>
      <w:r>
        <w:rPr>
          <w:sz w:val="28"/>
          <w:szCs w:val="28"/>
        </w:rPr>
        <w:t>f</w:t>
      </w:r>
      <w:r w:rsidR="00D244EB" w:rsidRPr="00631BB2">
        <w:rPr>
          <w:sz w:val="28"/>
          <w:szCs w:val="28"/>
        </w:rPr>
        <w:t>or</w:t>
      </w:r>
      <w:proofErr w:type="gramEnd"/>
    </w:p>
    <w:p w14:paraId="1AFA60DD" w14:textId="77777777" w:rsidR="00E41913" w:rsidRPr="00631BB2" w:rsidRDefault="00E41913">
      <w:pPr>
        <w:jc w:val="center"/>
        <w:rPr>
          <w:sz w:val="28"/>
          <w:szCs w:val="28"/>
        </w:rPr>
      </w:pPr>
    </w:p>
    <w:p w14:paraId="632ACA6D" w14:textId="77777777" w:rsidR="00BA2DA7" w:rsidRDefault="00597DD7">
      <w:pPr>
        <w:jc w:val="center"/>
        <w:rPr>
          <w:b/>
          <w:sz w:val="28"/>
          <w:szCs w:val="28"/>
        </w:rPr>
      </w:pPr>
      <w:r w:rsidRPr="00631BB2">
        <w:rPr>
          <w:b/>
          <w:sz w:val="28"/>
          <w:szCs w:val="28"/>
        </w:rPr>
        <w:t xml:space="preserve">Governing Council, </w:t>
      </w:r>
      <w:r w:rsidR="00D244EB" w:rsidRPr="00631BB2">
        <w:rPr>
          <w:b/>
          <w:sz w:val="28"/>
          <w:szCs w:val="28"/>
        </w:rPr>
        <w:t>Academic Board</w:t>
      </w:r>
      <w:r w:rsidRPr="00631BB2">
        <w:rPr>
          <w:b/>
          <w:sz w:val="28"/>
          <w:szCs w:val="28"/>
        </w:rPr>
        <w:t xml:space="preserve">, </w:t>
      </w:r>
      <w:r w:rsidR="00E41913">
        <w:rPr>
          <w:b/>
          <w:sz w:val="28"/>
          <w:szCs w:val="28"/>
        </w:rPr>
        <w:t>University of Toronto Mississauga and University of Toronto</w:t>
      </w:r>
      <w:r w:rsidR="00E41913" w:rsidRPr="00631BB2">
        <w:rPr>
          <w:b/>
          <w:sz w:val="28"/>
          <w:szCs w:val="28"/>
        </w:rPr>
        <w:t xml:space="preserve"> </w:t>
      </w:r>
      <w:r w:rsidR="00E41913">
        <w:rPr>
          <w:b/>
          <w:sz w:val="28"/>
          <w:szCs w:val="28"/>
        </w:rPr>
        <w:t>Scarborough</w:t>
      </w:r>
      <w:r w:rsidR="0038129C">
        <w:rPr>
          <w:b/>
          <w:sz w:val="28"/>
          <w:szCs w:val="28"/>
        </w:rPr>
        <w:t xml:space="preserve"> </w:t>
      </w:r>
      <w:r w:rsidRPr="00631BB2">
        <w:rPr>
          <w:b/>
          <w:sz w:val="28"/>
          <w:szCs w:val="28"/>
        </w:rPr>
        <w:t xml:space="preserve">Campus Councils </w:t>
      </w:r>
    </w:p>
    <w:p w14:paraId="03362AF9" w14:textId="7BA4AB22" w:rsidR="00D244EB" w:rsidRPr="00631BB2" w:rsidRDefault="00597DD7">
      <w:pPr>
        <w:jc w:val="center"/>
        <w:rPr>
          <w:b/>
          <w:sz w:val="28"/>
          <w:szCs w:val="28"/>
        </w:rPr>
      </w:pPr>
      <w:proofErr w:type="gramStart"/>
      <w:r w:rsidRPr="00631BB2">
        <w:rPr>
          <w:b/>
          <w:sz w:val="28"/>
          <w:szCs w:val="28"/>
        </w:rPr>
        <w:t>and</w:t>
      </w:r>
      <w:proofErr w:type="gramEnd"/>
      <w:r w:rsidRPr="00631BB2">
        <w:rPr>
          <w:b/>
          <w:sz w:val="28"/>
          <w:szCs w:val="28"/>
        </w:rPr>
        <w:t xml:space="preserve"> their Standing Committees</w:t>
      </w:r>
    </w:p>
    <w:p w14:paraId="03362AFA" w14:textId="77777777" w:rsidR="00D244EB" w:rsidRPr="000C2D96" w:rsidRDefault="00D244EB">
      <w:pPr>
        <w:jc w:val="center"/>
        <w:rPr>
          <w:b/>
          <w:sz w:val="22"/>
          <w:szCs w:val="22"/>
        </w:rPr>
      </w:pPr>
    </w:p>
    <w:p w14:paraId="03362AFB" w14:textId="77777777" w:rsidR="00D244EB" w:rsidRPr="000C2D96" w:rsidRDefault="00D244EB">
      <w:pPr>
        <w:rPr>
          <w:sz w:val="22"/>
          <w:szCs w:val="22"/>
        </w:rPr>
      </w:pPr>
    </w:p>
    <w:p w14:paraId="03362AFC" w14:textId="77777777" w:rsidR="00D244EB" w:rsidRPr="000C2D96" w:rsidRDefault="00D244EB">
      <w:pPr>
        <w:rPr>
          <w:sz w:val="22"/>
          <w:szCs w:val="22"/>
        </w:rPr>
      </w:pPr>
    </w:p>
    <w:p w14:paraId="03362AFD" w14:textId="77777777" w:rsidR="00D244EB" w:rsidRPr="000C2D96" w:rsidRDefault="00D244EB">
      <w:pPr>
        <w:rPr>
          <w:sz w:val="22"/>
          <w:szCs w:val="22"/>
        </w:rPr>
      </w:pPr>
    </w:p>
    <w:p w14:paraId="03362AFE" w14:textId="77777777" w:rsidR="00D244EB" w:rsidRPr="000C2D96" w:rsidRDefault="00D244EB">
      <w:pPr>
        <w:rPr>
          <w:sz w:val="22"/>
          <w:szCs w:val="22"/>
        </w:rPr>
      </w:pPr>
      <w:r w:rsidRPr="000C2D96">
        <w:rPr>
          <w:sz w:val="22"/>
          <w:szCs w:val="22"/>
        </w:rPr>
        <w:t xml:space="preserve"> </w:t>
      </w:r>
    </w:p>
    <w:p w14:paraId="03362AFF" w14:textId="4F378C8D" w:rsidR="00D244EB" w:rsidRPr="000C2D96" w:rsidRDefault="00D244EB">
      <w:pPr>
        <w:rPr>
          <w:sz w:val="22"/>
          <w:szCs w:val="22"/>
        </w:rPr>
      </w:pPr>
      <w:r w:rsidRPr="000C2D96">
        <w:rPr>
          <w:sz w:val="22"/>
          <w:szCs w:val="22"/>
        </w:rPr>
        <w:t xml:space="preserve"> </w:t>
      </w:r>
    </w:p>
    <w:p w14:paraId="03362B00" w14:textId="77777777" w:rsidR="00D244EB" w:rsidRPr="000C2D96" w:rsidRDefault="00D244EB">
      <w:pPr>
        <w:rPr>
          <w:sz w:val="22"/>
          <w:szCs w:val="22"/>
        </w:rPr>
      </w:pPr>
      <w:r w:rsidRPr="000C2D96">
        <w:rPr>
          <w:sz w:val="22"/>
          <w:szCs w:val="22"/>
        </w:rPr>
        <w:t xml:space="preserve"> </w:t>
      </w:r>
    </w:p>
    <w:p w14:paraId="03362B03" w14:textId="61AFDAB1" w:rsidR="00D244EB" w:rsidRPr="004E4790" w:rsidRDefault="004E4790" w:rsidP="004E4790">
      <w:pPr>
        <w:jc w:val="center"/>
      </w:pPr>
      <w:r w:rsidRPr="004E4790">
        <w:t>Approved by the Elections Committee on November 12, 2014</w:t>
      </w:r>
    </w:p>
    <w:p w14:paraId="03362B04" w14:textId="77777777" w:rsidR="00D244EB" w:rsidRPr="000C2D96" w:rsidRDefault="00D244EB">
      <w:pPr>
        <w:rPr>
          <w:sz w:val="22"/>
          <w:szCs w:val="22"/>
        </w:rPr>
      </w:pPr>
      <w:r w:rsidRPr="000C2D96">
        <w:rPr>
          <w:sz w:val="22"/>
          <w:szCs w:val="22"/>
        </w:rPr>
        <w:t xml:space="preserve"> </w:t>
      </w:r>
    </w:p>
    <w:p w14:paraId="03362B05" w14:textId="77777777" w:rsidR="00D244EB" w:rsidRPr="000C2D96" w:rsidRDefault="00D244EB">
      <w:pPr>
        <w:rPr>
          <w:sz w:val="22"/>
          <w:szCs w:val="22"/>
        </w:rPr>
      </w:pPr>
      <w:r w:rsidRPr="000C2D96">
        <w:rPr>
          <w:sz w:val="22"/>
          <w:szCs w:val="22"/>
        </w:rPr>
        <w:t xml:space="preserve"> </w:t>
      </w:r>
    </w:p>
    <w:p w14:paraId="03362B06" w14:textId="77777777" w:rsidR="00D244EB" w:rsidRPr="000C2D96" w:rsidRDefault="00D244EB">
      <w:pPr>
        <w:rPr>
          <w:sz w:val="22"/>
          <w:szCs w:val="22"/>
        </w:rPr>
      </w:pPr>
      <w:r w:rsidRPr="000C2D96">
        <w:rPr>
          <w:sz w:val="22"/>
          <w:szCs w:val="22"/>
        </w:rPr>
        <w:t xml:space="preserve"> </w:t>
      </w:r>
    </w:p>
    <w:p w14:paraId="03362B07" w14:textId="77777777" w:rsidR="00D244EB" w:rsidRPr="000C2D96" w:rsidRDefault="00D244EB">
      <w:pPr>
        <w:rPr>
          <w:sz w:val="22"/>
          <w:szCs w:val="22"/>
        </w:rPr>
      </w:pPr>
    </w:p>
    <w:p w14:paraId="03362B08" w14:textId="77777777" w:rsidR="00D244EB" w:rsidRPr="000C2D96" w:rsidRDefault="00D244EB">
      <w:pPr>
        <w:rPr>
          <w:sz w:val="22"/>
          <w:szCs w:val="22"/>
        </w:rPr>
      </w:pPr>
    </w:p>
    <w:p w14:paraId="03362B09" w14:textId="77777777" w:rsidR="00D244EB" w:rsidRPr="000C2D96" w:rsidRDefault="00D244EB">
      <w:pPr>
        <w:rPr>
          <w:sz w:val="22"/>
          <w:szCs w:val="22"/>
        </w:rPr>
      </w:pPr>
    </w:p>
    <w:p w14:paraId="03362B0A" w14:textId="77777777" w:rsidR="00D244EB" w:rsidRPr="000C2D96" w:rsidRDefault="00D244EB">
      <w:pPr>
        <w:rPr>
          <w:sz w:val="22"/>
          <w:szCs w:val="22"/>
        </w:rPr>
      </w:pPr>
    </w:p>
    <w:p w14:paraId="03362B0B" w14:textId="77777777" w:rsidR="00D244EB" w:rsidRPr="000C2D96" w:rsidRDefault="00D244EB">
      <w:pPr>
        <w:rPr>
          <w:sz w:val="22"/>
          <w:szCs w:val="22"/>
        </w:rPr>
      </w:pPr>
    </w:p>
    <w:p w14:paraId="03362B0C" w14:textId="77777777" w:rsidR="00D244EB" w:rsidRPr="000C2D96" w:rsidRDefault="00D244EB">
      <w:pPr>
        <w:rPr>
          <w:sz w:val="22"/>
          <w:szCs w:val="22"/>
        </w:rPr>
      </w:pPr>
      <w:r w:rsidRPr="000C2D96">
        <w:rPr>
          <w:b/>
          <w:sz w:val="22"/>
          <w:szCs w:val="22"/>
        </w:rPr>
        <w:t>Prepared by</w:t>
      </w:r>
      <w:r w:rsidRPr="000C2D96">
        <w:rPr>
          <w:sz w:val="22"/>
          <w:szCs w:val="22"/>
        </w:rPr>
        <w:t>:</w:t>
      </w:r>
    </w:p>
    <w:p w14:paraId="03362B0D" w14:textId="77777777" w:rsidR="00D244EB" w:rsidRPr="000C2D96" w:rsidRDefault="00D244EB">
      <w:pPr>
        <w:rPr>
          <w:sz w:val="22"/>
          <w:szCs w:val="22"/>
        </w:rPr>
      </w:pPr>
    </w:p>
    <w:p w14:paraId="03362B0E" w14:textId="0D417ACA" w:rsidR="00D244EB" w:rsidRPr="000C2D96" w:rsidRDefault="00D244EB">
      <w:pPr>
        <w:rPr>
          <w:sz w:val="22"/>
          <w:szCs w:val="22"/>
        </w:rPr>
      </w:pPr>
      <w:r w:rsidRPr="000C2D96">
        <w:rPr>
          <w:sz w:val="22"/>
          <w:szCs w:val="22"/>
        </w:rPr>
        <w:t>The Office of the Governing Council</w:t>
      </w:r>
    </w:p>
    <w:p w14:paraId="03362B0F" w14:textId="283E547F" w:rsidR="00D244EB" w:rsidRPr="000C2D96" w:rsidRDefault="00D244EB">
      <w:pPr>
        <w:rPr>
          <w:sz w:val="22"/>
          <w:szCs w:val="22"/>
        </w:rPr>
      </w:pPr>
      <w:r w:rsidRPr="000C2D96">
        <w:rPr>
          <w:sz w:val="22"/>
          <w:szCs w:val="22"/>
        </w:rPr>
        <w:t>Room 106, Simcoe Hall, 27 King's College Circle, Toronto, Ontario, M5S 1A1</w:t>
      </w:r>
    </w:p>
    <w:p w14:paraId="03362B10" w14:textId="77777777" w:rsidR="00D244EB" w:rsidRPr="000C2D96" w:rsidRDefault="00D244EB">
      <w:pPr>
        <w:rPr>
          <w:sz w:val="22"/>
          <w:szCs w:val="22"/>
        </w:rPr>
      </w:pPr>
      <w:r w:rsidRPr="000C2D96">
        <w:rPr>
          <w:sz w:val="22"/>
          <w:szCs w:val="22"/>
        </w:rPr>
        <w:t>Telephone: 416-978-6576   Facsimile: 416-978-8182</w:t>
      </w:r>
    </w:p>
    <w:p w14:paraId="03362B11" w14:textId="77777777" w:rsidR="00D244EB" w:rsidRPr="000C2D96" w:rsidRDefault="00D244EB">
      <w:pPr>
        <w:rPr>
          <w:sz w:val="22"/>
          <w:szCs w:val="22"/>
        </w:rPr>
      </w:pPr>
    </w:p>
    <w:p w14:paraId="03362B13" w14:textId="3137BA98" w:rsidR="00D244EB" w:rsidRDefault="00D244EB">
      <w:pPr>
        <w:rPr>
          <w:sz w:val="22"/>
          <w:szCs w:val="22"/>
        </w:rPr>
      </w:pPr>
      <w:r w:rsidRPr="000C2D96">
        <w:rPr>
          <w:sz w:val="22"/>
          <w:szCs w:val="22"/>
        </w:rPr>
        <w:t xml:space="preserve">These </w:t>
      </w:r>
      <w:r w:rsidRPr="000C2D96">
        <w:rPr>
          <w:i/>
          <w:sz w:val="22"/>
          <w:szCs w:val="22"/>
        </w:rPr>
        <w:t xml:space="preserve">Election Guidelines </w:t>
      </w:r>
      <w:r w:rsidR="00F86F17">
        <w:rPr>
          <w:i/>
          <w:sz w:val="22"/>
          <w:szCs w:val="22"/>
        </w:rPr>
        <w:t>201</w:t>
      </w:r>
      <w:r w:rsidR="004D6AC0">
        <w:rPr>
          <w:i/>
          <w:sz w:val="22"/>
          <w:szCs w:val="22"/>
        </w:rPr>
        <w:t>5</w:t>
      </w:r>
      <w:r w:rsidR="00533FD4" w:rsidRPr="000C2D96">
        <w:rPr>
          <w:i/>
          <w:sz w:val="22"/>
          <w:szCs w:val="22"/>
        </w:rPr>
        <w:t xml:space="preserve"> </w:t>
      </w:r>
      <w:r w:rsidRPr="000C2D96">
        <w:rPr>
          <w:sz w:val="22"/>
          <w:szCs w:val="22"/>
        </w:rPr>
        <w:t>are also available online at the Elections Section of the Governing Council website at:</w:t>
      </w:r>
      <w:r w:rsidR="00D81180">
        <w:rPr>
          <w:sz w:val="22"/>
          <w:szCs w:val="22"/>
        </w:rPr>
        <w:t xml:space="preserve"> </w:t>
      </w:r>
      <w:r w:rsidRPr="000C2D96">
        <w:rPr>
          <w:sz w:val="22"/>
          <w:szCs w:val="22"/>
        </w:rPr>
        <w:t xml:space="preserve"> </w:t>
      </w:r>
      <w:hyperlink r:id="rId18" w:history="1">
        <w:r w:rsidR="00D81180" w:rsidRPr="003D365B">
          <w:rPr>
            <w:rStyle w:val="Hyperlink"/>
            <w:sz w:val="22"/>
            <w:szCs w:val="22"/>
          </w:rPr>
          <w:t>http://www.governingcouncil.utoronto.ca/Governing_Council/elections.htm</w:t>
        </w:r>
      </w:hyperlink>
    </w:p>
    <w:p w14:paraId="03B91228" w14:textId="77777777" w:rsidR="00D81180" w:rsidRPr="000C2D96" w:rsidRDefault="00D81180">
      <w:pPr>
        <w:rPr>
          <w:sz w:val="22"/>
          <w:szCs w:val="22"/>
        </w:rPr>
      </w:pPr>
    </w:p>
    <w:p w14:paraId="03362B14" w14:textId="77777777" w:rsidR="00D244EB" w:rsidRPr="000C2D96" w:rsidRDefault="00D244EB">
      <w:pPr>
        <w:rPr>
          <w:sz w:val="22"/>
          <w:szCs w:val="22"/>
        </w:rPr>
      </w:pPr>
    </w:p>
    <w:p w14:paraId="03362B15" w14:textId="77777777" w:rsidR="00D244EB" w:rsidRPr="000C2D96" w:rsidRDefault="00D244EB">
      <w:pPr>
        <w:rPr>
          <w:sz w:val="22"/>
          <w:szCs w:val="22"/>
        </w:rPr>
      </w:pPr>
    </w:p>
    <w:p w14:paraId="03362B16" w14:textId="77777777" w:rsidR="00D244EB" w:rsidRPr="000C2D96" w:rsidRDefault="00D244EB">
      <w:pPr>
        <w:rPr>
          <w:sz w:val="22"/>
          <w:szCs w:val="22"/>
        </w:rPr>
      </w:pPr>
    </w:p>
    <w:p w14:paraId="03362B17" w14:textId="77777777" w:rsidR="00D244EB" w:rsidRPr="000C2D96" w:rsidRDefault="00D244EB">
      <w:pPr>
        <w:rPr>
          <w:sz w:val="22"/>
          <w:szCs w:val="22"/>
        </w:rPr>
      </w:pPr>
    </w:p>
    <w:p w14:paraId="03362B18" w14:textId="77777777" w:rsidR="00D244EB" w:rsidRPr="000C2D96" w:rsidRDefault="00D244EB">
      <w:pPr>
        <w:rPr>
          <w:sz w:val="22"/>
          <w:szCs w:val="22"/>
        </w:rPr>
      </w:pPr>
    </w:p>
    <w:p w14:paraId="03362B19" w14:textId="77777777" w:rsidR="00D244EB" w:rsidRPr="000C2D96" w:rsidRDefault="00D244EB">
      <w:pPr>
        <w:rPr>
          <w:sz w:val="22"/>
          <w:szCs w:val="22"/>
        </w:rPr>
      </w:pPr>
      <w:r w:rsidRPr="000C2D96">
        <w:rPr>
          <w:sz w:val="22"/>
          <w:szCs w:val="22"/>
        </w:rPr>
        <w:br w:type="page"/>
      </w:r>
    </w:p>
    <w:p w14:paraId="03362B1A" w14:textId="26A949DA" w:rsidR="00D244EB" w:rsidRPr="00182720" w:rsidRDefault="00D244EB">
      <w:pPr>
        <w:jc w:val="center"/>
        <w:rPr>
          <w:b/>
          <w:sz w:val="22"/>
          <w:szCs w:val="22"/>
        </w:rPr>
      </w:pPr>
      <w:r w:rsidRPr="00182720">
        <w:rPr>
          <w:b/>
          <w:sz w:val="22"/>
          <w:szCs w:val="22"/>
        </w:rPr>
        <w:lastRenderedPageBreak/>
        <w:t>Election Guidelines 201</w:t>
      </w:r>
      <w:r w:rsidR="004D6AC0">
        <w:rPr>
          <w:b/>
          <w:sz w:val="22"/>
          <w:szCs w:val="22"/>
        </w:rPr>
        <w:t>5</w:t>
      </w:r>
    </w:p>
    <w:p w14:paraId="03362B1B" w14:textId="77777777" w:rsidR="00D244EB" w:rsidRPr="00182720" w:rsidRDefault="00D244EB">
      <w:pPr>
        <w:jc w:val="center"/>
        <w:rPr>
          <w:sz w:val="22"/>
          <w:szCs w:val="22"/>
        </w:rPr>
      </w:pPr>
      <w:r w:rsidRPr="00182720">
        <w:rPr>
          <w:b/>
          <w:sz w:val="22"/>
          <w:szCs w:val="22"/>
        </w:rPr>
        <w:t>Table of Contents</w:t>
      </w:r>
    </w:p>
    <w:p w14:paraId="0691C004" w14:textId="77777777" w:rsidR="00534596" w:rsidRPr="00C5097E" w:rsidRDefault="00D244EB">
      <w:pPr>
        <w:pStyle w:val="TOC1"/>
        <w:rPr>
          <w:rFonts w:asciiTheme="minorHAnsi" w:eastAsiaTheme="minorEastAsia" w:hAnsiTheme="minorHAnsi" w:cstheme="minorBidi"/>
          <w:b w:val="0"/>
          <w:bCs w:val="0"/>
          <w:lang w:val="en-CA" w:eastAsia="en-CA"/>
        </w:rPr>
      </w:pPr>
      <w:r w:rsidRPr="000C2D96">
        <w:fldChar w:fldCharType="begin"/>
      </w:r>
      <w:r w:rsidRPr="000C2D96">
        <w:instrText xml:space="preserve"> TOC \o "1-7" \h \z \u </w:instrText>
      </w:r>
      <w:r w:rsidRPr="000C2D96">
        <w:fldChar w:fldCharType="separate"/>
      </w:r>
      <w:hyperlink w:anchor="_Toc399591559" w:history="1">
        <w:r w:rsidR="00534596" w:rsidRPr="00C5097E">
          <w:rPr>
            <w:rStyle w:val="Hyperlink"/>
          </w:rPr>
          <w:t>SECTION 1 – Definitions</w:t>
        </w:r>
        <w:r w:rsidR="00534596" w:rsidRPr="00C5097E">
          <w:rPr>
            <w:webHidden/>
          </w:rPr>
          <w:tab/>
        </w:r>
        <w:r w:rsidR="00534596" w:rsidRPr="00C5097E">
          <w:rPr>
            <w:webHidden/>
          </w:rPr>
          <w:fldChar w:fldCharType="begin"/>
        </w:r>
        <w:r w:rsidR="00534596" w:rsidRPr="00C5097E">
          <w:rPr>
            <w:webHidden/>
          </w:rPr>
          <w:instrText xml:space="preserve"> PAGEREF _Toc399591559 \h </w:instrText>
        </w:r>
        <w:r w:rsidR="00534596" w:rsidRPr="00C5097E">
          <w:rPr>
            <w:webHidden/>
          </w:rPr>
        </w:r>
        <w:r w:rsidR="00534596" w:rsidRPr="00C5097E">
          <w:rPr>
            <w:webHidden/>
          </w:rPr>
          <w:fldChar w:fldCharType="separate"/>
        </w:r>
        <w:r w:rsidR="006E60B6">
          <w:rPr>
            <w:webHidden/>
          </w:rPr>
          <w:t>10</w:t>
        </w:r>
        <w:r w:rsidR="00534596" w:rsidRPr="00C5097E">
          <w:rPr>
            <w:webHidden/>
          </w:rPr>
          <w:fldChar w:fldCharType="end"/>
        </w:r>
      </w:hyperlink>
    </w:p>
    <w:p w14:paraId="208010AD" w14:textId="77777777" w:rsidR="00534596" w:rsidRPr="00C5097E" w:rsidRDefault="00393984">
      <w:pPr>
        <w:pStyle w:val="TOC1"/>
        <w:rPr>
          <w:rFonts w:asciiTheme="minorHAnsi" w:eastAsiaTheme="minorEastAsia" w:hAnsiTheme="minorHAnsi" w:cstheme="minorBidi"/>
          <w:b w:val="0"/>
          <w:bCs w:val="0"/>
          <w:lang w:val="en-CA" w:eastAsia="en-CA"/>
        </w:rPr>
      </w:pPr>
      <w:hyperlink w:anchor="_Toc399591560" w:history="1">
        <w:r w:rsidR="00534596" w:rsidRPr="00C5097E">
          <w:rPr>
            <w:rStyle w:val="Hyperlink"/>
          </w:rPr>
          <w:t>SECTION 2 – 2015 Election Schedule</w:t>
        </w:r>
        <w:r w:rsidR="00534596" w:rsidRPr="00C5097E">
          <w:rPr>
            <w:webHidden/>
          </w:rPr>
          <w:tab/>
        </w:r>
        <w:r w:rsidR="00534596" w:rsidRPr="00C5097E">
          <w:rPr>
            <w:webHidden/>
          </w:rPr>
          <w:fldChar w:fldCharType="begin"/>
        </w:r>
        <w:r w:rsidR="00534596" w:rsidRPr="00C5097E">
          <w:rPr>
            <w:webHidden/>
          </w:rPr>
          <w:instrText xml:space="preserve"> PAGEREF _Toc399591560 \h </w:instrText>
        </w:r>
        <w:r w:rsidR="00534596" w:rsidRPr="00C5097E">
          <w:rPr>
            <w:webHidden/>
          </w:rPr>
        </w:r>
        <w:r w:rsidR="00534596" w:rsidRPr="00C5097E">
          <w:rPr>
            <w:webHidden/>
          </w:rPr>
          <w:fldChar w:fldCharType="separate"/>
        </w:r>
        <w:r w:rsidR="006E60B6">
          <w:rPr>
            <w:webHidden/>
          </w:rPr>
          <w:t>12</w:t>
        </w:r>
        <w:r w:rsidR="00534596" w:rsidRPr="00C5097E">
          <w:rPr>
            <w:webHidden/>
          </w:rPr>
          <w:fldChar w:fldCharType="end"/>
        </w:r>
      </w:hyperlink>
    </w:p>
    <w:p w14:paraId="6C0C91AA"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61" w:history="1">
        <w:r w:rsidR="00534596" w:rsidRPr="00C5097E">
          <w:rPr>
            <w:rStyle w:val="Hyperlink"/>
            <w:noProof/>
          </w:rPr>
          <w:t xml:space="preserve">2.1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Administrative Staff, Librarians, Students, and Teaching Staff</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_Toc399591561 \h </w:instrText>
        </w:r>
        <w:r w:rsidR="00534596" w:rsidRPr="00C5097E">
          <w:rPr>
            <w:noProof/>
            <w:webHidden/>
          </w:rPr>
        </w:r>
        <w:r w:rsidR="00534596" w:rsidRPr="00C5097E">
          <w:rPr>
            <w:noProof/>
            <w:webHidden/>
          </w:rPr>
          <w:fldChar w:fldCharType="separate"/>
        </w:r>
        <w:r w:rsidR="006E60B6">
          <w:rPr>
            <w:noProof/>
            <w:webHidden/>
          </w:rPr>
          <w:t>12</w:t>
        </w:r>
        <w:r w:rsidR="00534596" w:rsidRPr="00C5097E">
          <w:rPr>
            <w:noProof/>
            <w:webHidden/>
          </w:rPr>
          <w:fldChar w:fldCharType="end"/>
        </w:r>
      </w:hyperlink>
    </w:p>
    <w:p w14:paraId="393D1846" w14:textId="77777777" w:rsidR="00534596" w:rsidRPr="00C5097E" w:rsidRDefault="00393984">
      <w:pPr>
        <w:pStyle w:val="TOC1"/>
        <w:rPr>
          <w:rFonts w:asciiTheme="minorHAnsi" w:eastAsiaTheme="minorEastAsia" w:hAnsiTheme="minorHAnsi" w:cstheme="minorBidi"/>
          <w:b w:val="0"/>
          <w:bCs w:val="0"/>
          <w:lang w:val="en-CA" w:eastAsia="en-CA"/>
        </w:rPr>
      </w:pPr>
      <w:hyperlink w:anchor="_Toc399591562" w:history="1">
        <w:r w:rsidR="00534596" w:rsidRPr="00C5097E">
          <w:rPr>
            <w:rStyle w:val="Hyperlink"/>
          </w:rPr>
          <w:t>SECTION 3 - Introduction to the Governing Council of the University of Toronto</w:t>
        </w:r>
        <w:r w:rsidR="00534596" w:rsidRPr="00C5097E">
          <w:rPr>
            <w:webHidden/>
          </w:rPr>
          <w:tab/>
        </w:r>
        <w:r w:rsidR="00534596" w:rsidRPr="00C5097E">
          <w:rPr>
            <w:webHidden/>
          </w:rPr>
          <w:fldChar w:fldCharType="begin"/>
        </w:r>
        <w:r w:rsidR="00534596" w:rsidRPr="00C5097E">
          <w:rPr>
            <w:webHidden/>
          </w:rPr>
          <w:instrText xml:space="preserve"> PAGEREF _Toc399591562 \h </w:instrText>
        </w:r>
        <w:r w:rsidR="00534596" w:rsidRPr="00C5097E">
          <w:rPr>
            <w:webHidden/>
          </w:rPr>
        </w:r>
        <w:r w:rsidR="00534596" w:rsidRPr="00C5097E">
          <w:rPr>
            <w:webHidden/>
          </w:rPr>
          <w:fldChar w:fldCharType="separate"/>
        </w:r>
        <w:r w:rsidR="006E60B6">
          <w:rPr>
            <w:webHidden/>
          </w:rPr>
          <w:t>14</w:t>
        </w:r>
        <w:r w:rsidR="00534596" w:rsidRPr="00C5097E">
          <w:rPr>
            <w:webHidden/>
          </w:rPr>
          <w:fldChar w:fldCharType="end"/>
        </w:r>
      </w:hyperlink>
    </w:p>
    <w:p w14:paraId="77D91675"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63" w:history="1">
        <w:r w:rsidR="00534596" w:rsidRPr="00C5097E">
          <w:rPr>
            <w:rStyle w:val="Hyperlink"/>
            <w:noProof/>
          </w:rPr>
          <w:t xml:space="preserve">3.1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 xml:space="preserve"> The Role and Powers of the Governing Council of the University of Toronto</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_Toc399591563 \h </w:instrText>
        </w:r>
        <w:r w:rsidR="00534596" w:rsidRPr="00C5097E">
          <w:rPr>
            <w:noProof/>
            <w:webHidden/>
          </w:rPr>
        </w:r>
        <w:r w:rsidR="00534596" w:rsidRPr="00C5097E">
          <w:rPr>
            <w:noProof/>
            <w:webHidden/>
          </w:rPr>
          <w:fldChar w:fldCharType="separate"/>
        </w:r>
        <w:r w:rsidR="006E60B6">
          <w:rPr>
            <w:noProof/>
            <w:webHidden/>
          </w:rPr>
          <w:t>14</w:t>
        </w:r>
        <w:r w:rsidR="00534596" w:rsidRPr="00C5097E">
          <w:rPr>
            <w:noProof/>
            <w:webHidden/>
          </w:rPr>
          <w:fldChar w:fldCharType="end"/>
        </w:r>
      </w:hyperlink>
    </w:p>
    <w:p w14:paraId="5E3F8F52"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64" w:history="1">
        <w:r w:rsidR="00534596" w:rsidRPr="00C5097E">
          <w:rPr>
            <w:rStyle w:val="Hyperlink"/>
            <w:noProof/>
          </w:rPr>
          <w:t xml:space="preserve">3.2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Members of the Governing Council: Their Duty, Being Effective Members, and Time Commitment</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_Toc399591564 \h </w:instrText>
        </w:r>
        <w:r w:rsidR="00534596" w:rsidRPr="00C5097E">
          <w:rPr>
            <w:noProof/>
            <w:webHidden/>
          </w:rPr>
        </w:r>
        <w:r w:rsidR="00534596" w:rsidRPr="00C5097E">
          <w:rPr>
            <w:noProof/>
            <w:webHidden/>
          </w:rPr>
          <w:fldChar w:fldCharType="separate"/>
        </w:r>
        <w:r w:rsidR="006E60B6">
          <w:rPr>
            <w:noProof/>
            <w:webHidden/>
          </w:rPr>
          <w:t>15</w:t>
        </w:r>
        <w:r w:rsidR="00534596" w:rsidRPr="00C5097E">
          <w:rPr>
            <w:noProof/>
            <w:webHidden/>
          </w:rPr>
          <w:fldChar w:fldCharType="end"/>
        </w:r>
      </w:hyperlink>
    </w:p>
    <w:p w14:paraId="476A30B4"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65" w:history="1">
        <w:r w:rsidR="00534596" w:rsidRPr="00C5097E">
          <w:rPr>
            <w:rStyle w:val="Hyperlink"/>
            <w:noProof/>
          </w:rPr>
          <w:t>(1) The Duty of Members of the Governing Council</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_Toc399591565 \h </w:instrText>
        </w:r>
        <w:r w:rsidR="00534596" w:rsidRPr="00C5097E">
          <w:rPr>
            <w:noProof/>
            <w:webHidden/>
          </w:rPr>
        </w:r>
        <w:r w:rsidR="00534596" w:rsidRPr="00C5097E">
          <w:rPr>
            <w:noProof/>
            <w:webHidden/>
          </w:rPr>
          <w:fldChar w:fldCharType="separate"/>
        </w:r>
        <w:r w:rsidR="006E60B6">
          <w:rPr>
            <w:noProof/>
            <w:webHidden/>
          </w:rPr>
          <w:t>15</w:t>
        </w:r>
        <w:r w:rsidR="00534596" w:rsidRPr="00C5097E">
          <w:rPr>
            <w:noProof/>
            <w:webHidden/>
          </w:rPr>
          <w:fldChar w:fldCharType="end"/>
        </w:r>
      </w:hyperlink>
    </w:p>
    <w:p w14:paraId="4FDB4327"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66" w:history="1">
        <w:r w:rsidR="00534596" w:rsidRPr="00C5097E">
          <w:rPr>
            <w:rStyle w:val="Hyperlink"/>
            <w:noProof/>
          </w:rPr>
          <w:t>(2) Expectations and Attributes of Members of the Governing Council</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_Toc399591566 \h </w:instrText>
        </w:r>
        <w:r w:rsidR="00534596" w:rsidRPr="00C5097E">
          <w:rPr>
            <w:noProof/>
            <w:webHidden/>
          </w:rPr>
        </w:r>
        <w:r w:rsidR="00534596" w:rsidRPr="00C5097E">
          <w:rPr>
            <w:noProof/>
            <w:webHidden/>
          </w:rPr>
          <w:fldChar w:fldCharType="separate"/>
        </w:r>
        <w:r w:rsidR="006E60B6">
          <w:rPr>
            <w:noProof/>
            <w:webHidden/>
          </w:rPr>
          <w:t>15</w:t>
        </w:r>
        <w:r w:rsidR="00534596" w:rsidRPr="00C5097E">
          <w:rPr>
            <w:noProof/>
            <w:webHidden/>
          </w:rPr>
          <w:fldChar w:fldCharType="end"/>
        </w:r>
      </w:hyperlink>
    </w:p>
    <w:p w14:paraId="29AC203D"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67" w:history="1">
        <w:r w:rsidR="00534596" w:rsidRPr="00C5097E">
          <w:rPr>
            <w:rStyle w:val="Hyperlink"/>
            <w:noProof/>
          </w:rPr>
          <w:t>(3) Time Commitment</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_Toc399591567 \h </w:instrText>
        </w:r>
        <w:r w:rsidR="00534596" w:rsidRPr="00C5097E">
          <w:rPr>
            <w:noProof/>
            <w:webHidden/>
          </w:rPr>
        </w:r>
        <w:r w:rsidR="00534596" w:rsidRPr="00C5097E">
          <w:rPr>
            <w:noProof/>
            <w:webHidden/>
          </w:rPr>
          <w:fldChar w:fldCharType="separate"/>
        </w:r>
        <w:r w:rsidR="006E60B6">
          <w:rPr>
            <w:noProof/>
            <w:webHidden/>
          </w:rPr>
          <w:t>16</w:t>
        </w:r>
        <w:r w:rsidR="00534596" w:rsidRPr="00C5097E">
          <w:rPr>
            <w:noProof/>
            <w:webHidden/>
          </w:rPr>
          <w:fldChar w:fldCharType="end"/>
        </w:r>
      </w:hyperlink>
    </w:p>
    <w:p w14:paraId="4B5D7B4F"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68" w:history="1">
        <w:r w:rsidR="00534596" w:rsidRPr="00C5097E">
          <w:rPr>
            <w:rStyle w:val="Hyperlink"/>
            <w:noProof/>
          </w:rPr>
          <w:t>(4) Composition of the Governing Council</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_Toc399591568 \h </w:instrText>
        </w:r>
        <w:r w:rsidR="00534596" w:rsidRPr="00C5097E">
          <w:rPr>
            <w:noProof/>
            <w:webHidden/>
          </w:rPr>
        </w:r>
        <w:r w:rsidR="00534596" w:rsidRPr="00C5097E">
          <w:rPr>
            <w:noProof/>
            <w:webHidden/>
          </w:rPr>
          <w:fldChar w:fldCharType="separate"/>
        </w:r>
        <w:r w:rsidR="006E60B6">
          <w:rPr>
            <w:noProof/>
            <w:webHidden/>
          </w:rPr>
          <w:t>16</w:t>
        </w:r>
        <w:r w:rsidR="00534596" w:rsidRPr="00C5097E">
          <w:rPr>
            <w:noProof/>
            <w:webHidden/>
          </w:rPr>
          <w:fldChar w:fldCharType="end"/>
        </w:r>
      </w:hyperlink>
    </w:p>
    <w:p w14:paraId="5C50538C"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69" w:history="1">
        <w:r w:rsidR="00534596" w:rsidRPr="00C5097E">
          <w:rPr>
            <w:rStyle w:val="Hyperlink"/>
            <w:noProof/>
          </w:rPr>
          <w:t>(5) Boards and Committees of the Governing Council</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_Toc399591569 \h </w:instrText>
        </w:r>
        <w:r w:rsidR="00534596" w:rsidRPr="00C5097E">
          <w:rPr>
            <w:noProof/>
            <w:webHidden/>
          </w:rPr>
        </w:r>
        <w:r w:rsidR="00534596" w:rsidRPr="00C5097E">
          <w:rPr>
            <w:noProof/>
            <w:webHidden/>
          </w:rPr>
          <w:fldChar w:fldCharType="separate"/>
        </w:r>
        <w:r w:rsidR="006E60B6">
          <w:rPr>
            <w:noProof/>
            <w:webHidden/>
          </w:rPr>
          <w:t>17</w:t>
        </w:r>
        <w:r w:rsidR="00534596" w:rsidRPr="00C5097E">
          <w:rPr>
            <w:noProof/>
            <w:webHidden/>
          </w:rPr>
          <w:fldChar w:fldCharType="end"/>
        </w:r>
      </w:hyperlink>
    </w:p>
    <w:p w14:paraId="10A21780" w14:textId="77777777" w:rsidR="00534596" w:rsidRPr="00C5097E" w:rsidRDefault="00393984">
      <w:pPr>
        <w:pStyle w:val="TOC1"/>
        <w:rPr>
          <w:rFonts w:asciiTheme="minorHAnsi" w:eastAsiaTheme="minorEastAsia" w:hAnsiTheme="minorHAnsi" w:cstheme="minorBidi"/>
          <w:b w:val="0"/>
          <w:bCs w:val="0"/>
          <w:lang w:val="en-CA" w:eastAsia="en-CA"/>
        </w:rPr>
      </w:pPr>
      <w:hyperlink w:anchor="_Toc399591570" w:history="1">
        <w:r w:rsidR="00534596" w:rsidRPr="00C5097E">
          <w:rPr>
            <w:rStyle w:val="Hyperlink"/>
          </w:rPr>
          <w:t>SECTION 4 - The Roles of the Chief Returning Officer, Deputy Returning Officer(s), and the Election Overseers</w:t>
        </w:r>
        <w:r w:rsidR="00534596" w:rsidRPr="00C5097E">
          <w:rPr>
            <w:webHidden/>
          </w:rPr>
          <w:tab/>
        </w:r>
        <w:r w:rsidR="00534596" w:rsidRPr="00C5097E">
          <w:rPr>
            <w:webHidden/>
          </w:rPr>
          <w:fldChar w:fldCharType="begin"/>
        </w:r>
        <w:r w:rsidR="00534596" w:rsidRPr="00C5097E">
          <w:rPr>
            <w:webHidden/>
          </w:rPr>
          <w:instrText xml:space="preserve"> PAGEREF _Toc399591570 \h </w:instrText>
        </w:r>
        <w:r w:rsidR="00534596" w:rsidRPr="00C5097E">
          <w:rPr>
            <w:webHidden/>
          </w:rPr>
        </w:r>
        <w:r w:rsidR="00534596" w:rsidRPr="00C5097E">
          <w:rPr>
            <w:webHidden/>
          </w:rPr>
          <w:fldChar w:fldCharType="separate"/>
        </w:r>
        <w:r w:rsidR="006E60B6">
          <w:rPr>
            <w:webHidden/>
          </w:rPr>
          <w:t>19</w:t>
        </w:r>
        <w:r w:rsidR="00534596" w:rsidRPr="00C5097E">
          <w:rPr>
            <w:webHidden/>
          </w:rPr>
          <w:fldChar w:fldCharType="end"/>
        </w:r>
      </w:hyperlink>
    </w:p>
    <w:p w14:paraId="356C43B8"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71" w:history="1">
        <w:r w:rsidR="00534596" w:rsidRPr="00C5097E">
          <w:rPr>
            <w:rStyle w:val="Hyperlink"/>
            <w:noProof/>
          </w:rPr>
          <w:t xml:space="preserve">4.1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Chief Returning Officer</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_Toc399591571 \h </w:instrText>
        </w:r>
        <w:r w:rsidR="00534596" w:rsidRPr="00C5097E">
          <w:rPr>
            <w:noProof/>
            <w:webHidden/>
          </w:rPr>
        </w:r>
        <w:r w:rsidR="00534596" w:rsidRPr="00C5097E">
          <w:rPr>
            <w:noProof/>
            <w:webHidden/>
          </w:rPr>
          <w:fldChar w:fldCharType="separate"/>
        </w:r>
        <w:r w:rsidR="006E60B6">
          <w:rPr>
            <w:noProof/>
            <w:webHidden/>
          </w:rPr>
          <w:t>19</w:t>
        </w:r>
        <w:r w:rsidR="00534596" w:rsidRPr="00C5097E">
          <w:rPr>
            <w:noProof/>
            <w:webHidden/>
          </w:rPr>
          <w:fldChar w:fldCharType="end"/>
        </w:r>
      </w:hyperlink>
    </w:p>
    <w:p w14:paraId="156EC8DB"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72" w:history="1">
        <w:r w:rsidR="00534596" w:rsidRPr="00C5097E">
          <w:rPr>
            <w:rStyle w:val="Hyperlink"/>
            <w:noProof/>
          </w:rPr>
          <w:t xml:space="preserve">4.2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Deputy Returning Officer</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_Toc399591572 \h </w:instrText>
        </w:r>
        <w:r w:rsidR="00534596" w:rsidRPr="00C5097E">
          <w:rPr>
            <w:noProof/>
            <w:webHidden/>
          </w:rPr>
        </w:r>
        <w:r w:rsidR="00534596" w:rsidRPr="00C5097E">
          <w:rPr>
            <w:noProof/>
            <w:webHidden/>
          </w:rPr>
          <w:fldChar w:fldCharType="separate"/>
        </w:r>
        <w:r w:rsidR="006E60B6">
          <w:rPr>
            <w:noProof/>
            <w:webHidden/>
          </w:rPr>
          <w:t>19</w:t>
        </w:r>
        <w:r w:rsidR="00534596" w:rsidRPr="00C5097E">
          <w:rPr>
            <w:noProof/>
            <w:webHidden/>
          </w:rPr>
          <w:fldChar w:fldCharType="end"/>
        </w:r>
      </w:hyperlink>
    </w:p>
    <w:p w14:paraId="561C3952"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73" w:history="1">
        <w:r w:rsidR="00534596" w:rsidRPr="00C5097E">
          <w:rPr>
            <w:rStyle w:val="Hyperlink"/>
            <w:noProof/>
          </w:rPr>
          <w:t xml:space="preserve">4.3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Elections Committee as Election Overseers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_Toc399591573 \h </w:instrText>
        </w:r>
        <w:r w:rsidR="00534596" w:rsidRPr="00C5097E">
          <w:rPr>
            <w:noProof/>
            <w:webHidden/>
          </w:rPr>
        </w:r>
        <w:r w:rsidR="00534596" w:rsidRPr="00C5097E">
          <w:rPr>
            <w:noProof/>
            <w:webHidden/>
          </w:rPr>
          <w:fldChar w:fldCharType="separate"/>
        </w:r>
        <w:r w:rsidR="006E60B6">
          <w:rPr>
            <w:noProof/>
            <w:webHidden/>
          </w:rPr>
          <w:t>19</w:t>
        </w:r>
        <w:r w:rsidR="00534596" w:rsidRPr="00C5097E">
          <w:rPr>
            <w:noProof/>
            <w:webHidden/>
          </w:rPr>
          <w:fldChar w:fldCharType="end"/>
        </w:r>
      </w:hyperlink>
    </w:p>
    <w:p w14:paraId="13CFEEBC" w14:textId="77777777" w:rsidR="00534596" w:rsidRPr="00C5097E" w:rsidRDefault="00393984">
      <w:pPr>
        <w:pStyle w:val="TOC1"/>
        <w:rPr>
          <w:rFonts w:asciiTheme="minorHAnsi" w:eastAsiaTheme="minorEastAsia" w:hAnsiTheme="minorHAnsi" w:cstheme="minorBidi"/>
          <w:b w:val="0"/>
          <w:bCs w:val="0"/>
          <w:lang w:val="en-CA" w:eastAsia="en-CA"/>
        </w:rPr>
      </w:pPr>
      <w:hyperlink w:anchor="_Toc399591574" w:history="1">
        <w:r w:rsidR="00534596" w:rsidRPr="00C5097E">
          <w:rPr>
            <w:rStyle w:val="Hyperlink"/>
          </w:rPr>
          <w:t>SECTION 5 - Authority for Elections and these Guidelines</w:t>
        </w:r>
        <w:r w:rsidR="00534596" w:rsidRPr="00C5097E">
          <w:rPr>
            <w:webHidden/>
          </w:rPr>
          <w:tab/>
        </w:r>
        <w:r w:rsidR="00534596" w:rsidRPr="00C5097E">
          <w:rPr>
            <w:webHidden/>
          </w:rPr>
          <w:fldChar w:fldCharType="begin"/>
        </w:r>
        <w:r w:rsidR="00534596" w:rsidRPr="00C5097E">
          <w:rPr>
            <w:webHidden/>
          </w:rPr>
          <w:instrText xml:space="preserve"> PAGEREF _Toc399591574 \h </w:instrText>
        </w:r>
        <w:r w:rsidR="00534596" w:rsidRPr="00C5097E">
          <w:rPr>
            <w:webHidden/>
          </w:rPr>
        </w:r>
        <w:r w:rsidR="00534596" w:rsidRPr="00C5097E">
          <w:rPr>
            <w:webHidden/>
          </w:rPr>
          <w:fldChar w:fldCharType="separate"/>
        </w:r>
        <w:r w:rsidR="006E60B6">
          <w:rPr>
            <w:webHidden/>
          </w:rPr>
          <w:t>21</w:t>
        </w:r>
        <w:r w:rsidR="00534596" w:rsidRPr="00C5097E">
          <w:rPr>
            <w:webHidden/>
          </w:rPr>
          <w:fldChar w:fldCharType="end"/>
        </w:r>
      </w:hyperlink>
    </w:p>
    <w:p w14:paraId="2B066403" w14:textId="77777777" w:rsidR="00534596" w:rsidRPr="00C5097E" w:rsidRDefault="00393984">
      <w:pPr>
        <w:pStyle w:val="TOC1"/>
        <w:rPr>
          <w:rFonts w:asciiTheme="minorHAnsi" w:eastAsiaTheme="minorEastAsia" w:hAnsiTheme="minorHAnsi" w:cstheme="minorBidi"/>
          <w:b w:val="0"/>
          <w:bCs w:val="0"/>
          <w:lang w:val="en-CA" w:eastAsia="en-CA"/>
        </w:rPr>
      </w:pPr>
      <w:hyperlink w:anchor="_Toc399591575" w:history="1">
        <w:r w:rsidR="00534596" w:rsidRPr="00C5097E">
          <w:rPr>
            <w:rStyle w:val="Hyperlink"/>
          </w:rPr>
          <w:t>SECTION 6 – Commitment Regarding Individuals with Disabilities</w:t>
        </w:r>
        <w:r w:rsidR="00534596" w:rsidRPr="00C5097E">
          <w:rPr>
            <w:webHidden/>
          </w:rPr>
          <w:tab/>
        </w:r>
        <w:r w:rsidR="00534596" w:rsidRPr="00C5097E">
          <w:rPr>
            <w:webHidden/>
          </w:rPr>
          <w:fldChar w:fldCharType="begin"/>
        </w:r>
        <w:r w:rsidR="00534596" w:rsidRPr="00C5097E">
          <w:rPr>
            <w:webHidden/>
          </w:rPr>
          <w:instrText xml:space="preserve"> PAGEREF _Toc399591575 \h </w:instrText>
        </w:r>
        <w:r w:rsidR="00534596" w:rsidRPr="00C5097E">
          <w:rPr>
            <w:webHidden/>
          </w:rPr>
        </w:r>
        <w:r w:rsidR="00534596" w:rsidRPr="00C5097E">
          <w:rPr>
            <w:webHidden/>
          </w:rPr>
          <w:fldChar w:fldCharType="separate"/>
        </w:r>
        <w:r w:rsidR="006E60B6">
          <w:rPr>
            <w:webHidden/>
          </w:rPr>
          <w:t>22</w:t>
        </w:r>
        <w:r w:rsidR="00534596" w:rsidRPr="00C5097E">
          <w:rPr>
            <w:webHidden/>
          </w:rPr>
          <w:fldChar w:fldCharType="end"/>
        </w:r>
      </w:hyperlink>
    </w:p>
    <w:p w14:paraId="2F378608"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76" w:history="1">
        <w:r w:rsidR="00534596" w:rsidRPr="00C5097E">
          <w:rPr>
            <w:rStyle w:val="Hyperlink"/>
            <w:noProof/>
          </w:rPr>
          <w:t>6.1</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Contact Information for the Health and Well-being Programs and Services Office and the Accessibility Services Offices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_Toc399591576 \h </w:instrText>
        </w:r>
        <w:r w:rsidR="00534596" w:rsidRPr="00C5097E">
          <w:rPr>
            <w:noProof/>
            <w:webHidden/>
          </w:rPr>
        </w:r>
        <w:r w:rsidR="00534596" w:rsidRPr="00C5097E">
          <w:rPr>
            <w:noProof/>
            <w:webHidden/>
          </w:rPr>
          <w:fldChar w:fldCharType="separate"/>
        </w:r>
        <w:r w:rsidR="006E60B6">
          <w:rPr>
            <w:noProof/>
            <w:webHidden/>
          </w:rPr>
          <w:t>22</w:t>
        </w:r>
        <w:r w:rsidR="00534596" w:rsidRPr="00C5097E">
          <w:rPr>
            <w:noProof/>
            <w:webHidden/>
          </w:rPr>
          <w:fldChar w:fldCharType="end"/>
        </w:r>
      </w:hyperlink>
    </w:p>
    <w:p w14:paraId="001DAA91" w14:textId="77777777" w:rsidR="00534596" w:rsidRPr="00C5097E" w:rsidRDefault="00393984">
      <w:pPr>
        <w:pStyle w:val="TOC1"/>
        <w:rPr>
          <w:rFonts w:asciiTheme="minorHAnsi" w:eastAsiaTheme="minorEastAsia" w:hAnsiTheme="minorHAnsi" w:cstheme="minorBidi"/>
          <w:b w:val="0"/>
          <w:bCs w:val="0"/>
          <w:lang w:val="en-CA" w:eastAsia="en-CA"/>
        </w:rPr>
      </w:pPr>
      <w:hyperlink w:anchor="_Toc399591577" w:history="1">
        <w:r w:rsidR="00534596" w:rsidRPr="00C5097E">
          <w:rPr>
            <w:rStyle w:val="Hyperlink"/>
          </w:rPr>
          <w:t>SECTION 7 - Election of Administrative Staff to the Governing Council</w:t>
        </w:r>
        <w:r w:rsidR="00534596" w:rsidRPr="00C5097E">
          <w:rPr>
            <w:webHidden/>
          </w:rPr>
          <w:tab/>
        </w:r>
        <w:r w:rsidR="00534596" w:rsidRPr="00C5097E">
          <w:rPr>
            <w:webHidden/>
          </w:rPr>
          <w:fldChar w:fldCharType="begin"/>
        </w:r>
        <w:r w:rsidR="00534596" w:rsidRPr="00C5097E">
          <w:rPr>
            <w:webHidden/>
          </w:rPr>
          <w:instrText xml:space="preserve"> PAGEREF _Toc399591577 \h </w:instrText>
        </w:r>
        <w:r w:rsidR="00534596" w:rsidRPr="00C5097E">
          <w:rPr>
            <w:webHidden/>
          </w:rPr>
        </w:r>
        <w:r w:rsidR="00534596" w:rsidRPr="00C5097E">
          <w:rPr>
            <w:webHidden/>
          </w:rPr>
          <w:fldChar w:fldCharType="separate"/>
        </w:r>
        <w:r w:rsidR="006E60B6">
          <w:rPr>
            <w:webHidden/>
          </w:rPr>
          <w:t>24</w:t>
        </w:r>
        <w:r w:rsidR="00534596" w:rsidRPr="00C5097E">
          <w:rPr>
            <w:webHidden/>
          </w:rPr>
          <w:fldChar w:fldCharType="end"/>
        </w:r>
      </w:hyperlink>
    </w:p>
    <w:p w14:paraId="0D251EFF"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78" w:history="1">
        <w:r w:rsidR="00534596" w:rsidRPr="00C5097E">
          <w:rPr>
            <w:rStyle w:val="Hyperlink"/>
            <w:noProof/>
          </w:rPr>
          <w:t>7.1</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 xml:space="preserve"> Administrative Staff Members of the Governing Council</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_Toc399591578 \h </w:instrText>
        </w:r>
        <w:r w:rsidR="00534596" w:rsidRPr="00C5097E">
          <w:rPr>
            <w:noProof/>
            <w:webHidden/>
          </w:rPr>
        </w:r>
        <w:r w:rsidR="00534596" w:rsidRPr="00C5097E">
          <w:rPr>
            <w:noProof/>
            <w:webHidden/>
          </w:rPr>
          <w:fldChar w:fldCharType="separate"/>
        </w:r>
        <w:r w:rsidR="006E60B6">
          <w:rPr>
            <w:noProof/>
            <w:webHidden/>
          </w:rPr>
          <w:t>24</w:t>
        </w:r>
        <w:r w:rsidR="00534596" w:rsidRPr="00C5097E">
          <w:rPr>
            <w:noProof/>
            <w:webHidden/>
          </w:rPr>
          <w:fldChar w:fldCharType="end"/>
        </w:r>
      </w:hyperlink>
    </w:p>
    <w:p w14:paraId="6422D774"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79" w:history="1">
        <w:r w:rsidR="00534596" w:rsidRPr="00C5097E">
          <w:rPr>
            <w:rStyle w:val="Hyperlink"/>
            <w:noProof/>
          </w:rPr>
          <w:t xml:space="preserve">7.2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Term of Office</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_Toc399591579 \h </w:instrText>
        </w:r>
        <w:r w:rsidR="00534596" w:rsidRPr="00C5097E">
          <w:rPr>
            <w:noProof/>
            <w:webHidden/>
          </w:rPr>
        </w:r>
        <w:r w:rsidR="00534596" w:rsidRPr="00C5097E">
          <w:rPr>
            <w:noProof/>
            <w:webHidden/>
          </w:rPr>
          <w:fldChar w:fldCharType="separate"/>
        </w:r>
        <w:r w:rsidR="006E60B6">
          <w:rPr>
            <w:noProof/>
            <w:webHidden/>
          </w:rPr>
          <w:t>24</w:t>
        </w:r>
        <w:r w:rsidR="00534596" w:rsidRPr="00C5097E">
          <w:rPr>
            <w:noProof/>
            <w:webHidden/>
          </w:rPr>
          <w:fldChar w:fldCharType="end"/>
        </w:r>
      </w:hyperlink>
    </w:p>
    <w:p w14:paraId="27B07BE9"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80" w:history="1">
        <w:r w:rsidR="00534596" w:rsidRPr="00C5097E">
          <w:rPr>
            <w:rStyle w:val="Hyperlink"/>
            <w:noProof/>
          </w:rPr>
          <w:t>7.3</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 xml:space="preserve"> Current Administrative Staff Members of the Governing Council</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_Toc399591580 \h </w:instrText>
        </w:r>
        <w:r w:rsidR="00534596" w:rsidRPr="00C5097E">
          <w:rPr>
            <w:noProof/>
            <w:webHidden/>
          </w:rPr>
        </w:r>
        <w:r w:rsidR="00534596" w:rsidRPr="00C5097E">
          <w:rPr>
            <w:noProof/>
            <w:webHidden/>
          </w:rPr>
          <w:fldChar w:fldCharType="separate"/>
        </w:r>
        <w:r w:rsidR="006E60B6">
          <w:rPr>
            <w:noProof/>
            <w:webHidden/>
          </w:rPr>
          <w:t>24</w:t>
        </w:r>
        <w:r w:rsidR="00534596" w:rsidRPr="00C5097E">
          <w:rPr>
            <w:noProof/>
            <w:webHidden/>
          </w:rPr>
          <w:fldChar w:fldCharType="end"/>
        </w:r>
      </w:hyperlink>
    </w:p>
    <w:p w14:paraId="388E7116"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81" w:history="1">
        <w:r w:rsidR="00534596" w:rsidRPr="00C5097E">
          <w:rPr>
            <w:rStyle w:val="Hyperlink"/>
            <w:noProof/>
          </w:rPr>
          <w:t xml:space="preserve">7.4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2015 Election Schedule Summary</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_Toc399591581 \h </w:instrText>
        </w:r>
        <w:r w:rsidR="00534596" w:rsidRPr="00C5097E">
          <w:rPr>
            <w:noProof/>
            <w:webHidden/>
          </w:rPr>
        </w:r>
        <w:r w:rsidR="00534596" w:rsidRPr="00C5097E">
          <w:rPr>
            <w:noProof/>
            <w:webHidden/>
          </w:rPr>
          <w:fldChar w:fldCharType="separate"/>
        </w:r>
        <w:r w:rsidR="006E60B6">
          <w:rPr>
            <w:noProof/>
            <w:webHidden/>
          </w:rPr>
          <w:t>24</w:t>
        </w:r>
        <w:r w:rsidR="00534596" w:rsidRPr="00C5097E">
          <w:rPr>
            <w:noProof/>
            <w:webHidden/>
          </w:rPr>
          <w:fldChar w:fldCharType="end"/>
        </w:r>
      </w:hyperlink>
    </w:p>
    <w:p w14:paraId="4B9531DB"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82" w:history="1">
        <w:r w:rsidR="00534596" w:rsidRPr="00C5097E">
          <w:rPr>
            <w:rStyle w:val="Hyperlink"/>
            <w:noProof/>
          </w:rPr>
          <w:t xml:space="preserve">7.5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Eligibility</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_Toc399591582 \h </w:instrText>
        </w:r>
        <w:r w:rsidR="00534596" w:rsidRPr="00C5097E">
          <w:rPr>
            <w:noProof/>
            <w:webHidden/>
          </w:rPr>
        </w:r>
        <w:r w:rsidR="00534596" w:rsidRPr="00C5097E">
          <w:rPr>
            <w:noProof/>
            <w:webHidden/>
          </w:rPr>
          <w:fldChar w:fldCharType="separate"/>
        </w:r>
        <w:r w:rsidR="006E60B6">
          <w:rPr>
            <w:noProof/>
            <w:webHidden/>
          </w:rPr>
          <w:t>25</w:t>
        </w:r>
        <w:r w:rsidR="00534596" w:rsidRPr="00C5097E">
          <w:rPr>
            <w:noProof/>
            <w:webHidden/>
          </w:rPr>
          <w:fldChar w:fldCharType="end"/>
        </w:r>
      </w:hyperlink>
    </w:p>
    <w:p w14:paraId="35A688BC"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83" w:history="1">
        <w:r w:rsidR="00534596" w:rsidRPr="00C5097E">
          <w:rPr>
            <w:rStyle w:val="Hyperlink"/>
            <w:noProof/>
          </w:rPr>
          <w:t>(1) Canadian Citizenship</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_Toc399591583 \h </w:instrText>
        </w:r>
        <w:r w:rsidR="00534596" w:rsidRPr="00C5097E">
          <w:rPr>
            <w:noProof/>
            <w:webHidden/>
          </w:rPr>
        </w:r>
        <w:r w:rsidR="00534596" w:rsidRPr="00C5097E">
          <w:rPr>
            <w:noProof/>
            <w:webHidden/>
          </w:rPr>
          <w:fldChar w:fldCharType="separate"/>
        </w:r>
        <w:r w:rsidR="006E60B6">
          <w:rPr>
            <w:noProof/>
            <w:webHidden/>
          </w:rPr>
          <w:t>25</w:t>
        </w:r>
        <w:r w:rsidR="00534596" w:rsidRPr="00C5097E">
          <w:rPr>
            <w:noProof/>
            <w:webHidden/>
          </w:rPr>
          <w:fldChar w:fldCharType="end"/>
        </w:r>
      </w:hyperlink>
    </w:p>
    <w:p w14:paraId="50D85688"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84" w:history="1">
        <w:r w:rsidR="00534596" w:rsidRPr="00C5097E">
          <w:rPr>
            <w:rStyle w:val="Hyperlink"/>
            <w:noProof/>
          </w:rPr>
          <w:t>(2) Member of the Administrative Staff</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_Toc399591584 \h </w:instrText>
        </w:r>
        <w:r w:rsidR="00534596" w:rsidRPr="00C5097E">
          <w:rPr>
            <w:noProof/>
            <w:webHidden/>
          </w:rPr>
        </w:r>
        <w:r w:rsidR="00534596" w:rsidRPr="00C5097E">
          <w:rPr>
            <w:noProof/>
            <w:webHidden/>
          </w:rPr>
          <w:fldChar w:fldCharType="separate"/>
        </w:r>
        <w:r w:rsidR="006E60B6">
          <w:rPr>
            <w:noProof/>
            <w:webHidden/>
          </w:rPr>
          <w:t>25</w:t>
        </w:r>
        <w:r w:rsidR="00534596" w:rsidRPr="00C5097E">
          <w:rPr>
            <w:noProof/>
            <w:webHidden/>
          </w:rPr>
          <w:fldChar w:fldCharType="end"/>
        </w:r>
      </w:hyperlink>
    </w:p>
    <w:p w14:paraId="167C8F21"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85" w:history="1">
        <w:r w:rsidR="00534596" w:rsidRPr="00C5097E">
          <w:rPr>
            <w:rStyle w:val="Hyperlink"/>
            <w:noProof/>
          </w:rPr>
          <w:t xml:space="preserve">7.6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Nomination Process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_Toc399591585 \h </w:instrText>
        </w:r>
        <w:r w:rsidR="00534596" w:rsidRPr="00C5097E">
          <w:rPr>
            <w:noProof/>
            <w:webHidden/>
          </w:rPr>
        </w:r>
        <w:r w:rsidR="00534596" w:rsidRPr="00C5097E">
          <w:rPr>
            <w:noProof/>
            <w:webHidden/>
          </w:rPr>
          <w:fldChar w:fldCharType="separate"/>
        </w:r>
        <w:r w:rsidR="006E60B6">
          <w:rPr>
            <w:noProof/>
            <w:webHidden/>
          </w:rPr>
          <w:t>25</w:t>
        </w:r>
        <w:r w:rsidR="00534596" w:rsidRPr="00C5097E">
          <w:rPr>
            <w:noProof/>
            <w:webHidden/>
          </w:rPr>
          <w:fldChar w:fldCharType="end"/>
        </w:r>
      </w:hyperlink>
    </w:p>
    <w:p w14:paraId="438B91CC"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86" w:history="1">
        <w:r w:rsidR="00534596" w:rsidRPr="00C5097E">
          <w:rPr>
            <w:rStyle w:val="Hyperlink"/>
            <w:noProof/>
          </w:rPr>
          <w:t>(1) Nomination Period</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_Toc399591586 \h </w:instrText>
        </w:r>
        <w:r w:rsidR="00534596" w:rsidRPr="00C5097E">
          <w:rPr>
            <w:noProof/>
            <w:webHidden/>
          </w:rPr>
        </w:r>
        <w:r w:rsidR="00534596" w:rsidRPr="00C5097E">
          <w:rPr>
            <w:noProof/>
            <w:webHidden/>
          </w:rPr>
          <w:fldChar w:fldCharType="separate"/>
        </w:r>
        <w:r w:rsidR="006E60B6">
          <w:rPr>
            <w:noProof/>
            <w:webHidden/>
          </w:rPr>
          <w:t>25</w:t>
        </w:r>
        <w:r w:rsidR="00534596" w:rsidRPr="00C5097E">
          <w:rPr>
            <w:noProof/>
            <w:webHidden/>
          </w:rPr>
          <w:fldChar w:fldCharType="end"/>
        </w:r>
      </w:hyperlink>
    </w:p>
    <w:p w14:paraId="5C650A69"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87" w:history="1">
        <w:r w:rsidR="00534596" w:rsidRPr="00C5097E">
          <w:rPr>
            <w:rStyle w:val="Hyperlink"/>
            <w:noProof/>
          </w:rPr>
          <w:t>(2) Nomination Forms and Proof of Citizenship</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_Toc399591587 \h </w:instrText>
        </w:r>
        <w:r w:rsidR="00534596" w:rsidRPr="00C5097E">
          <w:rPr>
            <w:noProof/>
            <w:webHidden/>
          </w:rPr>
        </w:r>
        <w:r w:rsidR="00534596" w:rsidRPr="00C5097E">
          <w:rPr>
            <w:noProof/>
            <w:webHidden/>
          </w:rPr>
          <w:fldChar w:fldCharType="separate"/>
        </w:r>
        <w:r w:rsidR="006E60B6">
          <w:rPr>
            <w:noProof/>
            <w:webHidden/>
          </w:rPr>
          <w:t>25</w:t>
        </w:r>
        <w:r w:rsidR="00534596" w:rsidRPr="00C5097E">
          <w:rPr>
            <w:noProof/>
            <w:webHidden/>
          </w:rPr>
          <w:fldChar w:fldCharType="end"/>
        </w:r>
      </w:hyperlink>
    </w:p>
    <w:p w14:paraId="2B4D4D0A"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88" w:history="1">
        <w:r w:rsidR="00534596" w:rsidRPr="00C5097E">
          <w:rPr>
            <w:rStyle w:val="Hyperlink"/>
            <w:noProof/>
          </w:rPr>
          <w:t>(3) Nominators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_Toc399591588 \h </w:instrText>
        </w:r>
        <w:r w:rsidR="00534596" w:rsidRPr="00C5097E">
          <w:rPr>
            <w:noProof/>
            <w:webHidden/>
          </w:rPr>
        </w:r>
        <w:r w:rsidR="00534596" w:rsidRPr="00C5097E">
          <w:rPr>
            <w:noProof/>
            <w:webHidden/>
          </w:rPr>
          <w:fldChar w:fldCharType="separate"/>
        </w:r>
        <w:r w:rsidR="006E60B6">
          <w:rPr>
            <w:noProof/>
            <w:webHidden/>
          </w:rPr>
          <w:t>26</w:t>
        </w:r>
        <w:r w:rsidR="00534596" w:rsidRPr="00C5097E">
          <w:rPr>
            <w:noProof/>
            <w:webHidden/>
          </w:rPr>
          <w:fldChar w:fldCharType="end"/>
        </w:r>
      </w:hyperlink>
    </w:p>
    <w:p w14:paraId="4F914BE1"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89" w:history="1">
        <w:r w:rsidR="00534596" w:rsidRPr="00C5097E">
          <w:rPr>
            <w:rStyle w:val="Hyperlink"/>
            <w:noProof/>
          </w:rPr>
          <w:t>(4) Nominee’s Statement</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_Toc399591589 \h </w:instrText>
        </w:r>
        <w:r w:rsidR="00534596" w:rsidRPr="00C5097E">
          <w:rPr>
            <w:noProof/>
            <w:webHidden/>
          </w:rPr>
        </w:r>
        <w:r w:rsidR="00534596" w:rsidRPr="00C5097E">
          <w:rPr>
            <w:noProof/>
            <w:webHidden/>
          </w:rPr>
          <w:fldChar w:fldCharType="separate"/>
        </w:r>
        <w:r w:rsidR="006E60B6">
          <w:rPr>
            <w:noProof/>
            <w:webHidden/>
          </w:rPr>
          <w:t>26</w:t>
        </w:r>
        <w:r w:rsidR="00534596" w:rsidRPr="00C5097E">
          <w:rPr>
            <w:noProof/>
            <w:webHidden/>
          </w:rPr>
          <w:fldChar w:fldCharType="end"/>
        </w:r>
      </w:hyperlink>
    </w:p>
    <w:p w14:paraId="1418C903"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90" w:history="1">
        <w:r w:rsidR="00534596" w:rsidRPr="00C5097E">
          <w:rPr>
            <w:rStyle w:val="Hyperlink"/>
            <w:noProof/>
          </w:rPr>
          <w:t>(5) Verification of Candidate</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_Toc399591590 \h </w:instrText>
        </w:r>
        <w:r w:rsidR="00534596" w:rsidRPr="00C5097E">
          <w:rPr>
            <w:noProof/>
            <w:webHidden/>
          </w:rPr>
        </w:r>
        <w:r w:rsidR="00534596" w:rsidRPr="00C5097E">
          <w:rPr>
            <w:noProof/>
            <w:webHidden/>
          </w:rPr>
          <w:fldChar w:fldCharType="separate"/>
        </w:r>
        <w:r w:rsidR="006E60B6">
          <w:rPr>
            <w:noProof/>
            <w:webHidden/>
          </w:rPr>
          <w:t>28</w:t>
        </w:r>
        <w:r w:rsidR="00534596" w:rsidRPr="00C5097E">
          <w:rPr>
            <w:noProof/>
            <w:webHidden/>
          </w:rPr>
          <w:fldChar w:fldCharType="end"/>
        </w:r>
      </w:hyperlink>
    </w:p>
    <w:p w14:paraId="15E43C81"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91" w:history="1">
        <w:r w:rsidR="00534596" w:rsidRPr="00C5097E">
          <w:rPr>
            <w:rStyle w:val="Hyperlink"/>
            <w:noProof/>
          </w:rPr>
          <w:t>(6) Verification of Nominators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_Toc399591591 \h </w:instrText>
        </w:r>
        <w:r w:rsidR="00534596" w:rsidRPr="00C5097E">
          <w:rPr>
            <w:noProof/>
            <w:webHidden/>
          </w:rPr>
        </w:r>
        <w:r w:rsidR="00534596" w:rsidRPr="00C5097E">
          <w:rPr>
            <w:noProof/>
            <w:webHidden/>
          </w:rPr>
          <w:fldChar w:fldCharType="separate"/>
        </w:r>
        <w:r w:rsidR="006E60B6">
          <w:rPr>
            <w:noProof/>
            <w:webHidden/>
          </w:rPr>
          <w:t>28</w:t>
        </w:r>
        <w:r w:rsidR="00534596" w:rsidRPr="00C5097E">
          <w:rPr>
            <w:noProof/>
            <w:webHidden/>
          </w:rPr>
          <w:fldChar w:fldCharType="end"/>
        </w:r>
      </w:hyperlink>
    </w:p>
    <w:p w14:paraId="6FF1CE1E"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92" w:history="1">
        <w:r w:rsidR="00534596" w:rsidRPr="00C5097E">
          <w:rPr>
            <w:rStyle w:val="Hyperlink"/>
            <w:noProof/>
          </w:rPr>
          <w:t>(7) Errors or Irregularities in Nominations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_Toc399591592 \h </w:instrText>
        </w:r>
        <w:r w:rsidR="00534596" w:rsidRPr="00C5097E">
          <w:rPr>
            <w:noProof/>
            <w:webHidden/>
          </w:rPr>
        </w:r>
        <w:r w:rsidR="00534596" w:rsidRPr="00C5097E">
          <w:rPr>
            <w:noProof/>
            <w:webHidden/>
          </w:rPr>
          <w:fldChar w:fldCharType="separate"/>
        </w:r>
        <w:r w:rsidR="006E60B6">
          <w:rPr>
            <w:noProof/>
            <w:webHidden/>
          </w:rPr>
          <w:t>28</w:t>
        </w:r>
        <w:r w:rsidR="00534596" w:rsidRPr="00C5097E">
          <w:rPr>
            <w:noProof/>
            <w:webHidden/>
          </w:rPr>
          <w:fldChar w:fldCharType="end"/>
        </w:r>
      </w:hyperlink>
    </w:p>
    <w:p w14:paraId="2A7D4A03"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93" w:history="1">
        <w:r w:rsidR="00534596" w:rsidRPr="00C5097E">
          <w:rPr>
            <w:rStyle w:val="Hyperlink"/>
            <w:noProof/>
          </w:rPr>
          <w:t>(8) Technical Invalidation</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_Toc399591593 \h </w:instrText>
        </w:r>
        <w:r w:rsidR="00534596" w:rsidRPr="00C5097E">
          <w:rPr>
            <w:noProof/>
            <w:webHidden/>
          </w:rPr>
        </w:r>
        <w:r w:rsidR="00534596" w:rsidRPr="00C5097E">
          <w:rPr>
            <w:noProof/>
            <w:webHidden/>
          </w:rPr>
          <w:fldChar w:fldCharType="separate"/>
        </w:r>
        <w:r w:rsidR="006E60B6">
          <w:rPr>
            <w:noProof/>
            <w:webHidden/>
          </w:rPr>
          <w:t>28</w:t>
        </w:r>
        <w:r w:rsidR="00534596" w:rsidRPr="00C5097E">
          <w:rPr>
            <w:noProof/>
            <w:webHidden/>
          </w:rPr>
          <w:fldChar w:fldCharType="end"/>
        </w:r>
      </w:hyperlink>
    </w:p>
    <w:p w14:paraId="238D2B56"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94" w:history="1">
        <w:r w:rsidR="00534596" w:rsidRPr="00C5097E">
          <w:rPr>
            <w:rStyle w:val="Hyperlink"/>
            <w:noProof/>
          </w:rPr>
          <w:t xml:space="preserve">7.7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Announcement of Candidates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_Toc399591594 \h </w:instrText>
        </w:r>
        <w:r w:rsidR="00534596" w:rsidRPr="00C5097E">
          <w:rPr>
            <w:noProof/>
            <w:webHidden/>
          </w:rPr>
        </w:r>
        <w:r w:rsidR="00534596" w:rsidRPr="00C5097E">
          <w:rPr>
            <w:noProof/>
            <w:webHidden/>
          </w:rPr>
          <w:fldChar w:fldCharType="separate"/>
        </w:r>
        <w:r w:rsidR="006E60B6">
          <w:rPr>
            <w:noProof/>
            <w:webHidden/>
          </w:rPr>
          <w:t>29</w:t>
        </w:r>
        <w:r w:rsidR="00534596" w:rsidRPr="00C5097E">
          <w:rPr>
            <w:noProof/>
            <w:webHidden/>
          </w:rPr>
          <w:fldChar w:fldCharType="end"/>
        </w:r>
      </w:hyperlink>
    </w:p>
    <w:p w14:paraId="79C43856"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95" w:history="1">
        <w:r w:rsidR="00534596" w:rsidRPr="00C5097E">
          <w:rPr>
            <w:rStyle w:val="Hyperlink"/>
            <w:noProof/>
          </w:rPr>
          <w:t xml:space="preserve">7.8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Filing of Notice of Intent to Appeal Decision of Invalidation and Appeals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_Toc399591595 \h </w:instrText>
        </w:r>
        <w:r w:rsidR="00534596" w:rsidRPr="00C5097E">
          <w:rPr>
            <w:noProof/>
            <w:webHidden/>
          </w:rPr>
        </w:r>
        <w:r w:rsidR="00534596" w:rsidRPr="00C5097E">
          <w:rPr>
            <w:noProof/>
            <w:webHidden/>
          </w:rPr>
          <w:fldChar w:fldCharType="separate"/>
        </w:r>
        <w:r w:rsidR="006E60B6">
          <w:rPr>
            <w:noProof/>
            <w:webHidden/>
          </w:rPr>
          <w:t>29</w:t>
        </w:r>
        <w:r w:rsidR="00534596" w:rsidRPr="00C5097E">
          <w:rPr>
            <w:noProof/>
            <w:webHidden/>
          </w:rPr>
          <w:fldChar w:fldCharType="end"/>
        </w:r>
      </w:hyperlink>
    </w:p>
    <w:p w14:paraId="77B240FC"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96" w:history="1">
        <w:r w:rsidR="00534596" w:rsidRPr="00C5097E">
          <w:rPr>
            <w:rStyle w:val="Hyperlink"/>
            <w:noProof/>
          </w:rPr>
          <w:t xml:space="preserve">7.9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Announcement of Additional Candidates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_Toc399591596 \h </w:instrText>
        </w:r>
        <w:r w:rsidR="00534596" w:rsidRPr="00C5097E">
          <w:rPr>
            <w:noProof/>
            <w:webHidden/>
          </w:rPr>
        </w:r>
        <w:r w:rsidR="00534596" w:rsidRPr="00C5097E">
          <w:rPr>
            <w:noProof/>
            <w:webHidden/>
          </w:rPr>
          <w:fldChar w:fldCharType="separate"/>
        </w:r>
        <w:r w:rsidR="006E60B6">
          <w:rPr>
            <w:noProof/>
            <w:webHidden/>
          </w:rPr>
          <w:t>29</w:t>
        </w:r>
        <w:r w:rsidR="00534596" w:rsidRPr="00C5097E">
          <w:rPr>
            <w:noProof/>
            <w:webHidden/>
          </w:rPr>
          <w:fldChar w:fldCharType="end"/>
        </w:r>
      </w:hyperlink>
    </w:p>
    <w:p w14:paraId="0C740C98"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97" w:history="1">
        <w:r w:rsidR="00534596" w:rsidRPr="00C5097E">
          <w:rPr>
            <w:rStyle w:val="Hyperlink"/>
            <w:noProof/>
          </w:rPr>
          <w:t xml:space="preserve">7.10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Withdrawal of Candidacy</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_Toc399591597 \h </w:instrText>
        </w:r>
        <w:r w:rsidR="00534596" w:rsidRPr="00C5097E">
          <w:rPr>
            <w:noProof/>
            <w:webHidden/>
          </w:rPr>
        </w:r>
        <w:r w:rsidR="00534596" w:rsidRPr="00C5097E">
          <w:rPr>
            <w:noProof/>
            <w:webHidden/>
          </w:rPr>
          <w:fldChar w:fldCharType="separate"/>
        </w:r>
        <w:r w:rsidR="006E60B6">
          <w:rPr>
            <w:noProof/>
            <w:webHidden/>
          </w:rPr>
          <w:t>30</w:t>
        </w:r>
        <w:r w:rsidR="00534596" w:rsidRPr="00C5097E">
          <w:rPr>
            <w:noProof/>
            <w:webHidden/>
          </w:rPr>
          <w:fldChar w:fldCharType="end"/>
        </w:r>
      </w:hyperlink>
    </w:p>
    <w:p w14:paraId="5B13DF3C"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98" w:history="1">
        <w:r w:rsidR="00534596" w:rsidRPr="00C5097E">
          <w:rPr>
            <w:rStyle w:val="Hyperlink"/>
            <w:noProof/>
          </w:rPr>
          <w:t xml:space="preserve">7.11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Acclamations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_Toc399591598 \h </w:instrText>
        </w:r>
        <w:r w:rsidR="00534596" w:rsidRPr="00C5097E">
          <w:rPr>
            <w:noProof/>
            <w:webHidden/>
          </w:rPr>
        </w:r>
        <w:r w:rsidR="00534596" w:rsidRPr="00C5097E">
          <w:rPr>
            <w:noProof/>
            <w:webHidden/>
          </w:rPr>
          <w:fldChar w:fldCharType="separate"/>
        </w:r>
        <w:r w:rsidR="006E60B6">
          <w:rPr>
            <w:noProof/>
            <w:webHidden/>
          </w:rPr>
          <w:t>30</w:t>
        </w:r>
        <w:r w:rsidR="00534596" w:rsidRPr="00C5097E">
          <w:rPr>
            <w:noProof/>
            <w:webHidden/>
          </w:rPr>
          <w:fldChar w:fldCharType="end"/>
        </w:r>
      </w:hyperlink>
    </w:p>
    <w:p w14:paraId="2467ED98"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599" w:history="1">
        <w:r w:rsidR="00534596" w:rsidRPr="00C5097E">
          <w:rPr>
            <w:rStyle w:val="Hyperlink"/>
            <w:noProof/>
          </w:rPr>
          <w:t xml:space="preserve">7.12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Re-opening of Nominations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_Toc399591599 \h </w:instrText>
        </w:r>
        <w:r w:rsidR="00534596" w:rsidRPr="00C5097E">
          <w:rPr>
            <w:noProof/>
            <w:webHidden/>
          </w:rPr>
        </w:r>
        <w:r w:rsidR="00534596" w:rsidRPr="00C5097E">
          <w:rPr>
            <w:noProof/>
            <w:webHidden/>
          </w:rPr>
          <w:fldChar w:fldCharType="separate"/>
        </w:r>
        <w:r w:rsidR="006E60B6">
          <w:rPr>
            <w:noProof/>
            <w:webHidden/>
          </w:rPr>
          <w:t>30</w:t>
        </w:r>
        <w:r w:rsidR="00534596" w:rsidRPr="00C5097E">
          <w:rPr>
            <w:noProof/>
            <w:webHidden/>
          </w:rPr>
          <w:fldChar w:fldCharType="end"/>
        </w:r>
      </w:hyperlink>
    </w:p>
    <w:p w14:paraId="4212B02B"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00" w:history="1">
        <w:r w:rsidR="00534596" w:rsidRPr="00C5097E">
          <w:rPr>
            <w:rStyle w:val="Hyperlink"/>
            <w:noProof/>
          </w:rPr>
          <w:t xml:space="preserve">7.13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Campaign Period</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_Toc399591600 \h </w:instrText>
        </w:r>
        <w:r w:rsidR="00534596" w:rsidRPr="00C5097E">
          <w:rPr>
            <w:noProof/>
            <w:webHidden/>
          </w:rPr>
        </w:r>
        <w:r w:rsidR="00534596" w:rsidRPr="00C5097E">
          <w:rPr>
            <w:noProof/>
            <w:webHidden/>
          </w:rPr>
          <w:fldChar w:fldCharType="separate"/>
        </w:r>
        <w:r w:rsidR="006E60B6">
          <w:rPr>
            <w:noProof/>
            <w:webHidden/>
          </w:rPr>
          <w:t>30</w:t>
        </w:r>
        <w:r w:rsidR="00534596" w:rsidRPr="00C5097E">
          <w:rPr>
            <w:noProof/>
            <w:webHidden/>
          </w:rPr>
          <w:fldChar w:fldCharType="end"/>
        </w:r>
      </w:hyperlink>
    </w:p>
    <w:p w14:paraId="61FD3431"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01" w:history="1">
        <w:r w:rsidR="00534596" w:rsidRPr="00C5097E">
          <w:rPr>
            <w:rStyle w:val="Hyperlink"/>
            <w:noProof/>
          </w:rPr>
          <w:t>(1) Campaign Guidelines Information Session for Candidates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_Toc399591601 \h </w:instrText>
        </w:r>
        <w:r w:rsidR="00534596" w:rsidRPr="00C5097E">
          <w:rPr>
            <w:noProof/>
            <w:webHidden/>
          </w:rPr>
        </w:r>
        <w:r w:rsidR="00534596" w:rsidRPr="00C5097E">
          <w:rPr>
            <w:noProof/>
            <w:webHidden/>
          </w:rPr>
          <w:fldChar w:fldCharType="separate"/>
        </w:r>
        <w:r w:rsidR="006E60B6">
          <w:rPr>
            <w:noProof/>
            <w:webHidden/>
          </w:rPr>
          <w:t>31</w:t>
        </w:r>
        <w:r w:rsidR="00534596" w:rsidRPr="00C5097E">
          <w:rPr>
            <w:noProof/>
            <w:webHidden/>
          </w:rPr>
          <w:fldChar w:fldCharType="end"/>
        </w:r>
      </w:hyperlink>
    </w:p>
    <w:p w14:paraId="49C81C15" w14:textId="77777777" w:rsidR="00534596" w:rsidRPr="00C5097E" w:rsidRDefault="00393984">
      <w:pPr>
        <w:pStyle w:val="TOC3"/>
        <w:rPr>
          <w:rFonts w:asciiTheme="minorHAnsi" w:eastAsiaTheme="minorEastAsia" w:hAnsiTheme="minorHAnsi" w:cstheme="minorBidi"/>
          <w:szCs w:val="22"/>
          <w:lang w:val="en-CA" w:eastAsia="en-CA"/>
        </w:rPr>
      </w:pPr>
      <w:hyperlink w:anchor="_Toc399591602" w:history="1">
        <w:r w:rsidR="00534596" w:rsidRPr="00C5097E">
          <w:rPr>
            <w:rStyle w:val="Hyperlink"/>
          </w:rPr>
          <w:t>Thursday, January 22, 2015, 9:00 a.m.</w:t>
        </w:r>
        <w:r w:rsidR="00534596" w:rsidRPr="00C5097E">
          <w:rPr>
            <w:webHidden/>
          </w:rPr>
          <w:tab/>
        </w:r>
        <w:r w:rsidR="00534596" w:rsidRPr="00C5097E">
          <w:rPr>
            <w:webHidden/>
          </w:rPr>
          <w:fldChar w:fldCharType="begin"/>
        </w:r>
        <w:r w:rsidR="00534596" w:rsidRPr="00C5097E">
          <w:rPr>
            <w:webHidden/>
          </w:rPr>
          <w:instrText xml:space="preserve"> PAGEREF _Toc399591602 \h </w:instrText>
        </w:r>
        <w:r w:rsidR="00534596" w:rsidRPr="00C5097E">
          <w:rPr>
            <w:webHidden/>
          </w:rPr>
        </w:r>
        <w:r w:rsidR="00534596" w:rsidRPr="00C5097E">
          <w:rPr>
            <w:webHidden/>
          </w:rPr>
          <w:fldChar w:fldCharType="separate"/>
        </w:r>
        <w:r w:rsidR="006E60B6">
          <w:rPr>
            <w:webHidden/>
          </w:rPr>
          <w:t>31</w:t>
        </w:r>
        <w:r w:rsidR="00534596" w:rsidRPr="00C5097E">
          <w:rPr>
            <w:webHidden/>
          </w:rPr>
          <w:fldChar w:fldCharType="end"/>
        </w:r>
      </w:hyperlink>
    </w:p>
    <w:p w14:paraId="1CEA3B21"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03" w:history="1">
        <w:r w:rsidR="00534596" w:rsidRPr="00C5097E">
          <w:rPr>
            <w:rStyle w:val="Hyperlink"/>
            <w:noProof/>
          </w:rPr>
          <w:t>(2) Campaigning</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_Toc399591603 \h </w:instrText>
        </w:r>
        <w:r w:rsidR="00534596" w:rsidRPr="00C5097E">
          <w:rPr>
            <w:noProof/>
            <w:webHidden/>
          </w:rPr>
        </w:r>
        <w:r w:rsidR="00534596" w:rsidRPr="00C5097E">
          <w:rPr>
            <w:noProof/>
            <w:webHidden/>
          </w:rPr>
          <w:fldChar w:fldCharType="separate"/>
        </w:r>
        <w:r w:rsidR="006E60B6">
          <w:rPr>
            <w:noProof/>
            <w:webHidden/>
          </w:rPr>
          <w:t>31</w:t>
        </w:r>
        <w:r w:rsidR="00534596" w:rsidRPr="00C5097E">
          <w:rPr>
            <w:noProof/>
            <w:webHidden/>
          </w:rPr>
          <w:fldChar w:fldCharType="end"/>
        </w:r>
      </w:hyperlink>
    </w:p>
    <w:p w14:paraId="60EB313C"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04" w:history="1">
        <w:r w:rsidR="00534596" w:rsidRPr="00C5097E">
          <w:rPr>
            <w:rStyle w:val="Hyperlink"/>
            <w:noProof/>
          </w:rPr>
          <w:t xml:space="preserve">7.14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Balloting</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_Toc399591604 \h </w:instrText>
        </w:r>
        <w:r w:rsidR="00534596" w:rsidRPr="00C5097E">
          <w:rPr>
            <w:noProof/>
            <w:webHidden/>
          </w:rPr>
        </w:r>
        <w:r w:rsidR="00534596" w:rsidRPr="00C5097E">
          <w:rPr>
            <w:noProof/>
            <w:webHidden/>
          </w:rPr>
          <w:fldChar w:fldCharType="separate"/>
        </w:r>
        <w:r w:rsidR="006E60B6">
          <w:rPr>
            <w:noProof/>
            <w:webHidden/>
          </w:rPr>
          <w:t>31</w:t>
        </w:r>
        <w:r w:rsidR="00534596" w:rsidRPr="00C5097E">
          <w:rPr>
            <w:noProof/>
            <w:webHidden/>
          </w:rPr>
          <w:fldChar w:fldCharType="end"/>
        </w:r>
      </w:hyperlink>
    </w:p>
    <w:p w14:paraId="39CCB93E"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05" w:history="1">
        <w:r w:rsidR="00534596" w:rsidRPr="00C5097E">
          <w:rPr>
            <w:rStyle w:val="Hyperlink"/>
            <w:noProof/>
          </w:rPr>
          <w:t>(1) Eligibility</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_Toc399591605 \h </w:instrText>
        </w:r>
        <w:r w:rsidR="00534596" w:rsidRPr="00C5097E">
          <w:rPr>
            <w:noProof/>
            <w:webHidden/>
          </w:rPr>
        </w:r>
        <w:r w:rsidR="00534596" w:rsidRPr="00C5097E">
          <w:rPr>
            <w:noProof/>
            <w:webHidden/>
          </w:rPr>
          <w:fldChar w:fldCharType="separate"/>
        </w:r>
        <w:r w:rsidR="006E60B6">
          <w:rPr>
            <w:noProof/>
            <w:webHidden/>
          </w:rPr>
          <w:t>31</w:t>
        </w:r>
        <w:r w:rsidR="00534596" w:rsidRPr="00C5097E">
          <w:rPr>
            <w:noProof/>
            <w:webHidden/>
          </w:rPr>
          <w:fldChar w:fldCharType="end"/>
        </w:r>
      </w:hyperlink>
    </w:p>
    <w:p w14:paraId="7DEB4F52"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06" w:history="1">
        <w:r w:rsidR="00534596" w:rsidRPr="00C5097E">
          <w:rPr>
            <w:rStyle w:val="Hyperlink"/>
            <w:noProof/>
          </w:rPr>
          <w:t>(2) Web-based Voting for Administrative Staff</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_Toc399591606 \h </w:instrText>
        </w:r>
        <w:r w:rsidR="00534596" w:rsidRPr="00C5097E">
          <w:rPr>
            <w:noProof/>
            <w:webHidden/>
          </w:rPr>
        </w:r>
        <w:r w:rsidR="00534596" w:rsidRPr="00C5097E">
          <w:rPr>
            <w:noProof/>
            <w:webHidden/>
          </w:rPr>
          <w:fldChar w:fldCharType="separate"/>
        </w:r>
        <w:r w:rsidR="006E60B6">
          <w:rPr>
            <w:noProof/>
            <w:webHidden/>
          </w:rPr>
          <w:t>31</w:t>
        </w:r>
        <w:r w:rsidR="00534596" w:rsidRPr="00C5097E">
          <w:rPr>
            <w:noProof/>
            <w:webHidden/>
          </w:rPr>
          <w:fldChar w:fldCharType="end"/>
        </w:r>
      </w:hyperlink>
    </w:p>
    <w:p w14:paraId="474EE7C9"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07" w:history="1">
        <w:r w:rsidR="00534596" w:rsidRPr="00C5097E">
          <w:rPr>
            <w:rStyle w:val="Hyperlink"/>
            <w:noProof/>
          </w:rPr>
          <w:t>(3) Verification of Ballots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_Toc399591607 \h </w:instrText>
        </w:r>
        <w:r w:rsidR="00534596" w:rsidRPr="00C5097E">
          <w:rPr>
            <w:noProof/>
            <w:webHidden/>
          </w:rPr>
        </w:r>
        <w:r w:rsidR="00534596" w:rsidRPr="00C5097E">
          <w:rPr>
            <w:noProof/>
            <w:webHidden/>
          </w:rPr>
          <w:fldChar w:fldCharType="separate"/>
        </w:r>
        <w:r w:rsidR="006E60B6">
          <w:rPr>
            <w:noProof/>
            <w:webHidden/>
          </w:rPr>
          <w:t>32</w:t>
        </w:r>
        <w:r w:rsidR="00534596" w:rsidRPr="00C5097E">
          <w:rPr>
            <w:noProof/>
            <w:webHidden/>
          </w:rPr>
          <w:fldChar w:fldCharType="end"/>
        </w:r>
      </w:hyperlink>
    </w:p>
    <w:p w14:paraId="391EF28C"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08" w:history="1">
        <w:r w:rsidR="00534596" w:rsidRPr="00C5097E">
          <w:rPr>
            <w:rStyle w:val="Hyperlink"/>
            <w:noProof/>
          </w:rPr>
          <w:t>(4) Mail Ballot Voting</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_Toc399591608 \h </w:instrText>
        </w:r>
        <w:r w:rsidR="00534596" w:rsidRPr="00C5097E">
          <w:rPr>
            <w:noProof/>
            <w:webHidden/>
          </w:rPr>
        </w:r>
        <w:r w:rsidR="00534596" w:rsidRPr="00C5097E">
          <w:rPr>
            <w:noProof/>
            <w:webHidden/>
          </w:rPr>
          <w:fldChar w:fldCharType="separate"/>
        </w:r>
        <w:r w:rsidR="006E60B6">
          <w:rPr>
            <w:noProof/>
            <w:webHidden/>
          </w:rPr>
          <w:t>32</w:t>
        </w:r>
        <w:r w:rsidR="00534596" w:rsidRPr="00C5097E">
          <w:rPr>
            <w:noProof/>
            <w:webHidden/>
          </w:rPr>
          <w:fldChar w:fldCharType="end"/>
        </w:r>
      </w:hyperlink>
    </w:p>
    <w:p w14:paraId="734BA73E"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09" w:history="1">
        <w:r w:rsidR="00534596" w:rsidRPr="00C5097E">
          <w:rPr>
            <w:rStyle w:val="Hyperlink"/>
            <w:noProof/>
          </w:rPr>
          <w:t>(5) Verification of Ballots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_Toc399591609 \h </w:instrText>
        </w:r>
        <w:r w:rsidR="00534596" w:rsidRPr="00C5097E">
          <w:rPr>
            <w:noProof/>
            <w:webHidden/>
          </w:rPr>
        </w:r>
        <w:r w:rsidR="00534596" w:rsidRPr="00C5097E">
          <w:rPr>
            <w:noProof/>
            <w:webHidden/>
          </w:rPr>
          <w:fldChar w:fldCharType="separate"/>
        </w:r>
        <w:r w:rsidR="006E60B6">
          <w:rPr>
            <w:noProof/>
            <w:webHidden/>
          </w:rPr>
          <w:t>34</w:t>
        </w:r>
        <w:r w:rsidR="00534596" w:rsidRPr="00C5097E">
          <w:rPr>
            <w:noProof/>
            <w:webHidden/>
          </w:rPr>
          <w:fldChar w:fldCharType="end"/>
        </w:r>
      </w:hyperlink>
    </w:p>
    <w:p w14:paraId="385BF32E"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10" w:history="1">
        <w:r w:rsidR="00534596" w:rsidRPr="00C5097E">
          <w:rPr>
            <w:rStyle w:val="Hyperlink"/>
            <w:noProof/>
          </w:rPr>
          <w:t>(6) Secrecy of Ballots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_Toc399591610 \h </w:instrText>
        </w:r>
        <w:r w:rsidR="00534596" w:rsidRPr="00C5097E">
          <w:rPr>
            <w:noProof/>
            <w:webHidden/>
          </w:rPr>
        </w:r>
        <w:r w:rsidR="00534596" w:rsidRPr="00C5097E">
          <w:rPr>
            <w:noProof/>
            <w:webHidden/>
          </w:rPr>
          <w:fldChar w:fldCharType="separate"/>
        </w:r>
        <w:r w:rsidR="006E60B6">
          <w:rPr>
            <w:noProof/>
            <w:webHidden/>
          </w:rPr>
          <w:t>34</w:t>
        </w:r>
        <w:r w:rsidR="00534596" w:rsidRPr="00C5097E">
          <w:rPr>
            <w:noProof/>
            <w:webHidden/>
          </w:rPr>
          <w:fldChar w:fldCharType="end"/>
        </w:r>
      </w:hyperlink>
    </w:p>
    <w:p w14:paraId="3A8CF6B7"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11" w:history="1">
        <w:r w:rsidR="00534596" w:rsidRPr="00C5097E">
          <w:rPr>
            <w:rStyle w:val="Hyperlink"/>
            <w:noProof/>
          </w:rPr>
          <w:t xml:space="preserve">7.15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Notification of Ballot Counting and Scrutineering</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_Toc399591611 \h </w:instrText>
        </w:r>
        <w:r w:rsidR="00534596" w:rsidRPr="00C5097E">
          <w:rPr>
            <w:noProof/>
            <w:webHidden/>
          </w:rPr>
        </w:r>
        <w:r w:rsidR="00534596" w:rsidRPr="00C5097E">
          <w:rPr>
            <w:noProof/>
            <w:webHidden/>
          </w:rPr>
          <w:fldChar w:fldCharType="separate"/>
        </w:r>
        <w:r w:rsidR="006E60B6">
          <w:rPr>
            <w:noProof/>
            <w:webHidden/>
          </w:rPr>
          <w:t>34</w:t>
        </w:r>
        <w:r w:rsidR="00534596" w:rsidRPr="00C5097E">
          <w:rPr>
            <w:noProof/>
            <w:webHidden/>
          </w:rPr>
          <w:fldChar w:fldCharType="end"/>
        </w:r>
      </w:hyperlink>
    </w:p>
    <w:p w14:paraId="4CE19D80"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12" w:history="1">
        <w:r w:rsidR="00534596" w:rsidRPr="00C5097E">
          <w:rPr>
            <w:rStyle w:val="Hyperlink"/>
            <w:noProof/>
          </w:rPr>
          <w:t xml:space="preserve">7.16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Announcement of Results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_Toc399591612 \h </w:instrText>
        </w:r>
        <w:r w:rsidR="00534596" w:rsidRPr="00C5097E">
          <w:rPr>
            <w:noProof/>
            <w:webHidden/>
          </w:rPr>
        </w:r>
        <w:r w:rsidR="00534596" w:rsidRPr="00C5097E">
          <w:rPr>
            <w:noProof/>
            <w:webHidden/>
          </w:rPr>
          <w:fldChar w:fldCharType="separate"/>
        </w:r>
        <w:r w:rsidR="006E60B6">
          <w:rPr>
            <w:noProof/>
            <w:webHidden/>
          </w:rPr>
          <w:t>35</w:t>
        </w:r>
        <w:r w:rsidR="00534596" w:rsidRPr="00C5097E">
          <w:rPr>
            <w:noProof/>
            <w:webHidden/>
          </w:rPr>
          <w:fldChar w:fldCharType="end"/>
        </w:r>
      </w:hyperlink>
    </w:p>
    <w:p w14:paraId="06641B3C"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13" w:history="1">
        <w:r w:rsidR="00534596" w:rsidRPr="00C5097E">
          <w:rPr>
            <w:rStyle w:val="Hyperlink"/>
            <w:noProof/>
          </w:rPr>
          <w:t>7.17</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 xml:space="preserve"> Recount</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_Toc399591613 \h </w:instrText>
        </w:r>
        <w:r w:rsidR="00534596" w:rsidRPr="00C5097E">
          <w:rPr>
            <w:noProof/>
            <w:webHidden/>
          </w:rPr>
        </w:r>
        <w:r w:rsidR="00534596" w:rsidRPr="00C5097E">
          <w:rPr>
            <w:noProof/>
            <w:webHidden/>
          </w:rPr>
          <w:fldChar w:fldCharType="separate"/>
        </w:r>
        <w:r w:rsidR="006E60B6">
          <w:rPr>
            <w:noProof/>
            <w:webHidden/>
          </w:rPr>
          <w:t>35</w:t>
        </w:r>
        <w:r w:rsidR="00534596" w:rsidRPr="00C5097E">
          <w:rPr>
            <w:noProof/>
            <w:webHidden/>
          </w:rPr>
          <w:fldChar w:fldCharType="end"/>
        </w:r>
      </w:hyperlink>
    </w:p>
    <w:p w14:paraId="49757735"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14" w:history="1">
        <w:r w:rsidR="00534596" w:rsidRPr="00C5097E">
          <w:rPr>
            <w:rStyle w:val="Hyperlink"/>
            <w:noProof/>
          </w:rPr>
          <w:t xml:space="preserve">7.18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Equality of Votes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_Toc399591614 \h </w:instrText>
        </w:r>
        <w:r w:rsidR="00534596" w:rsidRPr="00C5097E">
          <w:rPr>
            <w:noProof/>
            <w:webHidden/>
          </w:rPr>
        </w:r>
        <w:r w:rsidR="00534596" w:rsidRPr="00C5097E">
          <w:rPr>
            <w:noProof/>
            <w:webHidden/>
          </w:rPr>
          <w:fldChar w:fldCharType="separate"/>
        </w:r>
        <w:r w:rsidR="006E60B6">
          <w:rPr>
            <w:noProof/>
            <w:webHidden/>
          </w:rPr>
          <w:t>35</w:t>
        </w:r>
        <w:r w:rsidR="00534596" w:rsidRPr="00C5097E">
          <w:rPr>
            <w:noProof/>
            <w:webHidden/>
          </w:rPr>
          <w:fldChar w:fldCharType="end"/>
        </w:r>
      </w:hyperlink>
    </w:p>
    <w:p w14:paraId="3A6AFEC0"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15" w:history="1">
        <w:r w:rsidR="00534596" w:rsidRPr="00C5097E">
          <w:rPr>
            <w:rStyle w:val="Hyperlink"/>
            <w:noProof/>
          </w:rPr>
          <w:t xml:space="preserve">7.19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Filing of Notice of Intent to Appeal and Appeals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_Toc399591615 \h </w:instrText>
        </w:r>
        <w:r w:rsidR="00534596" w:rsidRPr="00C5097E">
          <w:rPr>
            <w:noProof/>
            <w:webHidden/>
          </w:rPr>
        </w:r>
        <w:r w:rsidR="00534596" w:rsidRPr="00C5097E">
          <w:rPr>
            <w:noProof/>
            <w:webHidden/>
          </w:rPr>
          <w:fldChar w:fldCharType="separate"/>
        </w:r>
        <w:r w:rsidR="006E60B6">
          <w:rPr>
            <w:noProof/>
            <w:webHidden/>
          </w:rPr>
          <w:t>36</w:t>
        </w:r>
        <w:r w:rsidR="00534596" w:rsidRPr="00C5097E">
          <w:rPr>
            <w:noProof/>
            <w:webHidden/>
          </w:rPr>
          <w:fldChar w:fldCharType="end"/>
        </w:r>
      </w:hyperlink>
    </w:p>
    <w:p w14:paraId="35BBE511"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16" w:history="1">
        <w:r w:rsidR="00534596" w:rsidRPr="00C5097E">
          <w:rPr>
            <w:rStyle w:val="Hyperlink"/>
            <w:noProof/>
          </w:rPr>
          <w:t xml:space="preserve">7.20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Elections Not Necessarily Invalidated by Irregularities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_Toc399591616 \h </w:instrText>
        </w:r>
        <w:r w:rsidR="00534596" w:rsidRPr="00C5097E">
          <w:rPr>
            <w:noProof/>
            <w:webHidden/>
          </w:rPr>
        </w:r>
        <w:r w:rsidR="00534596" w:rsidRPr="00C5097E">
          <w:rPr>
            <w:noProof/>
            <w:webHidden/>
          </w:rPr>
          <w:fldChar w:fldCharType="separate"/>
        </w:r>
        <w:r w:rsidR="006E60B6">
          <w:rPr>
            <w:noProof/>
            <w:webHidden/>
          </w:rPr>
          <w:t>36</w:t>
        </w:r>
        <w:r w:rsidR="00534596" w:rsidRPr="00C5097E">
          <w:rPr>
            <w:noProof/>
            <w:webHidden/>
          </w:rPr>
          <w:fldChar w:fldCharType="end"/>
        </w:r>
      </w:hyperlink>
    </w:p>
    <w:p w14:paraId="044F8470"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17" w:history="1">
        <w:r w:rsidR="00534596" w:rsidRPr="00C5097E">
          <w:rPr>
            <w:rStyle w:val="Hyperlink"/>
            <w:noProof/>
          </w:rPr>
          <w:t>7.21</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 xml:space="preserve"> Election Expenses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_Toc399591617 \h </w:instrText>
        </w:r>
        <w:r w:rsidR="00534596" w:rsidRPr="00C5097E">
          <w:rPr>
            <w:noProof/>
            <w:webHidden/>
          </w:rPr>
        </w:r>
        <w:r w:rsidR="00534596" w:rsidRPr="00C5097E">
          <w:rPr>
            <w:noProof/>
            <w:webHidden/>
          </w:rPr>
          <w:fldChar w:fldCharType="separate"/>
        </w:r>
        <w:r w:rsidR="006E60B6">
          <w:rPr>
            <w:noProof/>
            <w:webHidden/>
          </w:rPr>
          <w:t>36</w:t>
        </w:r>
        <w:r w:rsidR="00534596" w:rsidRPr="00C5097E">
          <w:rPr>
            <w:noProof/>
            <w:webHidden/>
          </w:rPr>
          <w:fldChar w:fldCharType="end"/>
        </w:r>
      </w:hyperlink>
    </w:p>
    <w:p w14:paraId="79986632"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18" w:history="1">
        <w:r w:rsidR="00534596" w:rsidRPr="00C5097E">
          <w:rPr>
            <w:rStyle w:val="Hyperlink"/>
            <w:noProof/>
          </w:rPr>
          <w:t>(1) Spending Limit</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_Toc399591618 \h </w:instrText>
        </w:r>
        <w:r w:rsidR="00534596" w:rsidRPr="00C5097E">
          <w:rPr>
            <w:noProof/>
            <w:webHidden/>
          </w:rPr>
        </w:r>
        <w:r w:rsidR="00534596" w:rsidRPr="00C5097E">
          <w:rPr>
            <w:noProof/>
            <w:webHidden/>
          </w:rPr>
          <w:fldChar w:fldCharType="separate"/>
        </w:r>
        <w:r w:rsidR="006E60B6">
          <w:rPr>
            <w:noProof/>
            <w:webHidden/>
          </w:rPr>
          <w:t>36</w:t>
        </w:r>
        <w:r w:rsidR="00534596" w:rsidRPr="00C5097E">
          <w:rPr>
            <w:noProof/>
            <w:webHidden/>
          </w:rPr>
          <w:fldChar w:fldCharType="end"/>
        </w:r>
      </w:hyperlink>
    </w:p>
    <w:p w14:paraId="66957E21"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19" w:history="1">
        <w:r w:rsidR="00534596" w:rsidRPr="00C5097E">
          <w:rPr>
            <w:rStyle w:val="Hyperlink"/>
            <w:noProof/>
          </w:rPr>
          <w:t>(2) Reimbursement of Election Expenses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_Toc399591619 \h </w:instrText>
        </w:r>
        <w:r w:rsidR="00534596" w:rsidRPr="00C5097E">
          <w:rPr>
            <w:noProof/>
            <w:webHidden/>
          </w:rPr>
        </w:r>
        <w:r w:rsidR="00534596" w:rsidRPr="00C5097E">
          <w:rPr>
            <w:noProof/>
            <w:webHidden/>
          </w:rPr>
          <w:fldChar w:fldCharType="separate"/>
        </w:r>
        <w:r w:rsidR="006E60B6">
          <w:rPr>
            <w:noProof/>
            <w:webHidden/>
          </w:rPr>
          <w:t>37</w:t>
        </w:r>
        <w:r w:rsidR="00534596" w:rsidRPr="00C5097E">
          <w:rPr>
            <w:noProof/>
            <w:webHidden/>
          </w:rPr>
          <w:fldChar w:fldCharType="end"/>
        </w:r>
      </w:hyperlink>
    </w:p>
    <w:p w14:paraId="10149C78"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20" w:history="1">
        <w:r w:rsidR="00534596" w:rsidRPr="00C5097E">
          <w:rPr>
            <w:rStyle w:val="Hyperlink"/>
            <w:noProof/>
          </w:rPr>
          <w:t>(3) Enforcement of the Election Expenses Limit</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_Toc399591620 \h </w:instrText>
        </w:r>
        <w:r w:rsidR="00534596" w:rsidRPr="00C5097E">
          <w:rPr>
            <w:noProof/>
            <w:webHidden/>
          </w:rPr>
        </w:r>
        <w:r w:rsidR="00534596" w:rsidRPr="00C5097E">
          <w:rPr>
            <w:noProof/>
            <w:webHidden/>
          </w:rPr>
          <w:fldChar w:fldCharType="separate"/>
        </w:r>
        <w:r w:rsidR="006E60B6">
          <w:rPr>
            <w:noProof/>
            <w:webHidden/>
          </w:rPr>
          <w:t>37</w:t>
        </w:r>
        <w:r w:rsidR="00534596" w:rsidRPr="00C5097E">
          <w:rPr>
            <w:noProof/>
            <w:webHidden/>
          </w:rPr>
          <w:fldChar w:fldCharType="end"/>
        </w:r>
      </w:hyperlink>
    </w:p>
    <w:p w14:paraId="01C37154"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21" w:history="1">
        <w:r w:rsidR="00534596" w:rsidRPr="00C5097E">
          <w:rPr>
            <w:rStyle w:val="Hyperlink"/>
            <w:noProof/>
          </w:rPr>
          <w:t xml:space="preserve">7.22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Resignation for Ineligibility</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_Toc399591621 \h </w:instrText>
        </w:r>
        <w:r w:rsidR="00534596" w:rsidRPr="00C5097E">
          <w:rPr>
            <w:noProof/>
            <w:webHidden/>
          </w:rPr>
        </w:r>
        <w:r w:rsidR="00534596" w:rsidRPr="00C5097E">
          <w:rPr>
            <w:noProof/>
            <w:webHidden/>
          </w:rPr>
          <w:fldChar w:fldCharType="separate"/>
        </w:r>
        <w:r w:rsidR="006E60B6">
          <w:rPr>
            <w:noProof/>
            <w:webHidden/>
          </w:rPr>
          <w:t>38</w:t>
        </w:r>
        <w:r w:rsidR="00534596" w:rsidRPr="00C5097E">
          <w:rPr>
            <w:noProof/>
            <w:webHidden/>
          </w:rPr>
          <w:fldChar w:fldCharType="end"/>
        </w:r>
      </w:hyperlink>
    </w:p>
    <w:p w14:paraId="41DF4CCD"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22" w:history="1">
        <w:r w:rsidR="00534596" w:rsidRPr="00C5097E">
          <w:rPr>
            <w:rStyle w:val="Hyperlink"/>
            <w:noProof/>
          </w:rPr>
          <w:t>(1) By-elections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_Toc399591622 \h </w:instrText>
        </w:r>
        <w:r w:rsidR="00534596" w:rsidRPr="00C5097E">
          <w:rPr>
            <w:noProof/>
            <w:webHidden/>
          </w:rPr>
        </w:r>
        <w:r w:rsidR="00534596" w:rsidRPr="00C5097E">
          <w:rPr>
            <w:noProof/>
            <w:webHidden/>
          </w:rPr>
          <w:fldChar w:fldCharType="separate"/>
        </w:r>
        <w:r w:rsidR="006E60B6">
          <w:rPr>
            <w:noProof/>
            <w:webHidden/>
          </w:rPr>
          <w:t>38</w:t>
        </w:r>
        <w:r w:rsidR="00534596" w:rsidRPr="00C5097E">
          <w:rPr>
            <w:noProof/>
            <w:webHidden/>
          </w:rPr>
          <w:fldChar w:fldCharType="end"/>
        </w:r>
      </w:hyperlink>
    </w:p>
    <w:p w14:paraId="2E92318A" w14:textId="77777777" w:rsidR="00534596" w:rsidRPr="00C5097E" w:rsidRDefault="00393984">
      <w:pPr>
        <w:pStyle w:val="TOC1"/>
        <w:rPr>
          <w:rFonts w:asciiTheme="minorHAnsi" w:eastAsiaTheme="minorEastAsia" w:hAnsiTheme="minorHAnsi" w:cstheme="minorBidi"/>
          <w:b w:val="0"/>
          <w:bCs w:val="0"/>
          <w:lang w:val="en-CA" w:eastAsia="en-CA"/>
        </w:rPr>
      </w:pPr>
      <w:hyperlink w:anchor="_Toc399591623" w:history="1">
        <w:r w:rsidR="00534596" w:rsidRPr="00C5097E">
          <w:rPr>
            <w:rStyle w:val="Hyperlink"/>
          </w:rPr>
          <w:t>SECTION 8 – Election of Teaching Staff to the Governing Council</w:t>
        </w:r>
        <w:r w:rsidR="00534596" w:rsidRPr="00C5097E">
          <w:rPr>
            <w:webHidden/>
          </w:rPr>
          <w:tab/>
        </w:r>
        <w:r w:rsidR="00534596" w:rsidRPr="00C5097E">
          <w:rPr>
            <w:webHidden/>
          </w:rPr>
          <w:fldChar w:fldCharType="begin"/>
        </w:r>
        <w:r w:rsidR="00534596" w:rsidRPr="00C5097E">
          <w:rPr>
            <w:webHidden/>
          </w:rPr>
          <w:instrText xml:space="preserve"> PAGEREF _Toc399591623 \h </w:instrText>
        </w:r>
        <w:r w:rsidR="00534596" w:rsidRPr="00C5097E">
          <w:rPr>
            <w:webHidden/>
          </w:rPr>
        </w:r>
        <w:r w:rsidR="00534596" w:rsidRPr="00C5097E">
          <w:rPr>
            <w:webHidden/>
          </w:rPr>
          <w:fldChar w:fldCharType="separate"/>
        </w:r>
        <w:r w:rsidR="006E60B6">
          <w:rPr>
            <w:webHidden/>
          </w:rPr>
          <w:t>39</w:t>
        </w:r>
        <w:r w:rsidR="00534596" w:rsidRPr="00C5097E">
          <w:rPr>
            <w:webHidden/>
          </w:rPr>
          <w:fldChar w:fldCharType="end"/>
        </w:r>
      </w:hyperlink>
    </w:p>
    <w:p w14:paraId="3983362D"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24" w:history="1">
        <w:r w:rsidR="00534596" w:rsidRPr="00C5097E">
          <w:rPr>
            <w:rStyle w:val="Hyperlink"/>
            <w:noProof/>
          </w:rPr>
          <w:t xml:space="preserve">8.1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Teaching Staff Members of the Governing Council</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_Toc399591624 \h </w:instrText>
        </w:r>
        <w:r w:rsidR="00534596" w:rsidRPr="00C5097E">
          <w:rPr>
            <w:noProof/>
            <w:webHidden/>
          </w:rPr>
        </w:r>
        <w:r w:rsidR="00534596" w:rsidRPr="00C5097E">
          <w:rPr>
            <w:noProof/>
            <w:webHidden/>
          </w:rPr>
          <w:fldChar w:fldCharType="separate"/>
        </w:r>
        <w:r w:rsidR="006E60B6">
          <w:rPr>
            <w:noProof/>
            <w:webHidden/>
          </w:rPr>
          <w:t>39</w:t>
        </w:r>
        <w:r w:rsidR="00534596" w:rsidRPr="00C5097E">
          <w:rPr>
            <w:noProof/>
            <w:webHidden/>
          </w:rPr>
          <w:fldChar w:fldCharType="end"/>
        </w:r>
      </w:hyperlink>
    </w:p>
    <w:p w14:paraId="79C23B47"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25" w:history="1">
        <w:r w:rsidR="00534596" w:rsidRPr="00C5097E">
          <w:rPr>
            <w:rStyle w:val="Hyperlink"/>
            <w:noProof/>
          </w:rPr>
          <w:t xml:space="preserve">8.2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Term of Office</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_Toc399591625 \h </w:instrText>
        </w:r>
        <w:r w:rsidR="00534596" w:rsidRPr="00C5097E">
          <w:rPr>
            <w:noProof/>
            <w:webHidden/>
          </w:rPr>
        </w:r>
        <w:r w:rsidR="00534596" w:rsidRPr="00C5097E">
          <w:rPr>
            <w:noProof/>
            <w:webHidden/>
          </w:rPr>
          <w:fldChar w:fldCharType="separate"/>
        </w:r>
        <w:r w:rsidR="006E60B6">
          <w:rPr>
            <w:noProof/>
            <w:webHidden/>
          </w:rPr>
          <w:t>39</w:t>
        </w:r>
        <w:r w:rsidR="00534596" w:rsidRPr="00C5097E">
          <w:rPr>
            <w:noProof/>
            <w:webHidden/>
          </w:rPr>
          <w:fldChar w:fldCharType="end"/>
        </w:r>
      </w:hyperlink>
    </w:p>
    <w:p w14:paraId="2B691851"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26" w:history="1">
        <w:r w:rsidR="00534596" w:rsidRPr="00C5097E">
          <w:rPr>
            <w:rStyle w:val="Hyperlink"/>
            <w:noProof/>
          </w:rPr>
          <w:t xml:space="preserve">8.3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Constituencies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_Toc399591626 \h </w:instrText>
        </w:r>
        <w:r w:rsidR="00534596" w:rsidRPr="00C5097E">
          <w:rPr>
            <w:noProof/>
            <w:webHidden/>
          </w:rPr>
        </w:r>
        <w:r w:rsidR="00534596" w:rsidRPr="00C5097E">
          <w:rPr>
            <w:noProof/>
            <w:webHidden/>
          </w:rPr>
          <w:fldChar w:fldCharType="separate"/>
        </w:r>
        <w:r w:rsidR="006E60B6">
          <w:rPr>
            <w:noProof/>
            <w:webHidden/>
          </w:rPr>
          <w:t>39</w:t>
        </w:r>
        <w:r w:rsidR="00534596" w:rsidRPr="00C5097E">
          <w:rPr>
            <w:noProof/>
            <w:webHidden/>
          </w:rPr>
          <w:fldChar w:fldCharType="end"/>
        </w:r>
      </w:hyperlink>
    </w:p>
    <w:p w14:paraId="79D6A946"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27" w:history="1">
        <w:r w:rsidR="00534596" w:rsidRPr="00C5097E">
          <w:rPr>
            <w:rStyle w:val="Hyperlink"/>
            <w:noProof/>
          </w:rPr>
          <w:t xml:space="preserve">8.4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Current Teaching Staff Members of the Governing Council</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_Toc399591627 \h </w:instrText>
        </w:r>
        <w:r w:rsidR="00534596" w:rsidRPr="00C5097E">
          <w:rPr>
            <w:noProof/>
            <w:webHidden/>
          </w:rPr>
        </w:r>
        <w:r w:rsidR="00534596" w:rsidRPr="00C5097E">
          <w:rPr>
            <w:noProof/>
            <w:webHidden/>
          </w:rPr>
          <w:fldChar w:fldCharType="separate"/>
        </w:r>
        <w:r w:rsidR="006E60B6">
          <w:rPr>
            <w:noProof/>
            <w:webHidden/>
          </w:rPr>
          <w:t>40</w:t>
        </w:r>
        <w:r w:rsidR="00534596" w:rsidRPr="00C5097E">
          <w:rPr>
            <w:noProof/>
            <w:webHidden/>
          </w:rPr>
          <w:fldChar w:fldCharType="end"/>
        </w:r>
      </w:hyperlink>
    </w:p>
    <w:p w14:paraId="3B28D811"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28" w:history="1">
        <w:r w:rsidR="00534596" w:rsidRPr="00C5097E">
          <w:rPr>
            <w:rStyle w:val="Hyperlink"/>
            <w:noProof/>
          </w:rPr>
          <w:t xml:space="preserve">8.5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2015 Election Schedule Summary</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_Toc399591628 \h </w:instrText>
        </w:r>
        <w:r w:rsidR="00534596" w:rsidRPr="00C5097E">
          <w:rPr>
            <w:noProof/>
            <w:webHidden/>
          </w:rPr>
        </w:r>
        <w:r w:rsidR="00534596" w:rsidRPr="00C5097E">
          <w:rPr>
            <w:noProof/>
            <w:webHidden/>
          </w:rPr>
          <w:fldChar w:fldCharType="separate"/>
        </w:r>
        <w:r w:rsidR="006E60B6">
          <w:rPr>
            <w:noProof/>
            <w:webHidden/>
          </w:rPr>
          <w:t>43</w:t>
        </w:r>
        <w:r w:rsidR="00534596" w:rsidRPr="00C5097E">
          <w:rPr>
            <w:noProof/>
            <w:webHidden/>
          </w:rPr>
          <w:fldChar w:fldCharType="end"/>
        </w:r>
      </w:hyperlink>
    </w:p>
    <w:p w14:paraId="28F5E4E9"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29" w:history="1">
        <w:r w:rsidR="00534596" w:rsidRPr="00C5097E">
          <w:rPr>
            <w:rStyle w:val="Hyperlink"/>
            <w:noProof/>
          </w:rPr>
          <w:t>8.6</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 xml:space="preserve"> Eligibility</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_Toc399591629 \h </w:instrText>
        </w:r>
        <w:r w:rsidR="00534596" w:rsidRPr="00C5097E">
          <w:rPr>
            <w:noProof/>
            <w:webHidden/>
          </w:rPr>
        </w:r>
        <w:r w:rsidR="00534596" w:rsidRPr="00C5097E">
          <w:rPr>
            <w:noProof/>
            <w:webHidden/>
          </w:rPr>
          <w:fldChar w:fldCharType="separate"/>
        </w:r>
        <w:r w:rsidR="006E60B6">
          <w:rPr>
            <w:noProof/>
            <w:webHidden/>
          </w:rPr>
          <w:t>43</w:t>
        </w:r>
        <w:r w:rsidR="00534596" w:rsidRPr="00C5097E">
          <w:rPr>
            <w:noProof/>
            <w:webHidden/>
          </w:rPr>
          <w:fldChar w:fldCharType="end"/>
        </w:r>
      </w:hyperlink>
    </w:p>
    <w:p w14:paraId="7C5B8539"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30" w:history="1">
        <w:r w:rsidR="00534596" w:rsidRPr="00C5097E">
          <w:rPr>
            <w:rStyle w:val="Hyperlink"/>
            <w:noProof/>
          </w:rPr>
          <w:t>(1) Canadian Citizenship</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_Toc399591630 \h </w:instrText>
        </w:r>
        <w:r w:rsidR="00534596" w:rsidRPr="00C5097E">
          <w:rPr>
            <w:noProof/>
            <w:webHidden/>
          </w:rPr>
        </w:r>
        <w:r w:rsidR="00534596" w:rsidRPr="00C5097E">
          <w:rPr>
            <w:noProof/>
            <w:webHidden/>
          </w:rPr>
          <w:fldChar w:fldCharType="separate"/>
        </w:r>
        <w:r w:rsidR="006E60B6">
          <w:rPr>
            <w:noProof/>
            <w:webHidden/>
          </w:rPr>
          <w:t>43</w:t>
        </w:r>
        <w:r w:rsidR="00534596" w:rsidRPr="00C5097E">
          <w:rPr>
            <w:noProof/>
            <w:webHidden/>
          </w:rPr>
          <w:fldChar w:fldCharType="end"/>
        </w:r>
      </w:hyperlink>
    </w:p>
    <w:p w14:paraId="5E12DFF4"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31" w:history="1">
        <w:r w:rsidR="00534596" w:rsidRPr="00C5097E">
          <w:rPr>
            <w:rStyle w:val="Hyperlink"/>
            <w:noProof/>
          </w:rPr>
          <w:t>(2) Member of the Teaching Staff</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_Toc399591631 \h </w:instrText>
        </w:r>
        <w:r w:rsidR="00534596" w:rsidRPr="00C5097E">
          <w:rPr>
            <w:noProof/>
            <w:webHidden/>
          </w:rPr>
        </w:r>
        <w:r w:rsidR="00534596" w:rsidRPr="00C5097E">
          <w:rPr>
            <w:noProof/>
            <w:webHidden/>
          </w:rPr>
          <w:fldChar w:fldCharType="separate"/>
        </w:r>
        <w:r w:rsidR="006E60B6">
          <w:rPr>
            <w:noProof/>
            <w:webHidden/>
          </w:rPr>
          <w:t>43</w:t>
        </w:r>
        <w:r w:rsidR="00534596" w:rsidRPr="00C5097E">
          <w:rPr>
            <w:noProof/>
            <w:webHidden/>
          </w:rPr>
          <w:fldChar w:fldCharType="end"/>
        </w:r>
      </w:hyperlink>
    </w:p>
    <w:p w14:paraId="15268469"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32" w:history="1">
        <w:r w:rsidR="00534596" w:rsidRPr="00C5097E">
          <w:rPr>
            <w:rStyle w:val="Hyperlink"/>
            <w:noProof/>
          </w:rPr>
          <w:t>8.7</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 xml:space="preserve"> Nomination Process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_Toc399591632 \h </w:instrText>
        </w:r>
        <w:r w:rsidR="00534596" w:rsidRPr="00C5097E">
          <w:rPr>
            <w:noProof/>
            <w:webHidden/>
          </w:rPr>
        </w:r>
        <w:r w:rsidR="00534596" w:rsidRPr="00C5097E">
          <w:rPr>
            <w:noProof/>
            <w:webHidden/>
          </w:rPr>
          <w:fldChar w:fldCharType="separate"/>
        </w:r>
        <w:r w:rsidR="006E60B6">
          <w:rPr>
            <w:noProof/>
            <w:webHidden/>
          </w:rPr>
          <w:t>44</w:t>
        </w:r>
        <w:r w:rsidR="00534596" w:rsidRPr="00C5097E">
          <w:rPr>
            <w:noProof/>
            <w:webHidden/>
          </w:rPr>
          <w:fldChar w:fldCharType="end"/>
        </w:r>
      </w:hyperlink>
    </w:p>
    <w:p w14:paraId="01B271C9"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33" w:history="1">
        <w:r w:rsidR="00534596" w:rsidRPr="00C5097E">
          <w:rPr>
            <w:rStyle w:val="Hyperlink"/>
            <w:noProof/>
          </w:rPr>
          <w:t>(1) Nomination Period</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_Toc399591633 \h </w:instrText>
        </w:r>
        <w:r w:rsidR="00534596" w:rsidRPr="00C5097E">
          <w:rPr>
            <w:noProof/>
            <w:webHidden/>
          </w:rPr>
        </w:r>
        <w:r w:rsidR="00534596" w:rsidRPr="00C5097E">
          <w:rPr>
            <w:noProof/>
            <w:webHidden/>
          </w:rPr>
          <w:fldChar w:fldCharType="separate"/>
        </w:r>
        <w:r w:rsidR="006E60B6">
          <w:rPr>
            <w:noProof/>
            <w:webHidden/>
          </w:rPr>
          <w:t>44</w:t>
        </w:r>
        <w:r w:rsidR="00534596" w:rsidRPr="00C5097E">
          <w:rPr>
            <w:noProof/>
            <w:webHidden/>
          </w:rPr>
          <w:fldChar w:fldCharType="end"/>
        </w:r>
      </w:hyperlink>
    </w:p>
    <w:p w14:paraId="35C3E3FE"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34" w:history="1">
        <w:r w:rsidR="00534596" w:rsidRPr="00C5097E">
          <w:rPr>
            <w:rStyle w:val="Hyperlink"/>
            <w:noProof/>
          </w:rPr>
          <w:t>(2) Nomination Forms and Proof of Citizenship</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_Toc399591634 \h </w:instrText>
        </w:r>
        <w:r w:rsidR="00534596" w:rsidRPr="00C5097E">
          <w:rPr>
            <w:noProof/>
            <w:webHidden/>
          </w:rPr>
        </w:r>
        <w:r w:rsidR="00534596" w:rsidRPr="00C5097E">
          <w:rPr>
            <w:noProof/>
            <w:webHidden/>
          </w:rPr>
          <w:fldChar w:fldCharType="separate"/>
        </w:r>
        <w:r w:rsidR="006E60B6">
          <w:rPr>
            <w:noProof/>
            <w:webHidden/>
          </w:rPr>
          <w:t>44</w:t>
        </w:r>
        <w:r w:rsidR="00534596" w:rsidRPr="00C5097E">
          <w:rPr>
            <w:noProof/>
            <w:webHidden/>
          </w:rPr>
          <w:fldChar w:fldCharType="end"/>
        </w:r>
      </w:hyperlink>
    </w:p>
    <w:p w14:paraId="370E550D"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35" w:history="1">
        <w:r w:rsidR="00534596" w:rsidRPr="00C5097E">
          <w:rPr>
            <w:rStyle w:val="Hyperlink"/>
            <w:noProof/>
          </w:rPr>
          <w:t>(3) Nominators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_Toc399591635 \h </w:instrText>
        </w:r>
        <w:r w:rsidR="00534596" w:rsidRPr="00C5097E">
          <w:rPr>
            <w:noProof/>
            <w:webHidden/>
          </w:rPr>
        </w:r>
        <w:r w:rsidR="00534596" w:rsidRPr="00C5097E">
          <w:rPr>
            <w:noProof/>
            <w:webHidden/>
          </w:rPr>
          <w:fldChar w:fldCharType="separate"/>
        </w:r>
        <w:r w:rsidR="006E60B6">
          <w:rPr>
            <w:noProof/>
            <w:webHidden/>
          </w:rPr>
          <w:t>45</w:t>
        </w:r>
        <w:r w:rsidR="00534596" w:rsidRPr="00C5097E">
          <w:rPr>
            <w:noProof/>
            <w:webHidden/>
          </w:rPr>
          <w:fldChar w:fldCharType="end"/>
        </w:r>
      </w:hyperlink>
    </w:p>
    <w:p w14:paraId="3BE1B308"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36" w:history="1">
        <w:r w:rsidR="00534596" w:rsidRPr="00C5097E">
          <w:rPr>
            <w:rStyle w:val="Hyperlink"/>
            <w:noProof/>
          </w:rPr>
          <w:t>(4) Nominee’s Statement</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_Toc399591636 \h </w:instrText>
        </w:r>
        <w:r w:rsidR="00534596" w:rsidRPr="00C5097E">
          <w:rPr>
            <w:noProof/>
            <w:webHidden/>
          </w:rPr>
        </w:r>
        <w:r w:rsidR="00534596" w:rsidRPr="00C5097E">
          <w:rPr>
            <w:noProof/>
            <w:webHidden/>
          </w:rPr>
          <w:fldChar w:fldCharType="separate"/>
        </w:r>
        <w:r w:rsidR="006E60B6">
          <w:rPr>
            <w:noProof/>
            <w:webHidden/>
          </w:rPr>
          <w:t>45</w:t>
        </w:r>
        <w:r w:rsidR="00534596" w:rsidRPr="00C5097E">
          <w:rPr>
            <w:noProof/>
            <w:webHidden/>
          </w:rPr>
          <w:fldChar w:fldCharType="end"/>
        </w:r>
      </w:hyperlink>
    </w:p>
    <w:p w14:paraId="5C9E158B"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37" w:history="1">
        <w:r w:rsidR="00534596" w:rsidRPr="00C5097E">
          <w:rPr>
            <w:rStyle w:val="Hyperlink"/>
            <w:noProof/>
          </w:rPr>
          <w:t>(5) Verification of Candidate</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_Toc399591637 \h </w:instrText>
        </w:r>
        <w:r w:rsidR="00534596" w:rsidRPr="00C5097E">
          <w:rPr>
            <w:noProof/>
            <w:webHidden/>
          </w:rPr>
        </w:r>
        <w:r w:rsidR="00534596" w:rsidRPr="00C5097E">
          <w:rPr>
            <w:noProof/>
            <w:webHidden/>
          </w:rPr>
          <w:fldChar w:fldCharType="separate"/>
        </w:r>
        <w:r w:rsidR="006E60B6">
          <w:rPr>
            <w:noProof/>
            <w:webHidden/>
          </w:rPr>
          <w:t>46</w:t>
        </w:r>
        <w:r w:rsidR="00534596" w:rsidRPr="00C5097E">
          <w:rPr>
            <w:noProof/>
            <w:webHidden/>
          </w:rPr>
          <w:fldChar w:fldCharType="end"/>
        </w:r>
      </w:hyperlink>
    </w:p>
    <w:p w14:paraId="37AD54F5"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38" w:history="1">
        <w:r w:rsidR="00534596" w:rsidRPr="00C5097E">
          <w:rPr>
            <w:rStyle w:val="Hyperlink"/>
            <w:noProof/>
          </w:rPr>
          <w:t>(6) Verification of Nominators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_Toc399591638 \h </w:instrText>
        </w:r>
        <w:r w:rsidR="00534596" w:rsidRPr="00C5097E">
          <w:rPr>
            <w:noProof/>
            <w:webHidden/>
          </w:rPr>
        </w:r>
        <w:r w:rsidR="00534596" w:rsidRPr="00C5097E">
          <w:rPr>
            <w:noProof/>
            <w:webHidden/>
          </w:rPr>
          <w:fldChar w:fldCharType="separate"/>
        </w:r>
        <w:r w:rsidR="006E60B6">
          <w:rPr>
            <w:noProof/>
            <w:webHidden/>
          </w:rPr>
          <w:t>47</w:t>
        </w:r>
        <w:r w:rsidR="00534596" w:rsidRPr="00C5097E">
          <w:rPr>
            <w:noProof/>
            <w:webHidden/>
          </w:rPr>
          <w:fldChar w:fldCharType="end"/>
        </w:r>
      </w:hyperlink>
    </w:p>
    <w:p w14:paraId="0FA0FE38"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39" w:history="1">
        <w:r w:rsidR="00534596" w:rsidRPr="00C5097E">
          <w:rPr>
            <w:rStyle w:val="Hyperlink"/>
            <w:noProof/>
          </w:rPr>
          <w:t>(7) Errors or Irregularities in Nominations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_Toc399591639 \h </w:instrText>
        </w:r>
        <w:r w:rsidR="00534596" w:rsidRPr="00C5097E">
          <w:rPr>
            <w:noProof/>
            <w:webHidden/>
          </w:rPr>
        </w:r>
        <w:r w:rsidR="00534596" w:rsidRPr="00C5097E">
          <w:rPr>
            <w:noProof/>
            <w:webHidden/>
          </w:rPr>
          <w:fldChar w:fldCharType="separate"/>
        </w:r>
        <w:r w:rsidR="006E60B6">
          <w:rPr>
            <w:noProof/>
            <w:webHidden/>
          </w:rPr>
          <w:t>47</w:t>
        </w:r>
        <w:r w:rsidR="00534596" w:rsidRPr="00C5097E">
          <w:rPr>
            <w:noProof/>
            <w:webHidden/>
          </w:rPr>
          <w:fldChar w:fldCharType="end"/>
        </w:r>
      </w:hyperlink>
    </w:p>
    <w:p w14:paraId="2E455B33"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40" w:history="1">
        <w:r w:rsidR="00534596" w:rsidRPr="00C5097E">
          <w:rPr>
            <w:rStyle w:val="Hyperlink"/>
            <w:noProof/>
          </w:rPr>
          <w:t>(8) Technical Invalidation</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_Toc399591640 \h </w:instrText>
        </w:r>
        <w:r w:rsidR="00534596" w:rsidRPr="00C5097E">
          <w:rPr>
            <w:noProof/>
            <w:webHidden/>
          </w:rPr>
        </w:r>
        <w:r w:rsidR="00534596" w:rsidRPr="00C5097E">
          <w:rPr>
            <w:noProof/>
            <w:webHidden/>
          </w:rPr>
          <w:fldChar w:fldCharType="separate"/>
        </w:r>
        <w:r w:rsidR="006E60B6">
          <w:rPr>
            <w:noProof/>
            <w:webHidden/>
          </w:rPr>
          <w:t>47</w:t>
        </w:r>
        <w:r w:rsidR="00534596" w:rsidRPr="00C5097E">
          <w:rPr>
            <w:noProof/>
            <w:webHidden/>
          </w:rPr>
          <w:fldChar w:fldCharType="end"/>
        </w:r>
      </w:hyperlink>
    </w:p>
    <w:p w14:paraId="35C8777D"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41" w:history="1">
        <w:r w:rsidR="00534596" w:rsidRPr="00C5097E">
          <w:rPr>
            <w:rStyle w:val="Hyperlink"/>
            <w:noProof/>
          </w:rPr>
          <w:t>8.8</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Announcement of Candidates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_Toc399591641 \h </w:instrText>
        </w:r>
        <w:r w:rsidR="00534596" w:rsidRPr="00C5097E">
          <w:rPr>
            <w:noProof/>
            <w:webHidden/>
          </w:rPr>
        </w:r>
        <w:r w:rsidR="00534596" w:rsidRPr="00C5097E">
          <w:rPr>
            <w:noProof/>
            <w:webHidden/>
          </w:rPr>
          <w:fldChar w:fldCharType="separate"/>
        </w:r>
        <w:r w:rsidR="006E60B6">
          <w:rPr>
            <w:noProof/>
            <w:webHidden/>
          </w:rPr>
          <w:t>47</w:t>
        </w:r>
        <w:r w:rsidR="00534596" w:rsidRPr="00C5097E">
          <w:rPr>
            <w:noProof/>
            <w:webHidden/>
          </w:rPr>
          <w:fldChar w:fldCharType="end"/>
        </w:r>
      </w:hyperlink>
    </w:p>
    <w:p w14:paraId="669CC695"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42" w:history="1">
        <w:r w:rsidR="00534596" w:rsidRPr="00C5097E">
          <w:rPr>
            <w:rStyle w:val="Hyperlink"/>
            <w:noProof/>
          </w:rPr>
          <w:t xml:space="preserve">8.9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 xml:space="preserve"> Filing of Notice of Intent to Appeal and Appeals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_Toc399591642 \h </w:instrText>
        </w:r>
        <w:r w:rsidR="00534596" w:rsidRPr="00C5097E">
          <w:rPr>
            <w:noProof/>
            <w:webHidden/>
          </w:rPr>
        </w:r>
        <w:r w:rsidR="00534596" w:rsidRPr="00C5097E">
          <w:rPr>
            <w:noProof/>
            <w:webHidden/>
          </w:rPr>
          <w:fldChar w:fldCharType="separate"/>
        </w:r>
        <w:r w:rsidR="006E60B6">
          <w:rPr>
            <w:noProof/>
            <w:webHidden/>
          </w:rPr>
          <w:t>48</w:t>
        </w:r>
        <w:r w:rsidR="00534596" w:rsidRPr="00C5097E">
          <w:rPr>
            <w:noProof/>
            <w:webHidden/>
          </w:rPr>
          <w:fldChar w:fldCharType="end"/>
        </w:r>
      </w:hyperlink>
    </w:p>
    <w:p w14:paraId="277B299B"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43" w:history="1">
        <w:r w:rsidR="00534596" w:rsidRPr="00C5097E">
          <w:rPr>
            <w:rStyle w:val="Hyperlink"/>
            <w:noProof/>
          </w:rPr>
          <w:t xml:space="preserve">8.10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Announcement of Additional Candidates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_Toc399591643 \h </w:instrText>
        </w:r>
        <w:r w:rsidR="00534596" w:rsidRPr="00C5097E">
          <w:rPr>
            <w:noProof/>
            <w:webHidden/>
          </w:rPr>
        </w:r>
        <w:r w:rsidR="00534596" w:rsidRPr="00C5097E">
          <w:rPr>
            <w:noProof/>
            <w:webHidden/>
          </w:rPr>
          <w:fldChar w:fldCharType="separate"/>
        </w:r>
        <w:r w:rsidR="006E60B6">
          <w:rPr>
            <w:noProof/>
            <w:webHidden/>
          </w:rPr>
          <w:t>48</w:t>
        </w:r>
        <w:r w:rsidR="00534596" w:rsidRPr="00C5097E">
          <w:rPr>
            <w:noProof/>
            <w:webHidden/>
          </w:rPr>
          <w:fldChar w:fldCharType="end"/>
        </w:r>
      </w:hyperlink>
    </w:p>
    <w:p w14:paraId="3AF7F33B"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44" w:history="1">
        <w:r w:rsidR="00534596" w:rsidRPr="00C5097E">
          <w:rPr>
            <w:rStyle w:val="Hyperlink"/>
            <w:noProof/>
          </w:rPr>
          <w:t xml:space="preserve">8.11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Withdrawal of Candidacy</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_Toc399591644 \h </w:instrText>
        </w:r>
        <w:r w:rsidR="00534596" w:rsidRPr="00C5097E">
          <w:rPr>
            <w:noProof/>
            <w:webHidden/>
          </w:rPr>
        </w:r>
        <w:r w:rsidR="00534596" w:rsidRPr="00C5097E">
          <w:rPr>
            <w:noProof/>
            <w:webHidden/>
          </w:rPr>
          <w:fldChar w:fldCharType="separate"/>
        </w:r>
        <w:r w:rsidR="006E60B6">
          <w:rPr>
            <w:noProof/>
            <w:webHidden/>
          </w:rPr>
          <w:t>48</w:t>
        </w:r>
        <w:r w:rsidR="00534596" w:rsidRPr="00C5097E">
          <w:rPr>
            <w:noProof/>
            <w:webHidden/>
          </w:rPr>
          <w:fldChar w:fldCharType="end"/>
        </w:r>
      </w:hyperlink>
    </w:p>
    <w:p w14:paraId="553AE2B1"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45" w:history="1">
        <w:r w:rsidR="00534596" w:rsidRPr="00C5097E">
          <w:rPr>
            <w:rStyle w:val="Hyperlink"/>
            <w:noProof/>
          </w:rPr>
          <w:t xml:space="preserve">8.12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Acclamations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_Toc399591645 \h </w:instrText>
        </w:r>
        <w:r w:rsidR="00534596" w:rsidRPr="00C5097E">
          <w:rPr>
            <w:noProof/>
            <w:webHidden/>
          </w:rPr>
        </w:r>
        <w:r w:rsidR="00534596" w:rsidRPr="00C5097E">
          <w:rPr>
            <w:noProof/>
            <w:webHidden/>
          </w:rPr>
          <w:fldChar w:fldCharType="separate"/>
        </w:r>
        <w:r w:rsidR="006E60B6">
          <w:rPr>
            <w:noProof/>
            <w:webHidden/>
          </w:rPr>
          <w:t>49</w:t>
        </w:r>
        <w:r w:rsidR="00534596" w:rsidRPr="00C5097E">
          <w:rPr>
            <w:noProof/>
            <w:webHidden/>
          </w:rPr>
          <w:fldChar w:fldCharType="end"/>
        </w:r>
      </w:hyperlink>
    </w:p>
    <w:p w14:paraId="4F178C59"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46" w:history="1">
        <w:r w:rsidR="00534596" w:rsidRPr="00C5097E">
          <w:rPr>
            <w:rStyle w:val="Hyperlink"/>
            <w:noProof/>
          </w:rPr>
          <w:t>8.13</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 xml:space="preserve"> Re-opening of Nominations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_Toc399591646 \h </w:instrText>
        </w:r>
        <w:r w:rsidR="00534596" w:rsidRPr="00C5097E">
          <w:rPr>
            <w:noProof/>
            <w:webHidden/>
          </w:rPr>
        </w:r>
        <w:r w:rsidR="00534596" w:rsidRPr="00C5097E">
          <w:rPr>
            <w:noProof/>
            <w:webHidden/>
          </w:rPr>
          <w:fldChar w:fldCharType="separate"/>
        </w:r>
        <w:r w:rsidR="006E60B6">
          <w:rPr>
            <w:noProof/>
            <w:webHidden/>
          </w:rPr>
          <w:t>49</w:t>
        </w:r>
        <w:r w:rsidR="00534596" w:rsidRPr="00C5097E">
          <w:rPr>
            <w:noProof/>
            <w:webHidden/>
          </w:rPr>
          <w:fldChar w:fldCharType="end"/>
        </w:r>
      </w:hyperlink>
    </w:p>
    <w:p w14:paraId="55700953"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47" w:history="1">
        <w:r w:rsidR="00534596" w:rsidRPr="00C5097E">
          <w:rPr>
            <w:rStyle w:val="Hyperlink"/>
            <w:noProof/>
          </w:rPr>
          <w:t>8.14</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Campaign Period</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_Toc399591647 \h </w:instrText>
        </w:r>
        <w:r w:rsidR="00534596" w:rsidRPr="00C5097E">
          <w:rPr>
            <w:noProof/>
            <w:webHidden/>
          </w:rPr>
        </w:r>
        <w:r w:rsidR="00534596" w:rsidRPr="00C5097E">
          <w:rPr>
            <w:noProof/>
            <w:webHidden/>
          </w:rPr>
          <w:fldChar w:fldCharType="separate"/>
        </w:r>
        <w:r w:rsidR="006E60B6">
          <w:rPr>
            <w:noProof/>
            <w:webHidden/>
          </w:rPr>
          <w:t>49</w:t>
        </w:r>
        <w:r w:rsidR="00534596" w:rsidRPr="00C5097E">
          <w:rPr>
            <w:noProof/>
            <w:webHidden/>
          </w:rPr>
          <w:fldChar w:fldCharType="end"/>
        </w:r>
      </w:hyperlink>
    </w:p>
    <w:p w14:paraId="46228A92"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48" w:history="1">
        <w:r w:rsidR="00534596" w:rsidRPr="00C5097E">
          <w:rPr>
            <w:rStyle w:val="Hyperlink"/>
            <w:noProof/>
          </w:rPr>
          <w:t>(1) Campaign Guidelines Information Session for Candidates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_Toc399591648 \h </w:instrText>
        </w:r>
        <w:r w:rsidR="00534596" w:rsidRPr="00C5097E">
          <w:rPr>
            <w:noProof/>
            <w:webHidden/>
          </w:rPr>
        </w:r>
        <w:r w:rsidR="00534596" w:rsidRPr="00C5097E">
          <w:rPr>
            <w:noProof/>
            <w:webHidden/>
          </w:rPr>
          <w:fldChar w:fldCharType="separate"/>
        </w:r>
        <w:r w:rsidR="006E60B6">
          <w:rPr>
            <w:noProof/>
            <w:webHidden/>
          </w:rPr>
          <w:t>49</w:t>
        </w:r>
        <w:r w:rsidR="00534596" w:rsidRPr="00C5097E">
          <w:rPr>
            <w:noProof/>
            <w:webHidden/>
          </w:rPr>
          <w:fldChar w:fldCharType="end"/>
        </w:r>
      </w:hyperlink>
    </w:p>
    <w:p w14:paraId="362ADF94"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49" w:history="1">
        <w:r w:rsidR="00534596" w:rsidRPr="00C5097E">
          <w:rPr>
            <w:rStyle w:val="Hyperlink"/>
            <w:noProof/>
          </w:rPr>
          <w:t>(2) Campaigning</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_Toc399591649 \h </w:instrText>
        </w:r>
        <w:r w:rsidR="00534596" w:rsidRPr="00C5097E">
          <w:rPr>
            <w:noProof/>
            <w:webHidden/>
          </w:rPr>
        </w:r>
        <w:r w:rsidR="00534596" w:rsidRPr="00C5097E">
          <w:rPr>
            <w:noProof/>
            <w:webHidden/>
          </w:rPr>
          <w:fldChar w:fldCharType="separate"/>
        </w:r>
        <w:r w:rsidR="006E60B6">
          <w:rPr>
            <w:noProof/>
            <w:webHidden/>
          </w:rPr>
          <w:t>50</w:t>
        </w:r>
        <w:r w:rsidR="00534596" w:rsidRPr="00C5097E">
          <w:rPr>
            <w:noProof/>
            <w:webHidden/>
          </w:rPr>
          <w:fldChar w:fldCharType="end"/>
        </w:r>
      </w:hyperlink>
    </w:p>
    <w:p w14:paraId="25CFF0C2"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50" w:history="1">
        <w:r w:rsidR="00534596" w:rsidRPr="00C5097E">
          <w:rPr>
            <w:rStyle w:val="Hyperlink"/>
            <w:noProof/>
          </w:rPr>
          <w:t xml:space="preserve">8.15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Balloting</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_Toc399591650 \h </w:instrText>
        </w:r>
        <w:r w:rsidR="00534596" w:rsidRPr="00C5097E">
          <w:rPr>
            <w:noProof/>
            <w:webHidden/>
          </w:rPr>
        </w:r>
        <w:r w:rsidR="00534596" w:rsidRPr="00C5097E">
          <w:rPr>
            <w:noProof/>
            <w:webHidden/>
          </w:rPr>
          <w:fldChar w:fldCharType="separate"/>
        </w:r>
        <w:r w:rsidR="006E60B6">
          <w:rPr>
            <w:noProof/>
            <w:webHidden/>
          </w:rPr>
          <w:t>50</w:t>
        </w:r>
        <w:r w:rsidR="00534596" w:rsidRPr="00C5097E">
          <w:rPr>
            <w:noProof/>
            <w:webHidden/>
          </w:rPr>
          <w:fldChar w:fldCharType="end"/>
        </w:r>
      </w:hyperlink>
    </w:p>
    <w:p w14:paraId="3553FA99"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51" w:history="1">
        <w:r w:rsidR="00534596" w:rsidRPr="00C5097E">
          <w:rPr>
            <w:rStyle w:val="Hyperlink"/>
            <w:noProof/>
          </w:rPr>
          <w:t>(1) Eligibility</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_Toc399591651 \h </w:instrText>
        </w:r>
        <w:r w:rsidR="00534596" w:rsidRPr="00C5097E">
          <w:rPr>
            <w:noProof/>
            <w:webHidden/>
          </w:rPr>
        </w:r>
        <w:r w:rsidR="00534596" w:rsidRPr="00C5097E">
          <w:rPr>
            <w:noProof/>
            <w:webHidden/>
          </w:rPr>
          <w:fldChar w:fldCharType="separate"/>
        </w:r>
        <w:r w:rsidR="006E60B6">
          <w:rPr>
            <w:noProof/>
            <w:webHidden/>
          </w:rPr>
          <w:t>50</w:t>
        </w:r>
        <w:r w:rsidR="00534596" w:rsidRPr="00C5097E">
          <w:rPr>
            <w:noProof/>
            <w:webHidden/>
          </w:rPr>
          <w:fldChar w:fldCharType="end"/>
        </w:r>
      </w:hyperlink>
    </w:p>
    <w:p w14:paraId="71C19B4B"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52" w:history="1">
        <w:r w:rsidR="00534596" w:rsidRPr="00C5097E">
          <w:rPr>
            <w:rStyle w:val="Hyperlink"/>
            <w:noProof/>
          </w:rPr>
          <w:t>(2) Web-based Voting</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_Toc399591652 \h </w:instrText>
        </w:r>
        <w:r w:rsidR="00534596" w:rsidRPr="00C5097E">
          <w:rPr>
            <w:noProof/>
            <w:webHidden/>
          </w:rPr>
        </w:r>
        <w:r w:rsidR="00534596" w:rsidRPr="00C5097E">
          <w:rPr>
            <w:noProof/>
            <w:webHidden/>
          </w:rPr>
          <w:fldChar w:fldCharType="separate"/>
        </w:r>
        <w:r w:rsidR="006E60B6">
          <w:rPr>
            <w:noProof/>
            <w:webHidden/>
          </w:rPr>
          <w:t>50</w:t>
        </w:r>
        <w:r w:rsidR="00534596" w:rsidRPr="00C5097E">
          <w:rPr>
            <w:noProof/>
            <w:webHidden/>
          </w:rPr>
          <w:fldChar w:fldCharType="end"/>
        </w:r>
      </w:hyperlink>
    </w:p>
    <w:p w14:paraId="2B6F72AD"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53" w:history="1">
        <w:r w:rsidR="00534596" w:rsidRPr="00C5097E">
          <w:rPr>
            <w:rStyle w:val="Hyperlink"/>
            <w:noProof/>
          </w:rPr>
          <w:t>(3) Verification of Ballots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_Toc399591653 \h </w:instrText>
        </w:r>
        <w:r w:rsidR="00534596" w:rsidRPr="00C5097E">
          <w:rPr>
            <w:noProof/>
            <w:webHidden/>
          </w:rPr>
        </w:r>
        <w:r w:rsidR="00534596" w:rsidRPr="00C5097E">
          <w:rPr>
            <w:noProof/>
            <w:webHidden/>
          </w:rPr>
          <w:fldChar w:fldCharType="separate"/>
        </w:r>
        <w:r w:rsidR="006E60B6">
          <w:rPr>
            <w:noProof/>
            <w:webHidden/>
          </w:rPr>
          <w:t>51</w:t>
        </w:r>
        <w:r w:rsidR="00534596" w:rsidRPr="00C5097E">
          <w:rPr>
            <w:noProof/>
            <w:webHidden/>
          </w:rPr>
          <w:fldChar w:fldCharType="end"/>
        </w:r>
      </w:hyperlink>
    </w:p>
    <w:p w14:paraId="6D8F1602"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54" w:history="1">
        <w:r w:rsidR="00534596" w:rsidRPr="00C5097E">
          <w:rPr>
            <w:rStyle w:val="Hyperlink"/>
            <w:noProof/>
          </w:rPr>
          <w:t>(4) Mail Ballot Voting</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_Toc399591654 \h </w:instrText>
        </w:r>
        <w:r w:rsidR="00534596" w:rsidRPr="00C5097E">
          <w:rPr>
            <w:noProof/>
            <w:webHidden/>
          </w:rPr>
        </w:r>
        <w:r w:rsidR="00534596" w:rsidRPr="00C5097E">
          <w:rPr>
            <w:noProof/>
            <w:webHidden/>
          </w:rPr>
          <w:fldChar w:fldCharType="separate"/>
        </w:r>
        <w:r w:rsidR="006E60B6">
          <w:rPr>
            <w:noProof/>
            <w:webHidden/>
          </w:rPr>
          <w:t>51</w:t>
        </w:r>
        <w:r w:rsidR="00534596" w:rsidRPr="00C5097E">
          <w:rPr>
            <w:noProof/>
            <w:webHidden/>
          </w:rPr>
          <w:fldChar w:fldCharType="end"/>
        </w:r>
      </w:hyperlink>
    </w:p>
    <w:p w14:paraId="254C4FA7"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55" w:history="1">
        <w:r w:rsidR="00534596" w:rsidRPr="00C5097E">
          <w:rPr>
            <w:rStyle w:val="Hyperlink"/>
            <w:noProof/>
          </w:rPr>
          <w:t>(5) Verification of Ballots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_Toc399591655 \h </w:instrText>
        </w:r>
        <w:r w:rsidR="00534596" w:rsidRPr="00C5097E">
          <w:rPr>
            <w:noProof/>
            <w:webHidden/>
          </w:rPr>
        </w:r>
        <w:r w:rsidR="00534596" w:rsidRPr="00C5097E">
          <w:rPr>
            <w:noProof/>
            <w:webHidden/>
          </w:rPr>
          <w:fldChar w:fldCharType="separate"/>
        </w:r>
        <w:r w:rsidR="006E60B6">
          <w:rPr>
            <w:noProof/>
            <w:webHidden/>
          </w:rPr>
          <w:t>52</w:t>
        </w:r>
        <w:r w:rsidR="00534596" w:rsidRPr="00C5097E">
          <w:rPr>
            <w:noProof/>
            <w:webHidden/>
          </w:rPr>
          <w:fldChar w:fldCharType="end"/>
        </w:r>
      </w:hyperlink>
    </w:p>
    <w:p w14:paraId="7B987622"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56" w:history="1">
        <w:r w:rsidR="00534596" w:rsidRPr="00C5097E">
          <w:rPr>
            <w:rStyle w:val="Hyperlink"/>
            <w:noProof/>
          </w:rPr>
          <w:t>(6) Secrecy of Ballots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_Toc399591656 \h </w:instrText>
        </w:r>
        <w:r w:rsidR="00534596" w:rsidRPr="00C5097E">
          <w:rPr>
            <w:noProof/>
            <w:webHidden/>
          </w:rPr>
        </w:r>
        <w:r w:rsidR="00534596" w:rsidRPr="00C5097E">
          <w:rPr>
            <w:noProof/>
            <w:webHidden/>
          </w:rPr>
          <w:fldChar w:fldCharType="separate"/>
        </w:r>
        <w:r w:rsidR="006E60B6">
          <w:rPr>
            <w:noProof/>
            <w:webHidden/>
          </w:rPr>
          <w:t>53</w:t>
        </w:r>
        <w:r w:rsidR="00534596" w:rsidRPr="00C5097E">
          <w:rPr>
            <w:noProof/>
            <w:webHidden/>
          </w:rPr>
          <w:fldChar w:fldCharType="end"/>
        </w:r>
      </w:hyperlink>
    </w:p>
    <w:p w14:paraId="22F8E699"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57" w:history="1">
        <w:r w:rsidR="00534596" w:rsidRPr="00C5097E">
          <w:rPr>
            <w:rStyle w:val="Hyperlink"/>
            <w:noProof/>
          </w:rPr>
          <w:t>8.16</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Notification of Ballot Counting and Scrutineering</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_Toc399591657 \h </w:instrText>
        </w:r>
        <w:r w:rsidR="00534596" w:rsidRPr="00C5097E">
          <w:rPr>
            <w:noProof/>
            <w:webHidden/>
          </w:rPr>
        </w:r>
        <w:r w:rsidR="00534596" w:rsidRPr="00C5097E">
          <w:rPr>
            <w:noProof/>
            <w:webHidden/>
          </w:rPr>
          <w:fldChar w:fldCharType="separate"/>
        </w:r>
        <w:r w:rsidR="006E60B6">
          <w:rPr>
            <w:noProof/>
            <w:webHidden/>
          </w:rPr>
          <w:t>53</w:t>
        </w:r>
        <w:r w:rsidR="00534596" w:rsidRPr="00C5097E">
          <w:rPr>
            <w:noProof/>
            <w:webHidden/>
          </w:rPr>
          <w:fldChar w:fldCharType="end"/>
        </w:r>
      </w:hyperlink>
    </w:p>
    <w:p w14:paraId="41B332F4"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58" w:history="1">
        <w:r w:rsidR="00534596" w:rsidRPr="00C5097E">
          <w:rPr>
            <w:rStyle w:val="Hyperlink"/>
            <w:noProof/>
          </w:rPr>
          <w:t>8.17</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Announcement of Results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_Toc399591658 \h </w:instrText>
        </w:r>
        <w:r w:rsidR="00534596" w:rsidRPr="00C5097E">
          <w:rPr>
            <w:noProof/>
            <w:webHidden/>
          </w:rPr>
        </w:r>
        <w:r w:rsidR="00534596" w:rsidRPr="00C5097E">
          <w:rPr>
            <w:noProof/>
            <w:webHidden/>
          </w:rPr>
          <w:fldChar w:fldCharType="separate"/>
        </w:r>
        <w:r w:rsidR="006E60B6">
          <w:rPr>
            <w:noProof/>
            <w:webHidden/>
          </w:rPr>
          <w:t>53</w:t>
        </w:r>
        <w:r w:rsidR="00534596" w:rsidRPr="00C5097E">
          <w:rPr>
            <w:noProof/>
            <w:webHidden/>
          </w:rPr>
          <w:fldChar w:fldCharType="end"/>
        </w:r>
      </w:hyperlink>
    </w:p>
    <w:p w14:paraId="12B69D66"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59" w:history="1">
        <w:r w:rsidR="00534596" w:rsidRPr="00C5097E">
          <w:rPr>
            <w:rStyle w:val="Hyperlink"/>
            <w:noProof/>
          </w:rPr>
          <w:t xml:space="preserve">8.18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Recount</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_Toc399591659 \h </w:instrText>
        </w:r>
        <w:r w:rsidR="00534596" w:rsidRPr="00C5097E">
          <w:rPr>
            <w:noProof/>
            <w:webHidden/>
          </w:rPr>
        </w:r>
        <w:r w:rsidR="00534596" w:rsidRPr="00C5097E">
          <w:rPr>
            <w:noProof/>
            <w:webHidden/>
          </w:rPr>
          <w:fldChar w:fldCharType="separate"/>
        </w:r>
        <w:r w:rsidR="006E60B6">
          <w:rPr>
            <w:noProof/>
            <w:webHidden/>
          </w:rPr>
          <w:t>53</w:t>
        </w:r>
        <w:r w:rsidR="00534596" w:rsidRPr="00C5097E">
          <w:rPr>
            <w:noProof/>
            <w:webHidden/>
          </w:rPr>
          <w:fldChar w:fldCharType="end"/>
        </w:r>
      </w:hyperlink>
    </w:p>
    <w:p w14:paraId="02C114F8"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60" w:history="1">
        <w:r w:rsidR="00534596" w:rsidRPr="00C5097E">
          <w:rPr>
            <w:rStyle w:val="Hyperlink"/>
            <w:noProof/>
          </w:rPr>
          <w:t>8.19</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 xml:space="preserve"> Equality of Votes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_Toc399591660 \h </w:instrText>
        </w:r>
        <w:r w:rsidR="00534596" w:rsidRPr="00C5097E">
          <w:rPr>
            <w:noProof/>
            <w:webHidden/>
          </w:rPr>
        </w:r>
        <w:r w:rsidR="00534596" w:rsidRPr="00C5097E">
          <w:rPr>
            <w:noProof/>
            <w:webHidden/>
          </w:rPr>
          <w:fldChar w:fldCharType="separate"/>
        </w:r>
        <w:r w:rsidR="006E60B6">
          <w:rPr>
            <w:noProof/>
            <w:webHidden/>
          </w:rPr>
          <w:t>54</w:t>
        </w:r>
        <w:r w:rsidR="00534596" w:rsidRPr="00C5097E">
          <w:rPr>
            <w:noProof/>
            <w:webHidden/>
          </w:rPr>
          <w:fldChar w:fldCharType="end"/>
        </w:r>
      </w:hyperlink>
    </w:p>
    <w:p w14:paraId="444E2970"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61" w:history="1">
        <w:r w:rsidR="00534596" w:rsidRPr="00C5097E">
          <w:rPr>
            <w:rStyle w:val="Hyperlink"/>
            <w:noProof/>
          </w:rPr>
          <w:t xml:space="preserve">8.20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Filing of Notice of Intent to Appeal and Appeals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_Toc399591661 \h </w:instrText>
        </w:r>
        <w:r w:rsidR="00534596" w:rsidRPr="00C5097E">
          <w:rPr>
            <w:noProof/>
            <w:webHidden/>
          </w:rPr>
        </w:r>
        <w:r w:rsidR="00534596" w:rsidRPr="00C5097E">
          <w:rPr>
            <w:noProof/>
            <w:webHidden/>
          </w:rPr>
          <w:fldChar w:fldCharType="separate"/>
        </w:r>
        <w:r w:rsidR="006E60B6">
          <w:rPr>
            <w:noProof/>
            <w:webHidden/>
          </w:rPr>
          <w:t>54</w:t>
        </w:r>
        <w:r w:rsidR="00534596" w:rsidRPr="00C5097E">
          <w:rPr>
            <w:noProof/>
            <w:webHidden/>
          </w:rPr>
          <w:fldChar w:fldCharType="end"/>
        </w:r>
      </w:hyperlink>
    </w:p>
    <w:p w14:paraId="05988223"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62" w:history="1">
        <w:r w:rsidR="00534596" w:rsidRPr="00C5097E">
          <w:rPr>
            <w:rStyle w:val="Hyperlink"/>
            <w:noProof/>
          </w:rPr>
          <w:t>8.21</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 xml:space="preserve"> Elections Not Necessarily Invalidated by Irregularities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_Toc399591662 \h </w:instrText>
        </w:r>
        <w:r w:rsidR="00534596" w:rsidRPr="00C5097E">
          <w:rPr>
            <w:noProof/>
            <w:webHidden/>
          </w:rPr>
        </w:r>
        <w:r w:rsidR="00534596" w:rsidRPr="00C5097E">
          <w:rPr>
            <w:noProof/>
            <w:webHidden/>
          </w:rPr>
          <w:fldChar w:fldCharType="separate"/>
        </w:r>
        <w:r w:rsidR="006E60B6">
          <w:rPr>
            <w:noProof/>
            <w:webHidden/>
          </w:rPr>
          <w:t>55</w:t>
        </w:r>
        <w:r w:rsidR="00534596" w:rsidRPr="00C5097E">
          <w:rPr>
            <w:noProof/>
            <w:webHidden/>
          </w:rPr>
          <w:fldChar w:fldCharType="end"/>
        </w:r>
      </w:hyperlink>
    </w:p>
    <w:p w14:paraId="46C53807"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63" w:history="1">
        <w:r w:rsidR="00534596" w:rsidRPr="00C5097E">
          <w:rPr>
            <w:rStyle w:val="Hyperlink"/>
            <w:noProof/>
          </w:rPr>
          <w:t xml:space="preserve">8.22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Election expenses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_Toc399591663 \h </w:instrText>
        </w:r>
        <w:r w:rsidR="00534596" w:rsidRPr="00C5097E">
          <w:rPr>
            <w:noProof/>
            <w:webHidden/>
          </w:rPr>
        </w:r>
        <w:r w:rsidR="00534596" w:rsidRPr="00C5097E">
          <w:rPr>
            <w:noProof/>
            <w:webHidden/>
          </w:rPr>
          <w:fldChar w:fldCharType="separate"/>
        </w:r>
        <w:r w:rsidR="006E60B6">
          <w:rPr>
            <w:noProof/>
            <w:webHidden/>
          </w:rPr>
          <w:t>55</w:t>
        </w:r>
        <w:r w:rsidR="00534596" w:rsidRPr="00C5097E">
          <w:rPr>
            <w:noProof/>
            <w:webHidden/>
          </w:rPr>
          <w:fldChar w:fldCharType="end"/>
        </w:r>
      </w:hyperlink>
    </w:p>
    <w:p w14:paraId="1703510B"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64" w:history="1">
        <w:r w:rsidR="00534596" w:rsidRPr="00C5097E">
          <w:rPr>
            <w:rStyle w:val="Hyperlink"/>
            <w:noProof/>
          </w:rPr>
          <w:t>(1) Spending Limit</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_Toc399591664 \h </w:instrText>
        </w:r>
        <w:r w:rsidR="00534596" w:rsidRPr="00C5097E">
          <w:rPr>
            <w:noProof/>
            <w:webHidden/>
          </w:rPr>
        </w:r>
        <w:r w:rsidR="00534596" w:rsidRPr="00C5097E">
          <w:rPr>
            <w:noProof/>
            <w:webHidden/>
          </w:rPr>
          <w:fldChar w:fldCharType="separate"/>
        </w:r>
        <w:r w:rsidR="006E60B6">
          <w:rPr>
            <w:noProof/>
            <w:webHidden/>
          </w:rPr>
          <w:t>55</w:t>
        </w:r>
        <w:r w:rsidR="00534596" w:rsidRPr="00C5097E">
          <w:rPr>
            <w:noProof/>
            <w:webHidden/>
          </w:rPr>
          <w:fldChar w:fldCharType="end"/>
        </w:r>
      </w:hyperlink>
    </w:p>
    <w:p w14:paraId="7548C711"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65" w:history="1">
        <w:r w:rsidR="00534596" w:rsidRPr="00C5097E">
          <w:rPr>
            <w:rStyle w:val="Hyperlink"/>
            <w:noProof/>
          </w:rPr>
          <w:t>(2) Reimbursement of Election Expenses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_Toc399591665 \h </w:instrText>
        </w:r>
        <w:r w:rsidR="00534596" w:rsidRPr="00C5097E">
          <w:rPr>
            <w:noProof/>
            <w:webHidden/>
          </w:rPr>
        </w:r>
        <w:r w:rsidR="00534596" w:rsidRPr="00C5097E">
          <w:rPr>
            <w:noProof/>
            <w:webHidden/>
          </w:rPr>
          <w:fldChar w:fldCharType="separate"/>
        </w:r>
        <w:r w:rsidR="006E60B6">
          <w:rPr>
            <w:noProof/>
            <w:webHidden/>
          </w:rPr>
          <w:t>55</w:t>
        </w:r>
        <w:r w:rsidR="00534596" w:rsidRPr="00C5097E">
          <w:rPr>
            <w:noProof/>
            <w:webHidden/>
          </w:rPr>
          <w:fldChar w:fldCharType="end"/>
        </w:r>
      </w:hyperlink>
    </w:p>
    <w:p w14:paraId="0409E099"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66" w:history="1">
        <w:r w:rsidR="00534596" w:rsidRPr="00C5097E">
          <w:rPr>
            <w:rStyle w:val="Hyperlink"/>
            <w:noProof/>
          </w:rPr>
          <w:t>(3) Enforcement of the Election Expenses Limit</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_Toc399591666 \h </w:instrText>
        </w:r>
        <w:r w:rsidR="00534596" w:rsidRPr="00C5097E">
          <w:rPr>
            <w:noProof/>
            <w:webHidden/>
          </w:rPr>
        </w:r>
        <w:r w:rsidR="00534596" w:rsidRPr="00C5097E">
          <w:rPr>
            <w:noProof/>
            <w:webHidden/>
          </w:rPr>
          <w:fldChar w:fldCharType="separate"/>
        </w:r>
        <w:r w:rsidR="006E60B6">
          <w:rPr>
            <w:noProof/>
            <w:webHidden/>
          </w:rPr>
          <w:t>56</w:t>
        </w:r>
        <w:r w:rsidR="00534596" w:rsidRPr="00C5097E">
          <w:rPr>
            <w:noProof/>
            <w:webHidden/>
          </w:rPr>
          <w:fldChar w:fldCharType="end"/>
        </w:r>
      </w:hyperlink>
    </w:p>
    <w:p w14:paraId="09FA0628"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67" w:history="1">
        <w:r w:rsidR="00534596" w:rsidRPr="00C5097E">
          <w:rPr>
            <w:rStyle w:val="Hyperlink"/>
            <w:noProof/>
          </w:rPr>
          <w:t xml:space="preserve">8.23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Resignation for Ineligibility</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_Toc399591667 \h </w:instrText>
        </w:r>
        <w:r w:rsidR="00534596" w:rsidRPr="00C5097E">
          <w:rPr>
            <w:noProof/>
            <w:webHidden/>
          </w:rPr>
        </w:r>
        <w:r w:rsidR="00534596" w:rsidRPr="00C5097E">
          <w:rPr>
            <w:noProof/>
            <w:webHidden/>
          </w:rPr>
          <w:fldChar w:fldCharType="separate"/>
        </w:r>
        <w:r w:rsidR="006E60B6">
          <w:rPr>
            <w:noProof/>
            <w:webHidden/>
          </w:rPr>
          <w:t>57</w:t>
        </w:r>
        <w:r w:rsidR="00534596" w:rsidRPr="00C5097E">
          <w:rPr>
            <w:noProof/>
            <w:webHidden/>
          </w:rPr>
          <w:fldChar w:fldCharType="end"/>
        </w:r>
      </w:hyperlink>
    </w:p>
    <w:p w14:paraId="57CAE553"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68" w:history="1">
        <w:r w:rsidR="00534596" w:rsidRPr="00C5097E">
          <w:rPr>
            <w:rStyle w:val="Hyperlink"/>
            <w:noProof/>
          </w:rPr>
          <w:t>(1)  By-elections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_Toc399591668 \h </w:instrText>
        </w:r>
        <w:r w:rsidR="00534596" w:rsidRPr="00C5097E">
          <w:rPr>
            <w:noProof/>
            <w:webHidden/>
          </w:rPr>
        </w:r>
        <w:r w:rsidR="00534596" w:rsidRPr="00C5097E">
          <w:rPr>
            <w:noProof/>
            <w:webHidden/>
          </w:rPr>
          <w:fldChar w:fldCharType="separate"/>
        </w:r>
        <w:r w:rsidR="006E60B6">
          <w:rPr>
            <w:noProof/>
            <w:webHidden/>
          </w:rPr>
          <w:t>57</w:t>
        </w:r>
        <w:r w:rsidR="00534596" w:rsidRPr="00C5097E">
          <w:rPr>
            <w:noProof/>
            <w:webHidden/>
          </w:rPr>
          <w:fldChar w:fldCharType="end"/>
        </w:r>
      </w:hyperlink>
    </w:p>
    <w:p w14:paraId="1DCC9538" w14:textId="77777777" w:rsidR="00534596" w:rsidRPr="00C5097E" w:rsidRDefault="00393984">
      <w:pPr>
        <w:pStyle w:val="TOC1"/>
        <w:rPr>
          <w:rFonts w:asciiTheme="minorHAnsi" w:eastAsiaTheme="minorEastAsia" w:hAnsiTheme="minorHAnsi" w:cstheme="minorBidi"/>
          <w:b w:val="0"/>
          <w:bCs w:val="0"/>
          <w:lang w:val="en-CA" w:eastAsia="en-CA"/>
        </w:rPr>
      </w:pPr>
      <w:hyperlink w:anchor="_Toc399591669" w:history="1">
        <w:r w:rsidR="00534596" w:rsidRPr="00C5097E">
          <w:rPr>
            <w:rStyle w:val="Hyperlink"/>
          </w:rPr>
          <w:t>SECTION 9 – Election of Students to the Governing Council</w:t>
        </w:r>
        <w:r w:rsidR="00534596" w:rsidRPr="00C5097E">
          <w:rPr>
            <w:webHidden/>
          </w:rPr>
          <w:tab/>
        </w:r>
        <w:r w:rsidR="00534596" w:rsidRPr="00C5097E">
          <w:rPr>
            <w:webHidden/>
          </w:rPr>
          <w:fldChar w:fldCharType="begin"/>
        </w:r>
        <w:r w:rsidR="00534596" w:rsidRPr="00C5097E">
          <w:rPr>
            <w:webHidden/>
          </w:rPr>
          <w:instrText xml:space="preserve"> PAGEREF _Toc399591669 \h </w:instrText>
        </w:r>
        <w:r w:rsidR="00534596" w:rsidRPr="00C5097E">
          <w:rPr>
            <w:webHidden/>
          </w:rPr>
        </w:r>
        <w:r w:rsidR="00534596" w:rsidRPr="00C5097E">
          <w:rPr>
            <w:webHidden/>
          </w:rPr>
          <w:fldChar w:fldCharType="separate"/>
        </w:r>
        <w:r w:rsidR="006E60B6">
          <w:rPr>
            <w:webHidden/>
          </w:rPr>
          <w:t>58</w:t>
        </w:r>
        <w:r w:rsidR="00534596" w:rsidRPr="00C5097E">
          <w:rPr>
            <w:webHidden/>
          </w:rPr>
          <w:fldChar w:fldCharType="end"/>
        </w:r>
      </w:hyperlink>
    </w:p>
    <w:p w14:paraId="4C8546AE"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70" w:history="1">
        <w:r w:rsidR="00534596" w:rsidRPr="00C5097E">
          <w:rPr>
            <w:rStyle w:val="Hyperlink"/>
            <w:noProof/>
          </w:rPr>
          <w:t xml:space="preserve">9.1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Student Members of the Governing Council</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_Toc399591670 \h </w:instrText>
        </w:r>
        <w:r w:rsidR="00534596" w:rsidRPr="00C5097E">
          <w:rPr>
            <w:noProof/>
            <w:webHidden/>
          </w:rPr>
        </w:r>
        <w:r w:rsidR="00534596" w:rsidRPr="00C5097E">
          <w:rPr>
            <w:noProof/>
            <w:webHidden/>
          </w:rPr>
          <w:fldChar w:fldCharType="separate"/>
        </w:r>
        <w:r w:rsidR="006E60B6">
          <w:rPr>
            <w:noProof/>
            <w:webHidden/>
          </w:rPr>
          <w:t>58</w:t>
        </w:r>
        <w:r w:rsidR="00534596" w:rsidRPr="00C5097E">
          <w:rPr>
            <w:noProof/>
            <w:webHidden/>
          </w:rPr>
          <w:fldChar w:fldCharType="end"/>
        </w:r>
      </w:hyperlink>
    </w:p>
    <w:p w14:paraId="2FF56A09"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71" w:history="1">
        <w:r w:rsidR="00534596" w:rsidRPr="00C5097E">
          <w:rPr>
            <w:rStyle w:val="Hyperlink"/>
            <w:noProof/>
          </w:rPr>
          <w:t xml:space="preserve">9.2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Term of Office</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_Toc399591671 \h </w:instrText>
        </w:r>
        <w:r w:rsidR="00534596" w:rsidRPr="00C5097E">
          <w:rPr>
            <w:noProof/>
            <w:webHidden/>
          </w:rPr>
        </w:r>
        <w:r w:rsidR="00534596" w:rsidRPr="00C5097E">
          <w:rPr>
            <w:noProof/>
            <w:webHidden/>
          </w:rPr>
          <w:fldChar w:fldCharType="separate"/>
        </w:r>
        <w:r w:rsidR="006E60B6">
          <w:rPr>
            <w:noProof/>
            <w:webHidden/>
          </w:rPr>
          <w:t>58</w:t>
        </w:r>
        <w:r w:rsidR="00534596" w:rsidRPr="00C5097E">
          <w:rPr>
            <w:noProof/>
            <w:webHidden/>
          </w:rPr>
          <w:fldChar w:fldCharType="end"/>
        </w:r>
      </w:hyperlink>
    </w:p>
    <w:p w14:paraId="74F1B987"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72" w:history="1">
        <w:r w:rsidR="00534596" w:rsidRPr="00C5097E">
          <w:rPr>
            <w:rStyle w:val="Hyperlink"/>
            <w:noProof/>
          </w:rPr>
          <w:t xml:space="preserve">9.3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Constituencies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_Toc399591672 \h </w:instrText>
        </w:r>
        <w:r w:rsidR="00534596" w:rsidRPr="00C5097E">
          <w:rPr>
            <w:noProof/>
            <w:webHidden/>
          </w:rPr>
        </w:r>
        <w:r w:rsidR="00534596" w:rsidRPr="00C5097E">
          <w:rPr>
            <w:noProof/>
            <w:webHidden/>
          </w:rPr>
          <w:fldChar w:fldCharType="separate"/>
        </w:r>
        <w:r w:rsidR="006E60B6">
          <w:rPr>
            <w:noProof/>
            <w:webHidden/>
          </w:rPr>
          <w:t>58</w:t>
        </w:r>
        <w:r w:rsidR="00534596" w:rsidRPr="00C5097E">
          <w:rPr>
            <w:noProof/>
            <w:webHidden/>
          </w:rPr>
          <w:fldChar w:fldCharType="end"/>
        </w:r>
      </w:hyperlink>
    </w:p>
    <w:p w14:paraId="78675D36"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73" w:history="1">
        <w:r w:rsidR="00534596" w:rsidRPr="00C5097E">
          <w:rPr>
            <w:rStyle w:val="Hyperlink"/>
            <w:noProof/>
          </w:rPr>
          <w:t>(1) Full-Time Undergraduate Students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_Toc399591673 \h </w:instrText>
        </w:r>
        <w:r w:rsidR="00534596" w:rsidRPr="00C5097E">
          <w:rPr>
            <w:noProof/>
            <w:webHidden/>
          </w:rPr>
        </w:r>
        <w:r w:rsidR="00534596" w:rsidRPr="00C5097E">
          <w:rPr>
            <w:noProof/>
            <w:webHidden/>
          </w:rPr>
          <w:fldChar w:fldCharType="separate"/>
        </w:r>
        <w:r w:rsidR="006E60B6">
          <w:rPr>
            <w:noProof/>
            <w:webHidden/>
          </w:rPr>
          <w:t>60</w:t>
        </w:r>
        <w:r w:rsidR="00534596" w:rsidRPr="00C5097E">
          <w:rPr>
            <w:noProof/>
            <w:webHidden/>
          </w:rPr>
          <w:fldChar w:fldCharType="end"/>
        </w:r>
      </w:hyperlink>
    </w:p>
    <w:p w14:paraId="306FD37C"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74" w:history="1">
        <w:r w:rsidR="00534596" w:rsidRPr="00C5097E">
          <w:rPr>
            <w:rStyle w:val="Hyperlink"/>
            <w:noProof/>
          </w:rPr>
          <w:t>(2) Part-Time Undergraduate Students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_Toc399591674 \h </w:instrText>
        </w:r>
        <w:r w:rsidR="00534596" w:rsidRPr="00C5097E">
          <w:rPr>
            <w:noProof/>
            <w:webHidden/>
          </w:rPr>
        </w:r>
        <w:r w:rsidR="00534596" w:rsidRPr="00C5097E">
          <w:rPr>
            <w:noProof/>
            <w:webHidden/>
          </w:rPr>
          <w:fldChar w:fldCharType="separate"/>
        </w:r>
        <w:r w:rsidR="006E60B6">
          <w:rPr>
            <w:noProof/>
            <w:webHidden/>
          </w:rPr>
          <w:t>61</w:t>
        </w:r>
        <w:r w:rsidR="00534596" w:rsidRPr="00C5097E">
          <w:rPr>
            <w:noProof/>
            <w:webHidden/>
          </w:rPr>
          <w:fldChar w:fldCharType="end"/>
        </w:r>
      </w:hyperlink>
    </w:p>
    <w:p w14:paraId="4D11010E"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75" w:history="1">
        <w:r w:rsidR="00534596" w:rsidRPr="00C5097E">
          <w:rPr>
            <w:rStyle w:val="Hyperlink"/>
            <w:noProof/>
          </w:rPr>
          <w:t>(3) Graduate Students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_Toc399591675 \h </w:instrText>
        </w:r>
        <w:r w:rsidR="00534596" w:rsidRPr="00C5097E">
          <w:rPr>
            <w:noProof/>
            <w:webHidden/>
          </w:rPr>
        </w:r>
        <w:r w:rsidR="00534596" w:rsidRPr="00C5097E">
          <w:rPr>
            <w:noProof/>
            <w:webHidden/>
          </w:rPr>
          <w:fldChar w:fldCharType="separate"/>
        </w:r>
        <w:r w:rsidR="006E60B6">
          <w:rPr>
            <w:noProof/>
            <w:webHidden/>
          </w:rPr>
          <w:t>62</w:t>
        </w:r>
        <w:r w:rsidR="00534596" w:rsidRPr="00C5097E">
          <w:rPr>
            <w:noProof/>
            <w:webHidden/>
          </w:rPr>
          <w:fldChar w:fldCharType="end"/>
        </w:r>
      </w:hyperlink>
    </w:p>
    <w:p w14:paraId="20625B17"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76" w:history="1">
        <w:r w:rsidR="00534596" w:rsidRPr="00C5097E">
          <w:rPr>
            <w:rStyle w:val="Hyperlink"/>
            <w:noProof/>
          </w:rPr>
          <w:t xml:space="preserve">9.5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2015 Election Schedule Summary</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_Toc399591676 \h </w:instrText>
        </w:r>
        <w:r w:rsidR="00534596" w:rsidRPr="00C5097E">
          <w:rPr>
            <w:noProof/>
            <w:webHidden/>
          </w:rPr>
        </w:r>
        <w:r w:rsidR="00534596" w:rsidRPr="00C5097E">
          <w:rPr>
            <w:noProof/>
            <w:webHidden/>
          </w:rPr>
          <w:fldChar w:fldCharType="separate"/>
        </w:r>
        <w:r w:rsidR="006E60B6">
          <w:rPr>
            <w:noProof/>
            <w:webHidden/>
          </w:rPr>
          <w:t>62</w:t>
        </w:r>
        <w:r w:rsidR="00534596" w:rsidRPr="00C5097E">
          <w:rPr>
            <w:noProof/>
            <w:webHidden/>
          </w:rPr>
          <w:fldChar w:fldCharType="end"/>
        </w:r>
      </w:hyperlink>
    </w:p>
    <w:p w14:paraId="784D557F"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77" w:history="1">
        <w:r w:rsidR="00534596" w:rsidRPr="00C5097E">
          <w:rPr>
            <w:rStyle w:val="Hyperlink"/>
            <w:noProof/>
          </w:rPr>
          <w:t xml:space="preserve">9.6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Eligibility</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_Toc399591677 \h </w:instrText>
        </w:r>
        <w:r w:rsidR="00534596" w:rsidRPr="00C5097E">
          <w:rPr>
            <w:noProof/>
            <w:webHidden/>
          </w:rPr>
        </w:r>
        <w:r w:rsidR="00534596" w:rsidRPr="00C5097E">
          <w:rPr>
            <w:noProof/>
            <w:webHidden/>
          </w:rPr>
          <w:fldChar w:fldCharType="separate"/>
        </w:r>
        <w:r w:rsidR="006E60B6">
          <w:rPr>
            <w:noProof/>
            <w:webHidden/>
          </w:rPr>
          <w:t>62</w:t>
        </w:r>
        <w:r w:rsidR="00534596" w:rsidRPr="00C5097E">
          <w:rPr>
            <w:noProof/>
            <w:webHidden/>
          </w:rPr>
          <w:fldChar w:fldCharType="end"/>
        </w:r>
      </w:hyperlink>
    </w:p>
    <w:p w14:paraId="49D5E8AA"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78" w:history="1">
        <w:r w:rsidR="00534596" w:rsidRPr="00C5097E">
          <w:rPr>
            <w:rStyle w:val="Hyperlink"/>
            <w:noProof/>
          </w:rPr>
          <w:t>(1) Canadian Citizenship</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_Toc399591678 \h </w:instrText>
        </w:r>
        <w:r w:rsidR="00534596" w:rsidRPr="00C5097E">
          <w:rPr>
            <w:noProof/>
            <w:webHidden/>
          </w:rPr>
        </w:r>
        <w:r w:rsidR="00534596" w:rsidRPr="00C5097E">
          <w:rPr>
            <w:noProof/>
            <w:webHidden/>
          </w:rPr>
          <w:fldChar w:fldCharType="separate"/>
        </w:r>
        <w:r w:rsidR="006E60B6">
          <w:rPr>
            <w:noProof/>
            <w:webHidden/>
          </w:rPr>
          <w:t>62</w:t>
        </w:r>
        <w:r w:rsidR="00534596" w:rsidRPr="00C5097E">
          <w:rPr>
            <w:noProof/>
            <w:webHidden/>
          </w:rPr>
          <w:fldChar w:fldCharType="end"/>
        </w:r>
      </w:hyperlink>
    </w:p>
    <w:p w14:paraId="2E4BA198"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79" w:history="1">
        <w:r w:rsidR="00534596" w:rsidRPr="00C5097E">
          <w:rPr>
            <w:rStyle w:val="Hyperlink"/>
            <w:noProof/>
          </w:rPr>
          <w:t>(2) Member of a Student Constituency</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_Toc399591679 \h </w:instrText>
        </w:r>
        <w:r w:rsidR="00534596" w:rsidRPr="00C5097E">
          <w:rPr>
            <w:noProof/>
            <w:webHidden/>
          </w:rPr>
        </w:r>
        <w:r w:rsidR="00534596" w:rsidRPr="00C5097E">
          <w:rPr>
            <w:noProof/>
            <w:webHidden/>
          </w:rPr>
          <w:fldChar w:fldCharType="separate"/>
        </w:r>
        <w:r w:rsidR="006E60B6">
          <w:rPr>
            <w:noProof/>
            <w:webHidden/>
          </w:rPr>
          <w:t>62</w:t>
        </w:r>
        <w:r w:rsidR="00534596" w:rsidRPr="00C5097E">
          <w:rPr>
            <w:noProof/>
            <w:webHidden/>
          </w:rPr>
          <w:fldChar w:fldCharType="end"/>
        </w:r>
      </w:hyperlink>
    </w:p>
    <w:p w14:paraId="268303E9"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80" w:history="1">
        <w:r w:rsidR="00534596" w:rsidRPr="00C5097E">
          <w:rPr>
            <w:rStyle w:val="Hyperlink"/>
            <w:noProof/>
          </w:rPr>
          <w:t>(1) Nomination Period</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_Toc399591680 \h </w:instrText>
        </w:r>
        <w:r w:rsidR="00534596" w:rsidRPr="00C5097E">
          <w:rPr>
            <w:noProof/>
            <w:webHidden/>
          </w:rPr>
        </w:r>
        <w:r w:rsidR="00534596" w:rsidRPr="00C5097E">
          <w:rPr>
            <w:noProof/>
            <w:webHidden/>
          </w:rPr>
          <w:fldChar w:fldCharType="separate"/>
        </w:r>
        <w:r w:rsidR="006E60B6">
          <w:rPr>
            <w:noProof/>
            <w:webHidden/>
          </w:rPr>
          <w:t>63</w:t>
        </w:r>
        <w:r w:rsidR="00534596" w:rsidRPr="00C5097E">
          <w:rPr>
            <w:noProof/>
            <w:webHidden/>
          </w:rPr>
          <w:fldChar w:fldCharType="end"/>
        </w:r>
      </w:hyperlink>
    </w:p>
    <w:p w14:paraId="0B39C442"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81" w:history="1">
        <w:r w:rsidR="00534596" w:rsidRPr="00C5097E">
          <w:rPr>
            <w:rStyle w:val="Hyperlink"/>
            <w:noProof/>
          </w:rPr>
          <w:t>(2) Nomination Forms and Proof of Citizenship</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_Toc399591681 \h </w:instrText>
        </w:r>
        <w:r w:rsidR="00534596" w:rsidRPr="00C5097E">
          <w:rPr>
            <w:noProof/>
            <w:webHidden/>
          </w:rPr>
        </w:r>
        <w:r w:rsidR="00534596" w:rsidRPr="00C5097E">
          <w:rPr>
            <w:noProof/>
            <w:webHidden/>
          </w:rPr>
          <w:fldChar w:fldCharType="separate"/>
        </w:r>
        <w:r w:rsidR="006E60B6">
          <w:rPr>
            <w:noProof/>
            <w:webHidden/>
          </w:rPr>
          <w:t>64</w:t>
        </w:r>
        <w:r w:rsidR="00534596" w:rsidRPr="00C5097E">
          <w:rPr>
            <w:noProof/>
            <w:webHidden/>
          </w:rPr>
          <w:fldChar w:fldCharType="end"/>
        </w:r>
      </w:hyperlink>
    </w:p>
    <w:p w14:paraId="422ADDCF"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82" w:history="1">
        <w:r w:rsidR="00534596" w:rsidRPr="00C5097E">
          <w:rPr>
            <w:rStyle w:val="Hyperlink"/>
            <w:noProof/>
          </w:rPr>
          <w:t>(3) Nominators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_Toc399591682 \h </w:instrText>
        </w:r>
        <w:r w:rsidR="00534596" w:rsidRPr="00C5097E">
          <w:rPr>
            <w:noProof/>
            <w:webHidden/>
          </w:rPr>
        </w:r>
        <w:r w:rsidR="00534596" w:rsidRPr="00C5097E">
          <w:rPr>
            <w:noProof/>
            <w:webHidden/>
          </w:rPr>
          <w:fldChar w:fldCharType="separate"/>
        </w:r>
        <w:r w:rsidR="006E60B6">
          <w:rPr>
            <w:noProof/>
            <w:webHidden/>
          </w:rPr>
          <w:t>64</w:t>
        </w:r>
        <w:r w:rsidR="00534596" w:rsidRPr="00C5097E">
          <w:rPr>
            <w:noProof/>
            <w:webHidden/>
          </w:rPr>
          <w:fldChar w:fldCharType="end"/>
        </w:r>
      </w:hyperlink>
    </w:p>
    <w:p w14:paraId="018C3322"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83" w:history="1">
        <w:r w:rsidR="00534596" w:rsidRPr="00C5097E">
          <w:rPr>
            <w:rStyle w:val="Hyperlink"/>
            <w:noProof/>
          </w:rPr>
          <w:t>(4)  Nominee’s Statement</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_Toc399591683 \h </w:instrText>
        </w:r>
        <w:r w:rsidR="00534596" w:rsidRPr="00C5097E">
          <w:rPr>
            <w:noProof/>
            <w:webHidden/>
          </w:rPr>
        </w:r>
        <w:r w:rsidR="00534596" w:rsidRPr="00C5097E">
          <w:rPr>
            <w:noProof/>
            <w:webHidden/>
          </w:rPr>
          <w:fldChar w:fldCharType="separate"/>
        </w:r>
        <w:r w:rsidR="006E60B6">
          <w:rPr>
            <w:noProof/>
            <w:webHidden/>
          </w:rPr>
          <w:t>64</w:t>
        </w:r>
        <w:r w:rsidR="00534596" w:rsidRPr="00C5097E">
          <w:rPr>
            <w:noProof/>
            <w:webHidden/>
          </w:rPr>
          <w:fldChar w:fldCharType="end"/>
        </w:r>
      </w:hyperlink>
    </w:p>
    <w:p w14:paraId="7A924629"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84" w:history="1">
        <w:r w:rsidR="00534596" w:rsidRPr="00C5097E">
          <w:rPr>
            <w:rStyle w:val="Hyperlink"/>
            <w:noProof/>
          </w:rPr>
          <w:t>(5) Verification of Candidate</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_Toc399591684 \h </w:instrText>
        </w:r>
        <w:r w:rsidR="00534596" w:rsidRPr="00C5097E">
          <w:rPr>
            <w:noProof/>
            <w:webHidden/>
          </w:rPr>
        </w:r>
        <w:r w:rsidR="00534596" w:rsidRPr="00C5097E">
          <w:rPr>
            <w:noProof/>
            <w:webHidden/>
          </w:rPr>
          <w:fldChar w:fldCharType="separate"/>
        </w:r>
        <w:r w:rsidR="006E60B6">
          <w:rPr>
            <w:noProof/>
            <w:webHidden/>
          </w:rPr>
          <w:t>66</w:t>
        </w:r>
        <w:r w:rsidR="00534596" w:rsidRPr="00C5097E">
          <w:rPr>
            <w:noProof/>
            <w:webHidden/>
          </w:rPr>
          <w:fldChar w:fldCharType="end"/>
        </w:r>
      </w:hyperlink>
    </w:p>
    <w:p w14:paraId="589A968B"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85" w:history="1">
        <w:r w:rsidR="00534596" w:rsidRPr="00C5097E">
          <w:rPr>
            <w:rStyle w:val="Hyperlink"/>
            <w:noProof/>
          </w:rPr>
          <w:t>(6) Verification of Nominators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_Toc399591685 \h </w:instrText>
        </w:r>
        <w:r w:rsidR="00534596" w:rsidRPr="00C5097E">
          <w:rPr>
            <w:noProof/>
            <w:webHidden/>
          </w:rPr>
        </w:r>
        <w:r w:rsidR="00534596" w:rsidRPr="00C5097E">
          <w:rPr>
            <w:noProof/>
            <w:webHidden/>
          </w:rPr>
          <w:fldChar w:fldCharType="separate"/>
        </w:r>
        <w:r w:rsidR="006E60B6">
          <w:rPr>
            <w:noProof/>
            <w:webHidden/>
          </w:rPr>
          <w:t>66</w:t>
        </w:r>
        <w:r w:rsidR="00534596" w:rsidRPr="00C5097E">
          <w:rPr>
            <w:noProof/>
            <w:webHidden/>
          </w:rPr>
          <w:fldChar w:fldCharType="end"/>
        </w:r>
      </w:hyperlink>
    </w:p>
    <w:p w14:paraId="3D8E3D6B"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86" w:history="1">
        <w:r w:rsidR="00534596" w:rsidRPr="00C5097E">
          <w:rPr>
            <w:rStyle w:val="Hyperlink"/>
            <w:noProof/>
          </w:rPr>
          <w:t>(7) Errors or Irregularities in Nomination Form</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_Toc399591686 \h </w:instrText>
        </w:r>
        <w:r w:rsidR="00534596" w:rsidRPr="00C5097E">
          <w:rPr>
            <w:noProof/>
            <w:webHidden/>
          </w:rPr>
        </w:r>
        <w:r w:rsidR="00534596" w:rsidRPr="00C5097E">
          <w:rPr>
            <w:noProof/>
            <w:webHidden/>
          </w:rPr>
          <w:fldChar w:fldCharType="separate"/>
        </w:r>
        <w:r w:rsidR="006E60B6">
          <w:rPr>
            <w:noProof/>
            <w:webHidden/>
          </w:rPr>
          <w:t>67</w:t>
        </w:r>
        <w:r w:rsidR="00534596" w:rsidRPr="00C5097E">
          <w:rPr>
            <w:noProof/>
            <w:webHidden/>
          </w:rPr>
          <w:fldChar w:fldCharType="end"/>
        </w:r>
      </w:hyperlink>
    </w:p>
    <w:p w14:paraId="14D7136E"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87" w:history="1">
        <w:r w:rsidR="00534596" w:rsidRPr="00C5097E">
          <w:rPr>
            <w:rStyle w:val="Hyperlink"/>
            <w:noProof/>
          </w:rPr>
          <w:t>(8) Technical Invalidation</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_Toc399591687 \h </w:instrText>
        </w:r>
        <w:r w:rsidR="00534596" w:rsidRPr="00C5097E">
          <w:rPr>
            <w:noProof/>
            <w:webHidden/>
          </w:rPr>
        </w:r>
        <w:r w:rsidR="00534596" w:rsidRPr="00C5097E">
          <w:rPr>
            <w:noProof/>
            <w:webHidden/>
          </w:rPr>
          <w:fldChar w:fldCharType="separate"/>
        </w:r>
        <w:r w:rsidR="006E60B6">
          <w:rPr>
            <w:noProof/>
            <w:webHidden/>
          </w:rPr>
          <w:t>67</w:t>
        </w:r>
        <w:r w:rsidR="00534596" w:rsidRPr="00C5097E">
          <w:rPr>
            <w:noProof/>
            <w:webHidden/>
          </w:rPr>
          <w:fldChar w:fldCharType="end"/>
        </w:r>
      </w:hyperlink>
    </w:p>
    <w:p w14:paraId="1A112979"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88" w:history="1">
        <w:r w:rsidR="00534596" w:rsidRPr="00C5097E">
          <w:rPr>
            <w:rStyle w:val="Hyperlink"/>
            <w:noProof/>
          </w:rPr>
          <w:t xml:space="preserve">9.8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Announcement of Candidates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_Toc399591688 \h </w:instrText>
        </w:r>
        <w:r w:rsidR="00534596" w:rsidRPr="00C5097E">
          <w:rPr>
            <w:noProof/>
            <w:webHidden/>
          </w:rPr>
        </w:r>
        <w:r w:rsidR="00534596" w:rsidRPr="00C5097E">
          <w:rPr>
            <w:noProof/>
            <w:webHidden/>
          </w:rPr>
          <w:fldChar w:fldCharType="separate"/>
        </w:r>
        <w:r w:rsidR="006E60B6">
          <w:rPr>
            <w:noProof/>
            <w:webHidden/>
          </w:rPr>
          <w:t>67</w:t>
        </w:r>
        <w:r w:rsidR="00534596" w:rsidRPr="00C5097E">
          <w:rPr>
            <w:noProof/>
            <w:webHidden/>
          </w:rPr>
          <w:fldChar w:fldCharType="end"/>
        </w:r>
      </w:hyperlink>
    </w:p>
    <w:p w14:paraId="1F70B783"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89" w:history="1">
        <w:r w:rsidR="00534596" w:rsidRPr="00C5097E">
          <w:rPr>
            <w:rStyle w:val="Hyperlink"/>
            <w:noProof/>
          </w:rPr>
          <w:t xml:space="preserve">9.9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Filing of Notice of Intent to Appeal Decision of Invalidation and Appeals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_Toc399591689 \h </w:instrText>
        </w:r>
        <w:r w:rsidR="00534596" w:rsidRPr="00C5097E">
          <w:rPr>
            <w:noProof/>
            <w:webHidden/>
          </w:rPr>
        </w:r>
        <w:r w:rsidR="00534596" w:rsidRPr="00C5097E">
          <w:rPr>
            <w:noProof/>
            <w:webHidden/>
          </w:rPr>
          <w:fldChar w:fldCharType="separate"/>
        </w:r>
        <w:r w:rsidR="006E60B6">
          <w:rPr>
            <w:noProof/>
            <w:webHidden/>
          </w:rPr>
          <w:t>67</w:t>
        </w:r>
        <w:r w:rsidR="00534596" w:rsidRPr="00C5097E">
          <w:rPr>
            <w:noProof/>
            <w:webHidden/>
          </w:rPr>
          <w:fldChar w:fldCharType="end"/>
        </w:r>
      </w:hyperlink>
    </w:p>
    <w:p w14:paraId="423CEB0A"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90" w:history="1">
        <w:r w:rsidR="00534596" w:rsidRPr="00C5097E">
          <w:rPr>
            <w:rStyle w:val="Hyperlink"/>
            <w:noProof/>
          </w:rPr>
          <w:t xml:space="preserve">9.10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Announcement of Additional Candidates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_Toc399591690 \h </w:instrText>
        </w:r>
        <w:r w:rsidR="00534596" w:rsidRPr="00C5097E">
          <w:rPr>
            <w:noProof/>
            <w:webHidden/>
          </w:rPr>
        </w:r>
        <w:r w:rsidR="00534596" w:rsidRPr="00C5097E">
          <w:rPr>
            <w:noProof/>
            <w:webHidden/>
          </w:rPr>
          <w:fldChar w:fldCharType="separate"/>
        </w:r>
        <w:r w:rsidR="006E60B6">
          <w:rPr>
            <w:noProof/>
            <w:webHidden/>
          </w:rPr>
          <w:t>68</w:t>
        </w:r>
        <w:r w:rsidR="00534596" w:rsidRPr="00C5097E">
          <w:rPr>
            <w:noProof/>
            <w:webHidden/>
          </w:rPr>
          <w:fldChar w:fldCharType="end"/>
        </w:r>
      </w:hyperlink>
    </w:p>
    <w:p w14:paraId="3611BF4B"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91" w:history="1">
        <w:r w:rsidR="00534596" w:rsidRPr="00C5097E">
          <w:rPr>
            <w:rStyle w:val="Hyperlink"/>
            <w:noProof/>
          </w:rPr>
          <w:t xml:space="preserve">9.11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Withdrawal of Candidacy</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_Toc399591691 \h </w:instrText>
        </w:r>
        <w:r w:rsidR="00534596" w:rsidRPr="00C5097E">
          <w:rPr>
            <w:noProof/>
            <w:webHidden/>
          </w:rPr>
        </w:r>
        <w:r w:rsidR="00534596" w:rsidRPr="00C5097E">
          <w:rPr>
            <w:noProof/>
            <w:webHidden/>
          </w:rPr>
          <w:fldChar w:fldCharType="separate"/>
        </w:r>
        <w:r w:rsidR="006E60B6">
          <w:rPr>
            <w:noProof/>
            <w:webHidden/>
          </w:rPr>
          <w:t>68</w:t>
        </w:r>
        <w:r w:rsidR="00534596" w:rsidRPr="00C5097E">
          <w:rPr>
            <w:noProof/>
            <w:webHidden/>
          </w:rPr>
          <w:fldChar w:fldCharType="end"/>
        </w:r>
      </w:hyperlink>
    </w:p>
    <w:p w14:paraId="61E45FDC"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92" w:history="1">
        <w:r w:rsidR="00534596" w:rsidRPr="00C5097E">
          <w:rPr>
            <w:rStyle w:val="Hyperlink"/>
            <w:noProof/>
          </w:rPr>
          <w:t xml:space="preserve">9.12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Acclamations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_Toc399591692 \h </w:instrText>
        </w:r>
        <w:r w:rsidR="00534596" w:rsidRPr="00C5097E">
          <w:rPr>
            <w:noProof/>
            <w:webHidden/>
          </w:rPr>
        </w:r>
        <w:r w:rsidR="00534596" w:rsidRPr="00C5097E">
          <w:rPr>
            <w:noProof/>
            <w:webHidden/>
          </w:rPr>
          <w:fldChar w:fldCharType="separate"/>
        </w:r>
        <w:r w:rsidR="006E60B6">
          <w:rPr>
            <w:noProof/>
            <w:webHidden/>
          </w:rPr>
          <w:t>68</w:t>
        </w:r>
        <w:r w:rsidR="00534596" w:rsidRPr="00C5097E">
          <w:rPr>
            <w:noProof/>
            <w:webHidden/>
          </w:rPr>
          <w:fldChar w:fldCharType="end"/>
        </w:r>
      </w:hyperlink>
    </w:p>
    <w:p w14:paraId="113E5CEE"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93" w:history="1">
        <w:r w:rsidR="00534596" w:rsidRPr="00C5097E">
          <w:rPr>
            <w:rStyle w:val="Hyperlink"/>
            <w:noProof/>
          </w:rPr>
          <w:t xml:space="preserve">9.13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Re-opening of Nominations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_Toc399591693 \h </w:instrText>
        </w:r>
        <w:r w:rsidR="00534596" w:rsidRPr="00C5097E">
          <w:rPr>
            <w:noProof/>
            <w:webHidden/>
          </w:rPr>
        </w:r>
        <w:r w:rsidR="00534596" w:rsidRPr="00C5097E">
          <w:rPr>
            <w:noProof/>
            <w:webHidden/>
          </w:rPr>
          <w:fldChar w:fldCharType="separate"/>
        </w:r>
        <w:r w:rsidR="006E60B6">
          <w:rPr>
            <w:noProof/>
            <w:webHidden/>
          </w:rPr>
          <w:t>69</w:t>
        </w:r>
        <w:r w:rsidR="00534596" w:rsidRPr="00C5097E">
          <w:rPr>
            <w:noProof/>
            <w:webHidden/>
          </w:rPr>
          <w:fldChar w:fldCharType="end"/>
        </w:r>
      </w:hyperlink>
    </w:p>
    <w:p w14:paraId="207FE06B"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94" w:history="1">
        <w:r w:rsidR="00534596" w:rsidRPr="00C5097E">
          <w:rPr>
            <w:rStyle w:val="Hyperlink"/>
            <w:noProof/>
          </w:rPr>
          <w:t>9.14</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 xml:space="preserve"> Campaign Period</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_Toc399591694 \h </w:instrText>
        </w:r>
        <w:r w:rsidR="00534596" w:rsidRPr="00C5097E">
          <w:rPr>
            <w:noProof/>
            <w:webHidden/>
          </w:rPr>
        </w:r>
        <w:r w:rsidR="00534596" w:rsidRPr="00C5097E">
          <w:rPr>
            <w:noProof/>
            <w:webHidden/>
          </w:rPr>
          <w:fldChar w:fldCharType="separate"/>
        </w:r>
        <w:r w:rsidR="006E60B6">
          <w:rPr>
            <w:noProof/>
            <w:webHidden/>
          </w:rPr>
          <w:t>69</w:t>
        </w:r>
        <w:r w:rsidR="00534596" w:rsidRPr="00C5097E">
          <w:rPr>
            <w:noProof/>
            <w:webHidden/>
          </w:rPr>
          <w:fldChar w:fldCharType="end"/>
        </w:r>
      </w:hyperlink>
    </w:p>
    <w:p w14:paraId="64D1270F"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95" w:history="1">
        <w:r w:rsidR="00534596" w:rsidRPr="00C5097E">
          <w:rPr>
            <w:rStyle w:val="Hyperlink"/>
            <w:noProof/>
          </w:rPr>
          <w:t>(1) Campaign Guidelines Information Session for Candidates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_Toc399591695 \h </w:instrText>
        </w:r>
        <w:r w:rsidR="00534596" w:rsidRPr="00C5097E">
          <w:rPr>
            <w:noProof/>
            <w:webHidden/>
          </w:rPr>
        </w:r>
        <w:r w:rsidR="00534596" w:rsidRPr="00C5097E">
          <w:rPr>
            <w:noProof/>
            <w:webHidden/>
          </w:rPr>
          <w:fldChar w:fldCharType="separate"/>
        </w:r>
        <w:r w:rsidR="006E60B6">
          <w:rPr>
            <w:noProof/>
            <w:webHidden/>
          </w:rPr>
          <w:t>69</w:t>
        </w:r>
        <w:r w:rsidR="00534596" w:rsidRPr="00C5097E">
          <w:rPr>
            <w:noProof/>
            <w:webHidden/>
          </w:rPr>
          <w:fldChar w:fldCharType="end"/>
        </w:r>
      </w:hyperlink>
    </w:p>
    <w:p w14:paraId="46D46183" w14:textId="77777777" w:rsidR="00534596" w:rsidRPr="00C5097E" w:rsidRDefault="00393984">
      <w:pPr>
        <w:pStyle w:val="TOC3"/>
        <w:rPr>
          <w:rFonts w:asciiTheme="minorHAnsi" w:eastAsiaTheme="minorEastAsia" w:hAnsiTheme="minorHAnsi" w:cstheme="minorBidi"/>
          <w:szCs w:val="22"/>
          <w:lang w:val="en-CA" w:eastAsia="en-CA"/>
        </w:rPr>
      </w:pPr>
      <w:hyperlink w:anchor="_Toc399591696" w:history="1">
        <w:r w:rsidR="00534596" w:rsidRPr="00C5097E">
          <w:rPr>
            <w:rStyle w:val="Hyperlink"/>
          </w:rPr>
          <w:t>Thursday, January 22, 2015, 3:00 p.m.</w:t>
        </w:r>
        <w:r w:rsidR="00534596" w:rsidRPr="00C5097E">
          <w:rPr>
            <w:webHidden/>
          </w:rPr>
          <w:tab/>
        </w:r>
        <w:r w:rsidR="00534596" w:rsidRPr="00C5097E">
          <w:rPr>
            <w:webHidden/>
          </w:rPr>
          <w:fldChar w:fldCharType="begin"/>
        </w:r>
        <w:r w:rsidR="00534596" w:rsidRPr="00C5097E">
          <w:rPr>
            <w:webHidden/>
          </w:rPr>
          <w:instrText xml:space="preserve"> PAGEREF _Toc399591696 \h </w:instrText>
        </w:r>
        <w:r w:rsidR="00534596" w:rsidRPr="00C5097E">
          <w:rPr>
            <w:webHidden/>
          </w:rPr>
        </w:r>
        <w:r w:rsidR="00534596" w:rsidRPr="00C5097E">
          <w:rPr>
            <w:webHidden/>
          </w:rPr>
          <w:fldChar w:fldCharType="separate"/>
        </w:r>
        <w:r w:rsidR="006E60B6">
          <w:rPr>
            <w:webHidden/>
          </w:rPr>
          <w:t>69</w:t>
        </w:r>
        <w:r w:rsidR="00534596" w:rsidRPr="00C5097E">
          <w:rPr>
            <w:webHidden/>
          </w:rPr>
          <w:fldChar w:fldCharType="end"/>
        </w:r>
      </w:hyperlink>
    </w:p>
    <w:p w14:paraId="5CADAA1E"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97" w:history="1">
        <w:r w:rsidR="00534596" w:rsidRPr="00C5097E">
          <w:rPr>
            <w:rStyle w:val="Hyperlink"/>
            <w:noProof/>
          </w:rPr>
          <w:t>(2) Campaigning</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_Toc399591697 \h </w:instrText>
        </w:r>
        <w:r w:rsidR="00534596" w:rsidRPr="00C5097E">
          <w:rPr>
            <w:noProof/>
            <w:webHidden/>
          </w:rPr>
        </w:r>
        <w:r w:rsidR="00534596" w:rsidRPr="00C5097E">
          <w:rPr>
            <w:noProof/>
            <w:webHidden/>
          </w:rPr>
          <w:fldChar w:fldCharType="separate"/>
        </w:r>
        <w:r w:rsidR="006E60B6">
          <w:rPr>
            <w:noProof/>
            <w:webHidden/>
          </w:rPr>
          <w:t>69</w:t>
        </w:r>
        <w:r w:rsidR="00534596" w:rsidRPr="00C5097E">
          <w:rPr>
            <w:noProof/>
            <w:webHidden/>
          </w:rPr>
          <w:fldChar w:fldCharType="end"/>
        </w:r>
      </w:hyperlink>
    </w:p>
    <w:p w14:paraId="0D641E56"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98" w:history="1">
        <w:r w:rsidR="00534596" w:rsidRPr="00C5097E">
          <w:rPr>
            <w:rStyle w:val="Hyperlink"/>
            <w:noProof/>
          </w:rPr>
          <w:t xml:space="preserve">9.15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Balloting</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_Toc399591698 \h </w:instrText>
        </w:r>
        <w:r w:rsidR="00534596" w:rsidRPr="00C5097E">
          <w:rPr>
            <w:noProof/>
            <w:webHidden/>
          </w:rPr>
        </w:r>
        <w:r w:rsidR="00534596" w:rsidRPr="00C5097E">
          <w:rPr>
            <w:noProof/>
            <w:webHidden/>
          </w:rPr>
          <w:fldChar w:fldCharType="separate"/>
        </w:r>
        <w:r w:rsidR="006E60B6">
          <w:rPr>
            <w:noProof/>
            <w:webHidden/>
          </w:rPr>
          <w:t>69</w:t>
        </w:r>
        <w:r w:rsidR="00534596" w:rsidRPr="00C5097E">
          <w:rPr>
            <w:noProof/>
            <w:webHidden/>
          </w:rPr>
          <w:fldChar w:fldCharType="end"/>
        </w:r>
      </w:hyperlink>
    </w:p>
    <w:p w14:paraId="54EC9020"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699" w:history="1">
        <w:r w:rsidR="00534596" w:rsidRPr="00C5097E">
          <w:rPr>
            <w:rStyle w:val="Hyperlink"/>
            <w:noProof/>
          </w:rPr>
          <w:t>(1) Eligibility</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_Toc399591699 \h </w:instrText>
        </w:r>
        <w:r w:rsidR="00534596" w:rsidRPr="00C5097E">
          <w:rPr>
            <w:noProof/>
            <w:webHidden/>
          </w:rPr>
        </w:r>
        <w:r w:rsidR="00534596" w:rsidRPr="00C5097E">
          <w:rPr>
            <w:noProof/>
            <w:webHidden/>
          </w:rPr>
          <w:fldChar w:fldCharType="separate"/>
        </w:r>
        <w:r w:rsidR="006E60B6">
          <w:rPr>
            <w:noProof/>
            <w:webHidden/>
          </w:rPr>
          <w:t>69</w:t>
        </w:r>
        <w:r w:rsidR="00534596" w:rsidRPr="00C5097E">
          <w:rPr>
            <w:noProof/>
            <w:webHidden/>
          </w:rPr>
          <w:fldChar w:fldCharType="end"/>
        </w:r>
      </w:hyperlink>
    </w:p>
    <w:p w14:paraId="1261EF06"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00" w:history="1">
        <w:r w:rsidR="00534596" w:rsidRPr="00C5097E">
          <w:rPr>
            <w:rStyle w:val="Hyperlink"/>
            <w:noProof/>
          </w:rPr>
          <w:t>(2) ROSI-based Voting</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_Toc399591700 \h </w:instrText>
        </w:r>
        <w:r w:rsidR="00534596" w:rsidRPr="00C5097E">
          <w:rPr>
            <w:noProof/>
            <w:webHidden/>
          </w:rPr>
        </w:r>
        <w:r w:rsidR="00534596" w:rsidRPr="00C5097E">
          <w:rPr>
            <w:noProof/>
            <w:webHidden/>
          </w:rPr>
          <w:fldChar w:fldCharType="separate"/>
        </w:r>
        <w:r w:rsidR="006E60B6">
          <w:rPr>
            <w:noProof/>
            <w:webHidden/>
          </w:rPr>
          <w:t>70</w:t>
        </w:r>
        <w:r w:rsidR="00534596" w:rsidRPr="00C5097E">
          <w:rPr>
            <w:noProof/>
            <w:webHidden/>
          </w:rPr>
          <w:fldChar w:fldCharType="end"/>
        </w:r>
      </w:hyperlink>
    </w:p>
    <w:p w14:paraId="521B7306"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01" w:history="1">
        <w:r w:rsidR="00534596" w:rsidRPr="00C5097E">
          <w:rPr>
            <w:rStyle w:val="Hyperlink"/>
            <w:noProof/>
          </w:rPr>
          <w:t>(3) Verification of Ballots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_Toc399591701 \h </w:instrText>
        </w:r>
        <w:r w:rsidR="00534596" w:rsidRPr="00C5097E">
          <w:rPr>
            <w:noProof/>
            <w:webHidden/>
          </w:rPr>
        </w:r>
        <w:r w:rsidR="00534596" w:rsidRPr="00C5097E">
          <w:rPr>
            <w:noProof/>
            <w:webHidden/>
          </w:rPr>
          <w:fldChar w:fldCharType="separate"/>
        </w:r>
        <w:r w:rsidR="006E60B6">
          <w:rPr>
            <w:noProof/>
            <w:webHidden/>
          </w:rPr>
          <w:t>71</w:t>
        </w:r>
        <w:r w:rsidR="00534596" w:rsidRPr="00C5097E">
          <w:rPr>
            <w:noProof/>
            <w:webHidden/>
          </w:rPr>
          <w:fldChar w:fldCharType="end"/>
        </w:r>
      </w:hyperlink>
    </w:p>
    <w:p w14:paraId="02188FB7"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02" w:history="1">
        <w:r w:rsidR="00534596" w:rsidRPr="00C5097E">
          <w:rPr>
            <w:rStyle w:val="Hyperlink"/>
            <w:noProof/>
          </w:rPr>
          <w:t>(4) Web-based Voting for Postgraduate Medical Trainees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_Toc399591702 \h </w:instrText>
        </w:r>
        <w:r w:rsidR="00534596" w:rsidRPr="00C5097E">
          <w:rPr>
            <w:noProof/>
            <w:webHidden/>
          </w:rPr>
        </w:r>
        <w:r w:rsidR="00534596" w:rsidRPr="00C5097E">
          <w:rPr>
            <w:noProof/>
            <w:webHidden/>
          </w:rPr>
          <w:fldChar w:fldCharType="separate"/>
        </w:r>
        <w:r w:rsidR="006E60B6">
          <w:rPr>
            <w:noProof/>
            <w:webHidden/>
          </w:rPr>
          <w:t>71</w:t>
        </w:r>
        <w:r w:rsidR="00534596" w:rsidRPr="00C5097E">
          <w:rPr>
            <w:noProof/>
            <w:webHidden/>
          </w:rPr>
          <w:fldChar w:fldCharType="end"/>
        </w:r>
      </w:hyperlink>
    </w:p>
    <w:p w14:paraId="034E0D7E"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03" w:history="1">
        <w:r w:rsidR="00534596" w:rsidRPr="00C5097E">
          <w:rPr>
            <w:rStyle w:val="Hyperlink"/>
            <w:noProof/>
          </w:rPr>
          <w:t>(5) Verification of Ballots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_Toc399591703 \h </w:instrText>
        </w:r>
        <w:r w:rsidR="00534596" w:rsidRPr="00C5097E">
          <w:rPr>
            <w:noProof/>
            <w:webHidden/>
          </w:rPr>
        </w:r>
        <w:r w:rsidR="00534596" w:rsidRPr="00C5097E">
          <w:rPr>
            <w:noProof/>
            <w:webHidden/>
          </w:rPr>
          <w:fldChar w:fldCharType="separate"/>
        </w:r>
        <w:r w:rsidR="006E60B6">
          <w:rPr>
            <w:noProof/>
            <w:webHidden/>
          </w:rPr>
          <w:t>71</w:t>
        </w:r>
        <w:r w:rsidR="00534596" w:rsidRPr="00C5097E">
          <w:rPr>
            <w:noProof/>
            <w:webHidden/>
          </w:rPr>
          <w:fldChar w:fldCharType="end"/>
        </w:r>
      </w:hyperlink>
    </w:p>
    <w:p w14:paraId="64683C1E"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04" w:history="1">
        <w:r w:rsidR="00534596" w:rsidRPr="00C5097E">
          <w:rPr>
            <w:rStyle w:val="Hyperlink"/>
            <w:noProof/>
          </w:rPr>
          <w:t>9.16</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 xml:space="preserve"> Announcement of Results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_Toc399591704 \h </w:instrText>
        </w:r>
        <w:r w:rsidR="00534596" w:rsidRPr="00C5097E">
          <w:rPr>
            <w:noProof/>
            <w:webHidden/>
          </w:rPr>
        </w:r>
        <w:r w:rsidR="00534596" w:rsidRPr="00C5097E">
          <w:rPr>
            <w:noProof/>
            <w:webHidden/>
          </w:rPr>
          <w:fldChar w:fldCharType="separate"/>
        </w:r>
        <w:r w:rsidR="006E60B6">
          <w:rPr>
            <w:noProof/>
            <w:webHidden/>
          </w:rPr>
          <w:t>72</w:t>
        </w:r>
        <w:r w:rsidR="00534596" w:rsidRPr="00C5097E">
          <w:rPr>
            <w:noProof/>
            <w:webHidden/>
          </w:rPr>
          <w:fldChar w:fldCharType="end"/>
        </w:r>
      </w:hyperlink>
    </w:p>
    <w:p w14:paraId="0DD73538"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05" w:history="1">
        <w:r w:rsidR="00534596" w:rsidRPr="00C5097E">
          <w:rPr>
            <w:rStyle w:val="Hyperlink"/>
            <w:noProof/>
          </w:rPr>
          <w:t xml:space="preserve">9.17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Recount</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_Toc399591705 \h </w:instrText>
        </w:r>
        <w:r w:rsidR="00534596" w:rsidRPr="00C5097E">
          <w:rPr>
            <w:noProof/>
            <w:webHidden/>
          </w:rPr>
        </w:r>
        <w:r w:rsidR="00534596" w:rsidRPr="00C5097E">
          <w:rPr>
            <w:noProof/>
            <w:webHidden/>
          </w:rPr>
          <w:fldChar w:fldCharType="separate"/>
        </w:r>
        <w:r w:rsidR="006E60B6">
          <w:rPr>
            <w:noProof/>
            <w:webHidden/>
          </w:rPr>
          <w:t>72</w:t>
        </w:r>
        <w:r w:rsidR="00534596" w:rsidRPr="00C5097E">
          <w:rPr>
            <w:noProof/>
            <w:webHidden/>
          </w:rPr>
          <w:fldChar w:fldCharType="end"/>
        </w:r>
      </w:hyperlink>
    </w:p>
    <w:p w14:paraId="14216DE1"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06" w:history="1">
        <w:r w:rsidR="00534596" w:rsidRPr="00C5097E">
          <w:rPr>
            <w:rStyle w:val="Hyperlink"/>
            <w:noProof/>
          </w:rPr>
          <w:t xml:space="preserve">9.18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Equality of Votes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_Toc399591706 \h </w:instrText>
        </w:r>
        <w:r w:rsidR="00534596" w:rsidRPr="00C5097E">
          <w:rPr>
            <w:noProof/>
            <w:webHidden/>
          </w:rPr>
        </w:r>
        <w:r w:rsidR="00534596" w:rsidRPr="00C5097E">
          <w:rPr>
            <w:noProof/>
            <w:webHidden/>
          </w:rPr>
          <w:fldChar w:fldCharType="separate"/>
        </w:r>
        <w:r w:rsidR="006E60B6">
          <w:rPr>
            <w:noProof/>
            <w:webHidden/>
          </w:rPr>
          <w:t>72</w:t>
        </w:r>
        <w:r w:rsidR="00534596" w:rsidRPr="00C5097E">
          <w:rPr>
            <w:noProof/>
            <w:webHidden/>
          </w:rPr>
          <w:fldChar w:fldCharType="end"/>
        </w:r>
      </w:hyperlink>
    </w:p>
    <w:p w14:paraId="6180FD9E"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07" w:history="1">
        <w:r w:rsidR="00534596" w:rsidRPr="00C5097E">
          <w:rPr>
            <w:rStyle w:val="Hyperlink"/>
            <w:noProof/>
          </w:rPr>
          <w:t>9.19</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Filing of Notice of Intent to Appeal and Appeals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_Toc399591707 \h </w:instrText>
        </w:r>
        <w:r w:rsidR="00534596" w:rsidRPr="00C5097E">
          <w:rPr>
            <w:noProof/>
            <w:webHidden/>
          </w:rPr>
        </w:r>
        <w:r w:rsidR="00534596" w:rsidRPr="00C5097E">
          <w:rPr>
            <w:noProof/>
            <w:webHidden/>
          </w:rPr>
          <w:fldChar w:fldCharType="separate"/>
        </w:r>
        <w:r w:rsidR="006E60B6">
          <w:rPr>
            <w:noProof/>
            <w:webHidden/>
          </w:rPr>
          <w:t>72</w:t>
        </w:r>
        <w:r w:rsidR="00534596" w:rsidRPr="00C5097E">
          <w:rPr>
            <w:noProof/>
            <w:webHidden/>
          </w:rPr>
          <w:fldChar w:fldCharType="end"/>
        </w:r>
      </w:hyperlink>
    </w:p>
    <w:p w14:paraId="2C8E8F09"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08" w:history="1">
        <w:r w:rsidR="00534596" w:rsidRPr="00C5097E">
          <w:rPr>
            <w:rStyle w:val="Hyperlink"/>
            <w:noProof/>
          </w:rPr>
          <w:t>9.20</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 xml:space="preserve"> Elections Not Necessarily Invalidated by Irregularities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_Toc399591708 \h </w:instrText>
        </w:r>
        <w:r w:rsidR="00534596" w:rsidRPr="00C5097E">
          <w:rPr>
            <w:noProof/>
            <w:webHidden/>
          </w:rPr>
        </w:r>
        <w:r w:rsidR="00534596" w:rsidRPr="00C5097E">
          <w:rPr>
            <w:noProof/>
            <w:webHidden/>
          </w:rPr>
          <w:fldChar w:fldCharType="separate"/>
        </w:r>
        <w:r w:rsidR="006E60B6">
          <w:rPr>
            <w:noProof/>
            <w:webHidden/>
          </w:rPr>
          <w:t>73</w:t>
        </w:r>
        <w:r w:rsidR="00534596" w:rsidRPr="00C5097E">
          <w:rPr>
            <w:noProof/>
            <w:webHidden/>
          </w:rPr>
          <w:fldChar w:fldCharType="end"/>
        </w:r>
      </w:hyperlink>
    </w:p>
    <w:p w14:paraId="741210AD"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09" w:history="1">
        <w:r w:rsidR="00534596" w:rsidRPr="00C5097E">
          <w:rPr>
            <w:rStyle w:val="Hyperlink"/>
            <w:noProof/>
          </w:rPr>
          <w:t xml:space="preserve">9.21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Election Expenses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_Toc399591709 \h </w:instrText>
        </w:r>
        <w:r w:rsidR="00534596" w:rsidRPr="00C5097E">
          <w:rPr>
            <w:noProof/>
            <w:webHidden/>
          </w:rPr>
        </w:r>
        <w:r w:rsidR="00534596" w:rsidRPr="00C5097E">
          <w:rPr>
            <w:noProof/>
            <w:webHidden/>
          </w:rPr>
          <w:fldChar w:fldCharType="separate"/>
        </w:r>
        <w:r w:rsidR="006E60B6">
          <w:rPr>
            <w:noProof/>
            <w:webHidden/>
          </w:rPr>
          <w:t>73</w:t>
        </w:r>
        <w:r w:rsidR="00534596" w:rsidRPr="00C5097E">
          <w:rPr>
            <w:noProof/>
            <w:webHidden/>
          </w:rPr>
          <w:fldChar w:fldCharType="end"/>
        </w:r>
      </w:hyperlink>
    </w:p>
    <w:p w14:paraId="7416B6D4"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10" w:history="1">
        <w:r w:rsidR="00534596" w:rsidRPr="00C5097E">
          <w:rPr>
            <w:rStyle w:val="Hyperlink"/>
            <w:noProof/>
          </w:rPr>
          <w:t>(1) Spending limit</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_Toc399591710 \h </w:instrText>
        </w:r>
        <w:r w:rsidR="00534596" w:rsidRPr="00C5097E">
          <w:rPr>
            <w:noProof/>
            <w:webHidden/>
          </w:rPr>
        </w:r>
        <w:r w:rsidR="00534596" w:rsidRPr="00C5097E">
          <w:rPr>
            <w:noProof/>
            <w:webHidden/>
          </w:rPr>
          <w:fldChar w:fldCharType="separate"/>
        </w:r>
        <w:r w:rsidR="006E60B6">
          <w:rPr>
            <w:noProof/>
            <w:webHidden/>
          </w:rPr>
          <w:t>73</w:t>
        </w:r>
        <w:r w:rsidR="00534596" w:rsidRPr="00C5097E">
          <w:rPr>
            <w:noProof/>
            <w:webHidden/>
          </w:rPr>
          <w:fldChar w:fldCharType="end"/>
        </w:r>
      </w:hyperlink>
    </w:p>
    <w:p w14:paraId="2670D821"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11" w:history="1">
        <w:r w:rsidR="00534596" w:rsidRPr="00C5097E">
          <w:rPr>
            <w:rStyle w:val="Hyperlink"/>
            <w:noProof/>
          </w:rPr>
          <w:t>(2) Reimbursement of election expenses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_Toc399591711 \h </w:instrText>
        </w:r>
        <w:r w:rsidR="00534596" w:rsidRPr="00C5097E">
          <w:rPr>
            <w:noProof/>
            <w:webHidden/>
          </w:rPr>
        </w:r>
        <w:r w:rsidR="00534596" w:rsidRPr="00C5097E">
          <w:rPr>
            <w:noProof/>
            <w:webHidden/>
          </w:rPr>
          <w:fldChar w:fldCharType="separate"/>
        </w:r>
        <w:r w:rsidR="006E60B6">
          <w:rPr>
            <w:noProof/>
            <w:webHidden/>
          </w:rPr>
          <w:t>74</w:t>
        </w:r>
        <w:r w:rsidR="00534596" w:rsidRPr="00C5097E">
          <w:rPr>
            <w:noProof/>
            <w:webHidden/>
          </w:rPr>
          <w:fldChar w:fldCharType="end"/>
        </w:r>
      </w:hyperlink>
    </w:p>
    <w:p w14:paraId="5220403B"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12" w:history="1">
        <w:r w:rsidR="00534596" w:rsidRPr="00C5097E">
          <w:rPr>
            <w:rStyle w:val="Hyperlink"/>
            <w:noProof/>
          </w:rPr>
          <w:t>(3) Enforcement of the Election Expenses Limit</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_Toc399591712 \h </w:instrText>
        </w:r>
        <w:r w:rsidR="00534596" w:rsidRPr="00C5097E">
          <w:rPr>
            <w:noProof/>
            <w:webHidden/>
          </w:rPr>
        </w:r>
        <w:r w:rsidR="00534596" w:rsidRPr="00C5097E">
          <w:rPr>
            <w:noProof/>
            <w:webHidden/>
          </w:rPr>
          <w:fldChar w:fldCharType="separate"/>
        </w:r>
        <w:r w:rsidR="006E60B6">
          <w:rPr>
            <w:noProof/>
            <w:webHidden/>
          </w:rPr>
          <w:t>75</w:t>
        </w:r>
        <w:r w:rsidR="00534596" w:rsidRPr="00C5097E">
          <w:rPr>
            <w:noProof/>
            <w:webHidden/>
          </w:rPr>
          <w:fldChar w:fldCharType="end"/>
        </w:r>
      </w:hyperlink>
    </w:p>
    <w:p w14:paraId="3A4CF3E5"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13" w:history="1">
        <w:r w:rsidR="00534596" w:rsidRPr="00C5097E">
          <w:rPr>
            <w:rStyle w:val="Hyperlink"/>
            <w:noProof/>
          </w:rPr>
          <w:t xml:space="preserve">9.22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Resignation for Ineligibility</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_Toc399591713 \h </w:instrText>
        </w:r>
        <w:r w:rsidR="00534596" w:rsidRPr="00C5097E">
          <w:rPr>
            <w:noProof/>
            <w:webHidden/>
          </w:rPr>
        </w:r>
        <w:r w:rsidR="00534596" w:rsidRPr="00C5097E">
          <w:rPr>
            <w:noProof/>
            <w:webHidden/>
          </w:rPr>
          <w:fldChar w:fldCharType="separate"/>
        </w:r>
        <w:r w:rsidR="006E60B6">
          <w:rPr>
            <w:noProof/>
            <w:webHidden/>
          </w:rPr>
          <w:t>75</w:t>
        </w:r>
        <w:r w:rsidR="00534596" w:rsidRPr="00C5097E">
          <w:rPr>
            <w:noProof/>
            <w:webHidden/>
          </w:rPr>
          <w:fldChar w:fldCharType="end"/>
        </w:r>
      </w:hyperlink>
    </w:p>
    <w:p w14:paraId="35357793" w14:textId="77777777" w:rsidR="00534596" w:rsidRPr="00C5097E" w:rsidRDefault="00393984">
      <w:pPr>
        <w:pStyle w:val="TOC3"/>
        <w:rPr>
          <w:rFonts w:asciiTheme="minorHAnsi" w:eastAsiaTheme="minorEastAsia" w:hAnsiTheme="minorHAnsi" w:cstheme="minorBidi"/>
          <w:szCs w:val="22"/>
          <w:lang w:val="en-CA" w:eastAsia="en-CA"/>
        </w:rPr>
      </w:pPr>
      <w:hyperlink w:anchor="_Toc399591714" w:history="1">
        <w:r w:rsidR="00534596" w:rsidRPr="00C5097E">
          <w:rPr>
            <w:rStyle w:val="Hyperlink"/>
          </w:rPr>
          <w:t>(1) By-elections</w:t>
        </w:r>
        <w:r w:rsidR="00534596" w:rsidRPr="00C5097E">
          <w:rPr>
            <w:webHidden/>
          </w:rPr>
          <w:tab/>
        </w:r>
        <w:r w:rsidR="00534596" w:rsidRPr="00C5097E">
          <w:rPr>
            <w:webHidden/>
          </w:rPr>
          <w:fldChar w:fldCharType="begin"/>
        </w:r>
        <w:r w:rsidR="00534596" w:rsidRPr="00C5097E">
          <w:rPr>
            <w:webHidden/>
          </w:rPr>
          <w:instrText xml:space="preserve"> PAGEREF _Toc399591714 \h </w:instrText>
        </w:r>
        <w:r w:rsidR="00534596" w:rsidRPr="00C5097E">
          <w:rPr>
            <w:webHidden/>
          </w:rPr>
        </w:r>
        <w:r w:rsidR="00534596" w:rsidRPr="00C5097E">
          <w:rPr>
            <w:webHidden/>
          </w:rPr>
          <w:fldChar w:fldCharType="separate"/>
        </w:r>
        <w:r w:rsidR="006E60B6">
          <w:rPr>
            <w:webHidden/>
          </w:rPr>
          <w:t>76</w:t>
        </w:r>
        <w:r w:rsidR="00534596" w:rsidRPr="00C5097E">
          <w:rPr>
            <w:webHidden/>
          </w:rPr>
          <w:fldChar w:fldCharType="end"/>
        </w:r>
      </w:hyperlink>
    </w:p>
    <w:p w14:paraId="5F392502" w14:textId="77777777" w:rsidR="00534596" w:rsidRPr="00C5097E" w:rsidRDefault="00393984">
      <w:pPr>
        <w:pStyle w:val="TOC1"/>
        <w:rPr>
          <w:rFonts w:asciiTheme="minorHAnsi" w:eastAsiaTheme="minorEastAsia" w:hAnsiTheme="minorHAnsi" w:cstheme="minorBidi"/>
          <w:b w:val="0"/>
          <w:bCs w:val="0"/>
          <w:lang w:val="en-CA" w:eastAsia="en-CA"/>
        </w:rPr>
      </w:pPr>
      <w:hyperlink w:anchor="_Toc399591715" w:history="1">
        <w:r w:rsidR="00534596" w:rsidRPr="00C5097E">
          <w:rPr>
            <w:rStyle w:val="Hyperlink"/>
          </w:rPr>
          <w:t>SECTION 10 – Election of Teaching Staff and Librarians to the Academic Board</w:t>
        </w:r>
        <w:r w:rsidR="00534596" w:rsidRPr="00C5097E">
          <w:rPr>
            <w:webHidden/>
          </w:rPr>
          <w:tab/>
        </w:r>
        <w:r w:rsidR="00534596" w:rsidRPr="00C5097E">
          <w:rPr>
            <w:webHidden/>
          </w:rPr>
          <w:fldChar w:fldCharType="begin"/>
        </w:r>
        <w:r w:rsidR="00534596" w:rsidRPr="00C5097E">
          <w:rPr>
            <w:webHidden/>
          </w:rPr>
          <w:instrText xml:space="preserve"> PAGEREF _Toc399591715 \h </w:instrText>
        </w:r>
        <w:r w:rsidR="00534596" w:rsidRPr="00C5097E">
          <w:rPr>
            <w:webHidden/>
          </w:rPr>
        </w:r>
        <w:r w:rsidR="00534596" w:rsidRPr="00C5097E">
          <w:rPr>
            <w:webHidden/>
          </w:rPr>
          <w:fldChar w:fldCharType="separate"/>
        </w:r>
        <w:r w:rsidR="006E60B6">
          <w:rPr>
            <w:webHidden/>
          </w:rPr>
          <w:t>77</w:t>
        </w:r>
        <w:r w:rsidR="00534596" w:rsidRPr="00C5097E">
          <w:rPr>
            <w:webHidden/>
          </w:rPr>
          <w:fldChar w:fldCharType="end"/>
        </w:r>
      </w:hyperlink>
    </w:p>
    <w:p w14:paraId="2E4D9911"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16" w:history="1">
        <w:r w:rsidR="00534596" w:rsidRPr="00C5097E">
          <w:rPr>
            <w:rStyle w:val="Hyperlink"/>
            <w:noProof/>
          </w:rPr>
          <w:t xml:space="preserve">10.1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Introduction to the Academic Board</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_Toc399591716 \h </w:instrText>
        </w:r>
        <w:r w:rsidR="00534596" w:rsidRPr="00C5097E">
          <w:rPr>
            <w:noProof/>
            <w:webHidden/>
          </w:rPr>
        </w:r>
        <w:r w:rsidR="00534596" w:rsidRPr="00C5097E">
          <w:rPr>
            <w:noProof/>
            <w:webHidden/>
          </w:rPr>
          <w:fldChar w:fldCharType="separate"/>
        </w:r>
        <w:r w:rsidR="006E60B6">
          <w:rPr>
            <w:noProof/>
            <w:webHidden/>
          </w:rPr>
          <w:t>77</w:t>
        </w:r>
        <w:r w:rsidR="00534596" w:rsidRPr="00C5097E">
          <w:rPr>
            <w:noProof/>
            <w:webHidden/>
          </w:rPr>
          <w:fldChar w:fldCharType="end"/>
        </w:r>
      </w:hyperlink>
    </w:p>
    <w:p w14:paraId="71F5E4C2"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17" w:history="1">
        <w:r w:rsidR="00534596" w:rsidRPr="00C5097E">
          <w:rPr>
            <w:rStyle w:val="Hyperlink"/>
            <w:noProof/>
          </w:rPr>
          <w:t>(1) Composition of the Academic Board</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_Toc399591717 \h </w:instrText>
        </w:r>
        <w:r w:rsidR="00534596" w:rsidRPr="00C5097E">
          <w:rPr>
            <w:noProof/>
            <w:webHidden/>
          </w:rPr>
        </w:r>
        <w:r w:rsidR="00534596" w:rsidRPr="00C5097E">
          <w:rPr>
            <w:noProof/>
            <w:webHidden/>
          </w:rPr>
          <w:fldChar w:fldCharType="separate"/>
        </w:r>
        <w:r w:rsidR="006E60B6">
          <w:rPr>
            <w:noProof/>
            <w:webHidden/>
          </w:rPr>
          <w:t>77</w:t>
        </w:r>
        <w:r w:rsidR="00534596" w:rsidRPr="00C5097E">
          <w:rPr>
            <w:noProof/>
            <w:webHidden/>
          </w:rPr>
          <w:fldChar w:fldCharType="end"/>
        </w:r>
      </w:hyperlink>
    </w:p>
    <w:p w14:paraId="0155E08A"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18" w:history="1">
        <w:r w:rsidR="00534596" w:rsidRPr="00C5097E">
          <w:rPr>
            <w:rStyle w:val="Hyperlink"/>
            <w:noProof/>
          </w:rPr>
          <w:t>(2) The Function and Responsibilities of the Academic Board</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_Toc399591718 \h </w:instrText>
        </w:r>
        <w:r w:rsidR="00534596" w:rsidRPr="00C5097E">
          <w:rPr>
            <w:noProof/>
            <w:webHidden/>
          </w:rPr>
        </w:r>
        <w:r w:rsidR="00534596" w:rsidRPr="00C5097E">
          <w:rPr>
            <w:noProof/>
            <w:webHidden/>
          </w:rPr>
          <w:fldChar w:fldCharType="separate"/>
        </w:r>
        <w:r w:rsidR="006E60B6">
          <w:rPr>
            <w:noProof/>
            <w:webHidden/>
          </w:rPr>
          <w:t>77</w:t>
        </w:r>
        <w:r w:rsidR="00534596" w:rsidRPr="00C5097E">
          <w:rPr>
            <w:noProof/>
            <w:webHidden/>
          </w:rPr>
          <w:fldChar w:fldCharType="end"/>
        </w:r>
      </w:hyperlink>
    </w:p>
    <w:p w14:paraId="5693BD90"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19" w:history="1">
        <w:r w:rsidR="00534596" w:rsidRPr="00C5097E">
          <w:rPr>
            <w:rStyle w:val="Hyperlink"/>
            <w:noProof/>
          </w:rPr>
          <w:t xml:space="preserve">10.2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Term of Office</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_Toc399591719 \h </w:instrText>
        </w:r>
        <w:r w:rsidR="00534596" w:rsidRPr="00C5097E">
          <w:rPr>
            <w:noProof/>
            <w:webHidden/>
          </w:rPr>
        </w:r>
        <w:r w:rsidR="00534596" w:rsidRPr="00C5097E">
          <w:rPr>
            <w:noProof/>
            <w:webHidden/>
          </w:rPr>
          <w:fldChar w:fldCharType="separate"/>
        </w:r>
        <w:r w:rsidR="006E60B6">
          <w:rPr>
            <w:noProof/>
            <w:webHidden/>
          </w:rPr>
          <w:t>78</w:t>
        </w:r>
        <w:r w:rsidR="00534596" w:rsidRPr="00C5097E">
          <w:rPr>
            <w:noProof/>
            <w:webHidden/>
          </w:rPr>
          <w:fldChar w:fldCharType="end"/>
        </w:r>
      </w:hyperlink>
    </w:p>
    <w:p w14:paraId="7CDC1653"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20" w:history="1">
        <w:r w:rsidR="00534596" w:rsidRPr="00C5097E">
          <w:rPr>
            <w:rStyle w:val="Hyperlink"/>
            <w:noProof/>
          </w:rPr>
          <w:t xml:space="preserve">10.3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Constituencies and Departments (or Equivalent Units)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_Toc399591720 \h </w:instrText>
        </w:r>
        <w:r w:rsidR="00534596" w:rsidRPr="00C5097E">
          <w:rPr>
            <w:noProof/>
            <w:webHidden/>
          </w:rPr>
        </w:r>
        <w:r w:rsidR="00534596" w:rsidRPr="00C5097E">
          <w:rPr>
            <w:noProof/>
            <w:webHidden/>
          </w:rPr>
          <w:fldChar w:fldCharType="separate"/>
        </w:r>
        <w:r w:rsidR="006E60B6">
          <w:rPr>
            <w:noProof/>
            <w:webHidden/>
          </w:rPr>
          <w:t>78</w:t>
        </w:r>
        <w:r w:rsidR="00534596" w:rsidRPr="00C5097E">
          <w:rPr>
            <w:noProof/>
            <w:webHidden/>
          </w:rPr>
          <w:fldChar w:fldCharType="end"/>
        </w:r>
      </w:hyperlink>
    </w:p>
    <w:p w14:paraId="225171BB"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21" w:history="1">
        <w:r w:rsidR="00534596" w:rsidRPr="00C5097E">
          <w:rPr>
            <w:rStyle w:val="Hyperlink"/>
            <w:noProof/>
          </w:rPr>
          <w:t xml:space="preserve">10.4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Current Elected Teaching Staff and Librarian Members of the Academic Board</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_Toc399591721 \h </w:instrText>
        </w:r>
        <w:r w:rsidR="00534596" w:rsidRPr="00C5097E">
          <w:rPr>
            <w:noProof/>
            <w:webHidden/>
          </w:rPr>
        </w:r>
        <w:r w:rsidR="00534596" w:rsidRPr="00C5097E">
          <w:rPr>
            <w:noProof/>
            <w:webHidden/>
          </w:rPr>
          <w:fldChar w:fldCharType="separate"/>
        </w:r>
        <w:r w:rsidR="006E60B6">
          <w:rPr>
            <w:noProof/>
            <w:webHidden/>
          </w:rPr>
          <w:t>79</w:t>
        </w:r>
        <w:r w:rsidR="00534596" w:rsidRPr="00C5097E">
          <w:rPr>
            <w:noProof/>
            <w:webHidden/>
          </w:rPr>
          <w:fldChar w:fldCharType="end"/>
        </w:r>
      </w:hyperlink>
    </w:p>
    <w:p w14:paraId="2984C4EA"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22" w:history="1">
        <w:r w:rsidR="00534596" w:rsidRPr="00C5097E">
          <w:rPr>
            <w:rStyle w:val="Hyperlink"/>
            <w:noProof/>
          </w:rPr>
          <w:t xml:space="preserve">10.5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2015 Election Schedule Summary</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_Toc399591722 \h </w:instrText>
        </w:r>
        <w:r w:rsidR="00534596" w:rsidRPr="00C5097E">
          <w:rPr>
            <w:noProof/>
            <w:webHidden/>
          </w:rPr>
        </w:r>
        <w:r w:rsidR="00534596" w:rsidRPr="00C5097E">
          <w:rPr>
            <w:noProof/>
            <w:webHidden/>
          </w:rPr>
          <w:fldChar w:fldCharType="separate"/>
        </w:r>
        <w:r w:rsidR="006E60B6">
          <w:rPr>
            <w:noProof/>
            <w:webHidden/>
          </w:rPr>
          <w:t>82</w:t>
        </w:r>
        <w:r w:rsidR="00534596" w:rsidRPr="00C5097E">
          <w:rPr>
            <w:noProof/>
            <w:webHidden/>
          </w:rPr>
          <w:fldChar w:fldCharType="end"/>
        </w:r>
      </w:hyperlink>
    </w:p>
    <w:p w14:paraId="6582FE67"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23" w:history="1">
        <w:r w:rsidR="00534596" w:rsidRPr="00C5097E">
          <w:rPr>
            <w:rStyle w:val="Hyperlink"/>
            <w:noProof/>
          </w:rPr>
          <w:t xml:space="preserve">10.6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Eligibility</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_Toc399591723 \h </w:instrText>
        </w:r>
        <w:r w:rsidR="00534596" w:rsidRPr="00C5097E">
          <w:rPr>
            <w:noProof/>
            <w:webHidden/>
          </w:rPr>
        </w:r>
        <w:r w:rsidR="00534596" w:rsidRPr="00C5097E">
          <w:rPr>
            <w:noProof/>
            <w:webHidden/>
          </w:rPr>
          <w:fldChar w:fldCharType="separate"/>
        </w:r>
        <w:r w:rsidR="006E60B6">
          <w:rPr>
            <w:noProof/>
            <w:webHidden/>
          </w:rPr>
          <w:t>82</w:t>
        </w:r>
        <w:r w:rsidR="00534596" w:rsidRPr="00C5097E">
          <w:rPr>
            <w:noProof/>
            <w:webHidden/>
          </w:rPr>
          <w:fldChar w:fldCharType="end"/>
        </w:r>
      </w:hyperlink>
    </w:p>
    <w:p w14:paraId="6D669480"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24" w:history="1">
        <w:r w:rsidR="00534596" w:rsidRPr="00C5097E">
          <w:rPr>
            <w:rStyle w:val="Hyperlink"/>
            <w:noProof/>
          </w:rPr>
          <w:t>(1) Constituency and Department/Equivalent Unit</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_Toc399591724 \h </w:instrText>
        </w:r>
        <w:r w:rsidR="00534596" w:rsidRPr="00C5097E">
          <w:rPr>
            <w:noProof/>
            <w:webHidden/>
          </w:rPr>
        </w:r>
        <w:r w:rsidR="00534596" w:rsidRPr="00C5097E">
          <w:rPr>
            <w:noProof/>
            <w:webHidden/>
          </w:rPr>
          <w:fldChar w:fldCharType="separate"/>
        </w:r>
        <w:r w:rsidR="006E60B6">
          <w:rPr>
            <w:noProof/>
            <w:webHidden/>
          </w:rPr>
          <w:t>82</w:t>
        </w:r>
        <w:r w:rsidR="00534596" w:rsidRPr="00C5097E">
          <w:rPr>
            <w:noProof/>
            <w:webHidden/>
          </w:rPr>
          <w:fldChar w:fldCharType="end"/>
        </w:r>
      </w:hyperlink>
    </w:p>
    <w:p w14:paraId="135BDF99"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25" w:history="1">
        <w:r w:rsidR="00534596" w:rsidRPr="00C5097E">
          <w:rPr>
            <w:rStyle w:val="Hyperlink"/>
            <w:noProof/>
          </w:rPr>
          <w:t xml:space="preserve">10.7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Nomination Process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_Toc399591725 \h </w:instrText>
        </w:r>
        <w:r w:rsidR="00534596" w:rsidRPr="00C5097E">
          <w:rPr>
            <w:noProof/>
            <w:webHidden/>
          </w:rPr>
        </w:r>
        <w:r w:rsidR="00534596" w:rsidRPr="00C5097E">
          <w:rPr>
            <w:noProof/>
            <w:webHidden/>
          </w:rPr>
          <w:fldChar w:fldCharType="separate"/>
        </w:r>
        <w:r w:rsidR="006E60B6">
          <w:rPr>
            <w:noProof/>
            <w:webHidden/>
          </w:rPr>
          <w:t>83</w:t>
        </w:r>
        <w:r w:rsidR="00534596" w:rsidRPr="00C5097E">
          <w:rPr>
            <w:noProof/>
            <w:webHidden/>
          </w:rPr>
          <w:fldChar w:fldCharType="end"/>
        </w:r>
      </w:hyperlink>
    </w:p>
    <w:p w14:paraId="469DB60A"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26" w:history="1">
        <w:r w:rsidR="00534596" w:rsidRPr="00C5097E">
          <w:rPr>
            <w:rStyle w:val="Hyperlink"/>
            <w:noProof/>
          </w:rPr>
          <w:t>(1) Nomination Period</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_Toc399591726 \h </w:instrText>
        </w:r>
        <w:r w:rsidR="00534596" w:rsidRPr="00C5097E">
          <w:rPr>
            <w:noProof/>
            <w:webHidden/>
          </w:rPr>
        </w:r>
        <w:r w:rsidR="00534596" w:rsidRPr="00C5097E">
          <w:rPr>
            <w:noProof/>
            <w:webHidden/>
          </w:rPr>
          <w:fldChar w:fldCharType="separate"/>
        </w:r>
        <w:r w:rsidR="006E60B6">
          <w:rPr>
            <w:noProof/>
            <w:webHidden/>
          </w:rPr>
          <w:t>83</w:t>
        </w:r>
        <w:r w:rsidR="00534596" w:rsidRPr="00C5097E">
          <w:rPr>
            <w:noProof/>
            <w:webHidden/>
          </w:rPr>
          <w:fldChar w:fldCharType="end"/>
        </w:r>
      </w:hyperlink>
    </w:p>
    <w:p w14:paraId="2B5D8616"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27" w:history="1">
        <w:r w:rsidR="00534596" w:rsidRPr="00C5097E">
          <w:rPr>
            <w:rStyle w:val="Hyperlink"/>
            <w:noProof/>
          </w:rPr>
          <w:t>(2) Nomination Forms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_Toc399591727 \h </w:instrText>
        </w:r>
        <w:r w:rsidR="00534596" w:rsidRPr="00C5097E">
          <w:rPr>
            <w:noProof/>
            <w:webHidden/>
          </w:rPr>
        </w:r>
        <w:r w:rsidR="00534596" w:rsidRPr="00C5097E">
          <w:rPr>
            <w:noProof/>
            <w:webHidden/>
          </w:rPr>
          <w:fldChar w:fldCharType="separate"/>
        </w:r>
        <w:r w:rsidR="006E60B6">
          <w:rPr>
            <w:noProof/>
            <w:webHidden/>
          </w:rPr>
          <w:t>83</w:t>
        </w:r>
        <w:r w:rsidR="00534596" w:rsidRPr="00C5097E">
          <w:rPr>
            <w:noProof/>
            <w:webHidden/>
          </w:rPr>
          <w:fldChar w:fldCharType="end"/>
        </w:r>
      </w:hyperlink>
    </w:p>
    <w:p w14:paraId="3DEDB569"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28" w:history="1">
        <w:r w:rsidR="00534596" w:rsidRPr="00C5097E">
          <w:rPr>
            <w:rStyle w:val="Hyperlink"/>
            <w:noProof/>
          </w:rPr>
          <w:t>(3) Nominators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_Toc399591728 \h </w:instrText>
        </w:r>
        <w:r w:rsidR="00534596" w:rsidRPr="00C5097E">
          <w:rPr>
            <w:noProof/>
            <w:webHidden/>
          </w:rPr>
        </w:r>
        <w:r w:rsidR="00534596" w:rsidRPr="00C5097E">
          <w:rPr>
            <w:noProof/>
            <w:webHidden/>
          </w:rPr>
          <w:fldChar w:fldCharType="separate"/>
        </w:r>
        <w:r w:rsidR="006E60B6">
          <w:rPr>
            <w:noProof/>
            <w:webHidden/>
          </w:rPr>
          <w:t>83</w:t>
        </w:r>
        <w:r w:rsidR="00534596" w:rsidRPr="00C5097E">
          <w:rPr>
            <w:noProof/>
            <w:webHidden/>
          </w:rPr>
          <w:fldChar w:fldCharType="end"/>
        </w:r>
      </w:hyperlink>
    </w:p>
    <w:p w14:paraId="6355588E"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29" w:history="1">
        <w:r w:rsidR="00534596" w:rsidRPr="00C5097E">
          <w:rPr>
            <w:rStyle w:val="Hyperlink"/>
            <w:noProof/>
          </w:rPr>
          <w:t>(4) Nominee’s Statement</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_Toc399591729 \h </w:instrText>
        </w:r>
        <w:r w:rsidR="00534596" w:rsidRPr="00C5097E">
          <w:rPr>
            <w:noProof/>
            <w:webHidden/>
          </w:rPr>
        </w:r>
        <w:r w:rsidR="00534596" w:rsidRPr="00C5097E">
          <w:rPr>
            <w:noProof/>
            <w:webHidden/>
          </w:rPr>
          <w:fldChar w:fldCharType="separate"/>
        </w:r>
        <w:r w:rsidR="006E60B6">
          <w:rPr>
            <w:noProof/>
            <w:webHidden/>
          </w:rPr>
          <w:t>84</w:t>
        </w:r>
        <w:r w:rsidR="00534596" w:rsidRPr="00C5097E">
          <w:rPr>
            <w:noProof/>
            <w:webHidden/>
          </w:rPr>
          <w:fldChar w:fldCharType="end"/>
        </w:r>
      </w:hyperlink>
    </w:p>
    <w:p w14:paraId="5C333080"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30" w:history="1">
        <w:r w:rsidR="00534596" w:rsidRPr="00C5097E">
          <w:rPr>
            <w:rStyle w:val="Hyperlink"/>
            <w:noProof/>
          </w:rPr>
          <w:t>(5) Verification of Candidate</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_Toc399591730 \h </w:instrText>
        </w:r>
        <w:r w:rsidR="00534596" w:rsidRPr="00C5097E">
          <w:rPr>
            <w:noProof/>
            <w:webHidden/>
          </w:rPr>
        </w:r>
        <w:r w:rsidR="00534596" w:rsidRPr="00C5097E">
          <w:rPr>
            <w:noProof/>
            <w:webHidden/>
          </w:rPr>
          <w:fldChar w:fldCharType="separate"/>
        </w:r>
        <w:r w:rsidR="006E60B6">
          <w:rPr>
            <w:noProof/>
            <w:webHidden/>
          </w:rPr>
          <w:t>85</w:t>
        </w:r>
        <w:r w:rsidR="00534596" w:rsidRPr="00C5097E">
          <w:rPr>
            <w:noProof/>
            <w:webHidden/>
          </w:rPr>
          <w:fldChar w:fldCharType="end"/>
        </w:r>
      </w:hyperlink>
    </w:p>
    <w:p w14:paraId="32D89470"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31" w:history="1">
        <w:r w:rsidR="00534596" w:rsidRPr="00C5097E">
          <w:rPr>
            <w:rStyle w:val="Hyperlink"/>
            <w:noProof/>
          </w:rPr>
          <w:t>(6) Verification of Nominators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_Toc399591731 \h </w:instrText>
        </w:r>
        <w:r w:rsidR="00534596" w:rsidRPr="00C5097E">
          <w:rPr>
            <w:noProof/>
            <w:webHidden/>
          </w:rPr>
        </w:r>
        <w:r w:rsidR="00534596" w:rsidRPr="00C5097E">
          <w:rPr>
            <w:noProof/>
            <w:webHidden/>
          </w:rPr>
          <w:fldChar w:fldCharType="separate"/>
        </w:r>
        <w:r w:rsidR="006E60B6">
          <w:rPr>
            <w:noProof/>
            <w:webHidden/>
          </w:rPr>
          <w:t>85</w:t>
        </w:r>
        <w:r w:rsidR="00534596" w:rsidRPr="00C5097E">
          <w:rPr>
            <w:noProof/>
            <w:webHidden/>
          </w:rPr>
          <w:fldChar w:fldCharType="end"/>
        </w:r>
      </w:hyperlink>
    </w:p>
    <w:p w14:paraId="39C362C8"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32" w:history="1">
        <w:r w:rsidR="00534596" w:rsidRPr="00C5097E">
          <w:rPr>
            <w:rStyle w:val="Hyperlink"/>
            <w:noProof/>
          </w:rPr>
          <w:t>(7) Errors or Irregularities in the Nomination Form</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_Toc399591732 \h </w:instrText>
        </w:r>
        <w:r w:rsidR="00534596" w:rsidRPr="00C5097E">
          <w:rPr>
            <w:noProof/>
            <w:webHidden/>
          </w:rPr>
        </w:r>
        <w:r w:rsidR="00534596" w:rsidRPr="00C5097E">
          <w:rPr>
            <w:noProof/>
            <w:webHidden/>
          </w:rPr>
          <w:fldChar w:fldCharType="separate"/>
        </w:r>
        <w:r w:rsidR="006E60B6">
          <w:rPr>
            <w:noProof/>
            <w:webHidden/>
          </w:rPr>
          <w:t>85</w:t>
        </w:r>
        <w:r w:rsidR="00534596" w:rsidRPr="00C5097E">
          <w:rPr>
            <w:noProof/>
            <w:webHidden/>
          </w:rPr>
          <w:fldChar w:fldCharType="end"/>
        </w:r>
      </w:hyperlink>
    </w:p>
    <w:p w14:paraId="17B1612F"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33" w:history="1">
        <w:r w:rsidR="00534596" w:rsidRPr="00C5097E">
          <w:rPr>
            <w:rStyle w:val="Hyperlink"/>
            <w:noProof/>
          </w:rPr>
          <w:t>(8) Technical Invalidation</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_Toc399591733 \h </w:instrText>
        </w:r>
        <w:r w:rsidR="00534596" w:rsidRPr="00C5097E">
          <w:rPr>
            <w:noProof/>
            <w:webHidden/>
          </w:rPr>
        </w:r>
        <w:r w:rsidR="00534596" w:rsidRPr="00C5097E">
          <w:rPr>
            <w:noProof/>
            <w:webHidden/>
          </w:rPr>
          <w:fldChar w:fldCharType="separate"/>
        </w:r>
        <w:r w:rsidR="006E60B6">
          <w:rPr>
            <w:noProof/>
            <w:webHidden/>
          </w:rPr>
          <w:t>86</w:t>
        </w:r>
        <w:r w:rsidR="00534596" w:rsidRPr="00C5097E">
          <w:rPr>
            <w:noProof/>
            <w:webHidden/>
          </w:rPr>
          <w:fldChar w:fldCharType="end"/>
        </w:r>
      </w:hyperlink>
    </w:p>
    <w:p w14:paraId="0AEA0957"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34" w:history="1">
        <w:r w:rsidR="00534596" w:rsidRPr="00C5097E">
          <w:rPr>
            <w:rStyle w:val="Hyperlink"/>
            <w:noProof/>
          </w:rPr>
          <w:t>10.8</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 xml:space="preserve"> Announcement of Candidates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_Toc399591734 \h </w:instrText>
        </w:r>
        <w:r w:rsidR="00534596" w:rsidRPr="00C5097E">
          <w:rPr>
            <w:noProof/>
            <w:webHidden/>
          </w:rPr>
        </w:r>
        <w:r w:rsidR="00534596" w:rsidRPr="00C5097E">
          <w:rPr>
            <w:noProof/>
            <w:webHidden/>
          </w:rPr>
          <w:fldChar w:fldCharType="separate"/>
        </w:r>
        <w:r w:rsidR="006E60B6">
          <w:rPr>
            <w:noProof/>
            <w:webHidden/>
          </w:rPr>
          <w:t>86</w:t>
        </w:r>
        <w:r w:rsidR="00534596" w:rsidRPr="00C5097E">
          <w:rPr>
            <w:noProof/>
            <w:webHidden/>
          </w:rPr>
          <w:fldChar w:fldCharType="end"/>
        </w:r>
      </w:hyperlink>
    </w:p>
    <w:p w14:paraId="4F750A19"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35" w:history="1">
        <w:r w:rsidR="00534596" w:rsidRPr="00C5097E">
          <w:rPr>
            <w:rStyle w:val="Hyperlink"/>
            <w:noProof/>
          </w:rPr>
          <w:t>10.9</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 xml:space="preserve"> Filing of Notice of Intent to Appeal Decision of Invalidation and Appeals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_Toc399591735 \h </w:instrText>
        </w:r>
        <w:r w:rsidR="00534596" w:rsidRPr="00C5097E">
          <w:rPr>
            <w:noProof/>
            <w:webHidden/>
          </w:rPr>
        </w:r>
        <w:r w:rsidR="00534596" w:rsidRPr="00C5097E">
          <w:rPr>
            <w:noProof/>
            <w:webHidden/>
          </w:rPr>
          <w:fldChar w:fldCharType="separate"/>
        </w:r>
        <w:r w:rsidR="006E60B6">
          <w:rPr>
            <w:noProof/>
            <w:webHidden/>
          </w:rPr>
          <w:t>86</w:t>
        </w:r>
        <w:r w:rsidR="00534596" w:rsidRPr="00C5097E">
          <w:rPr>
            <w:noProof/>
            <w:webHidden/>
          </w:rPr>
          <w:fldChar w:fldCharType="end"/>
        </w:r>
      </w:hyperlink>
    </w:p>
    <w:p w14:paraId="58114376"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36" w:history="1">
        <w:r w:rsidR="00534596" w:rsidRPr="00C5097E">
          <w:rPr>
            <w:rStyle w:val="Hyperlink"/>
            <w:noProof/>
          </w:rPr>
          <w:t>10.10</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 xml:space="preserve"> Announcement of Additional Candidates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_Toc399591736 \h </w:instrText>
        </w:r>
        <w:r w:rsidR="00534596" w:rsidRPr="00C5097E">
          <w:rPr>
            <w:noProof/>
            <w:webHidden/>
          </w:rPr>
        </w:r>
        <w:r w:rsidR="00534596" w:rsidRPr="00C5097E">
          <w:rPr>
            <w:noProof/>
            <w:webHidden/>
          </w:rPr>
          <w:fldChar w:fldCharType="separate"/>
        </w:r>
        <w:r w:rsidR="006E60B6">
          <w:rPr>
            <w:noProof/>
            <w:webHidden/>
          </w:rPr>
          <w:t>87</w:t>
        </w:r>
        <w:r w:rsidR="00534596" w:rsidRPr="00C5097E">
          <w:rPr>
            <w:noProof/>
            <w:webHidden/>
          </w:rPr>
          <w:fldChar w:fldCharType="end"/>
        </w:r>
      </w:hyperlink>
    </w:p>
    <w:p w14:paraId="2955F2AA"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37" w:history="1">
        <w:r w:rsidR="00534596" w:rsidRPr="00C5097E">
          <w:rPr>
            <w:rStyle w:val="Hyperlink"/>
            <w:noProof/>
          </w:rPr>
          <w:t xml:space="preserve">10.11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Withdrawal of Candidacy</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_Toc399591737 \h </w:instrText>
        </w:r>
        <w:r w:rsidR="00534596" w:rsidRPr="00C5097E">
          <w:rPr>
            <w:noProof/>
            <w:webHidden/>
          </w:rPr>
        </w:r>
        <w:r w:rsidR="00534596" w:rsidRPr="00C5097E">
          <w:rPr>
            <w:noProof/>
            <w:webHidden/>
          </w:rPr>
          <w:fldChar w:fldCharType="separate"/>
        </w:r>
        <w:r w:rsidR="006E60B6">
          <w:rPr>
            <w:noProof/>
            <w:webHidden/>
          </w:rPr>
          <w:t>87</w:t>
        </w:r>
        <w:r w:rsidR="00534596" w:rsidRPr="00C5097E">
          <w:rPr>
            <w:noProof/>
            <w:webHidden/>
          </w:rPr>
          <w:fldChar w:fldCharType="end"/>
        </w:r>
      </w:hyperlink>
    </w:p>
    <w:p w14:paraId="614B33B4"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38" w:history="1">
        <w:r w:rsidR="00534596" w:rsidRPr="00C5097E">
          <w:rPr>
            <w:rStyle w:val="Hyperlink"/>
            <w:noProof/>
          </w:rPr>
          <w:t xml:space="preserve">10.12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Acclamations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_Toc399591738 \h </w:instrText>
        </w:r>
        <w:r w:rsidR="00534596" w:rsidRPr="00C5097E">
          <w:rPr>
            <w:noProof/>
            <w:webHidden/>
          </w:rPr>
        </w:r>
        <w:r w:rsidR="00534596" w:rsidRPr="00C5097E">
          <w:rPr>
            <w:noProof/>
            <w:webHidden/>
          </w:rPr>
          <w:fldChar w:fldCharType="separate"/>
        </w:r>
        <w:r w:rsidR="006E60B6">
          <w:rPr>
            <w:noProof/>
            <w:webHidden/>
          </w:rPr>
          <w:t>87</w:t>
        </w:r>
        <w:r w:rsidR="00534596" w:rsidRPr="00C5097E">
          <w:rPr>
            <w:noProof/>
            <w:webHidden/>
          </w:rPr>
          <w:fldChar w:fldCharType="end"/>
        </w:r>
      </w:hyperlink>
    </w:p>
    <w:p w14:paraId="1D0B7954"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39" w:history="1">
        <w:r w:rsidR="00534596" w:rsidRPr="00C5097E">
          <w:rPr>
            <w:rStyle w:val="Hyperlink"/>
            <w:noProof/>
          </w:rPr>
          <w:t xml:space="preserve">10.13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Re-opening of Nominations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_Toc399591739 \h </w:instrText>
        </w:r>
        <w:r w:rsidR="00534596" w:rsidRPr="00C5097E">
          <w:rPr>
            <w:noProof/>
            <w:webHidden/>
          </w:rPr>
        </w:r>
        <w:r w:rsidR="00534596" w:rsidRPr="00C5097E">
          <w:rPr>
            <w:noProof/>
            <w:webHidden/>
          </w:rPr>
          <w:fldChar w:fldCharType="separate"/>
        </w:r>
        <w:r w:rsidR="006E60B6">
          <w:rPr>
            <w:noProof/>
            <w:webHidden/>
          </w:rPr>
          <w:t>88</w:t>
        </w:r>
        <w:r w:rsidR="00534596" w:rsidRPr="00C5097E">
          <w:rPr>
            <w:noProof/>
            <w:webHidden/>
          </w:rPr>
          <w:fldChar w:fldCharType="end"/>
        </w:r>
      </w:hyperlink>
    </w:p>
    <w:p w14:paraId="5C3A456F"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40" w:history="1">
        <w:r w:rsidR="00534596" w:rsidRPr="00C5097E">
          <w:rPr>
            <w:rStyle w:val="Hyperlink"/>
            <w:noProof/>
          </w:rPr>
          <w:t>10.14</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 xml:space="preserve"> Campaign Period</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_Toc399591740 \h </w:instrText>
        </w:r>
        <w:r w:rsidR="00534596" w:rsidRPr="00C5097E">
          <w:rPr>
            <w:noProof/>
            <w:webHidden/>
          </w:rPr>
        </w:r>
        <w:r w:rsidR="00534596" w:rsidRPr="00C5097E">
          <w:rPr>
            <w:noProof/>
            <w:webHidden/>
          </w:rPr>
          <w:fldChar w:fldCharType="separate"/>
        </w:r>
        <w:r w:rsidR="006E60B6">
          <w:rPr>
            <w:noProof/>
            <w:webHidden/>
          </w:rPr>
          <w:t>88</w:t>
        </w:r>
        <w:r w:rsidR="00534596" w:rsidRPr="00C5097E">
          <w:rPr>
            <w:noProof/>
            <w:webHidden/>
          </w:rPr>
          <w:fldChar w:fldCharType="end"/>
        </w:r>
      </w:hyperlink>
    </w:p>
    <w:p w14:paraId="42869CD3"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41" w:history="1">
        <w:r w:rsidR="00534596" w:rsidRPr="00C5097E">
          <w:rPr>
            <w:rStyle w:val="Hyperlink"/>
            <w:noProof/>
          </w:rPr>
          <w:t>(1) Campaign Guidelines Information Session for Candidates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_Toc399591741 \h </w:instrText>
        </w:r>
        <w:r w:rsidR="00534596" w:rsidRPr="00C5097E">
          <w:rPr>
            <w:noProof/>
            <w:webHidden/>
          </w:rPr>
        </w:r>
        <w:r w:rsidR="00534596" w:rsidRPr="00C5097E">
          <w:rPr>
            <w:noProof/>
            <w:webHidden/>
          </w:rPr>
          <w:fldChar w:fldCharType="separate"/>
        </w:r>
        <w:r w:rsidR="006E60B6">
          <w:rPr>
            <w:noProof/>
            <w:webHidden/>
          </w:rPr>
          <w:t>88</w:t>
        </w:r>
        <w:r w:rsidR="00534596" w:rsidRPr="00C5097E">
          <w:rPr>
            <w:noProof/>
            <w:webHidden/>
          </w:rPr>
          <w:fldChar w:fldCharType="end"/>
        </w:r>
      </w:hyperlink>
    </w:p>
    <w:p w14:paraId="413B1AE7" w14:textId="77777777" w:rsidR="00534596" w:rsidRPr="00C5097E" w:rsidRDefault="00393984">
      <w:pPr>
        <w:pStyle w:val="TOC3"/>
        <w:rPr>
          <w:rFonts w:asciiTheme="minorHAnsi" w:eastAsiaTheme="minorEastAsia" w:hAnsiTheme="minorHAnsi" w:cstheme="minorBidi"/>
          <w:szCs w:val="22"/>
          <w:lang w:val="en-CA" w:eastAsia="en-CA"/>
        </w:rPr>
      </w:pPr>
      <w:hyperlink w:anchor="_Toc399591742" w:history="1">
        <w:r w:rsidR="00534596" w:rsidRPr="00C5097E">
          <w:rPr>
            <w:rStyle w:val="Hyperlink"/>
          </w:rPr>
          <w:t>Thursday, January 22, 2015, 9:00 a.m.</w:t>
        </w:r>
        <w:r w:rsidR="00534596" w:rsidRPr="00C5097E">
          <w:rPr>
            <w:webHidden/>
          </w:rPr>
          <w:tab/>
        </w:r>
        <w:r w:rsidR="00534596" w:rsidRPr="00C5097E">
          <w:rPr>
            <w:webHidden/>
          </w:rPr>
          <w:fldChar w:fldCharType="begin"/>
        </w:r>
        <w:r w:rsidR="00534596" w:rsidRPr="00C5097E">
          <w:rPr>
            <w:webHidden/>
          </w:rPr>
          <w:instrText xml:space="preserve"> PAGEREF _Toc399591742 \h </w:instrText>
        </w:r>
        <w:r w:rsidR="00534596" w:rsidRPr="00C5097E">
          <w:rPr>
            <w:webHidden/>
          </w:rPr>
        </w:r>
        <w:r w:rsidR="00534596" w:rsidRPr="00C5097E">
          <w:rPr>
            <w:webHidden/>
          </w:rPr>
          <w:fldChar w:fldCharType="separate"/>
        </w:r>
        <w:r w:rsidR="006E60B6">
          <w:rPr>
            <w:webHidden/>
          </w:rPr>
          <w:t>88</w:t>
        </w:r>
        <w:r w:rsidR="00534596" w:rsidRPr="00C5097E">
          <w:rPr>
            <w:webHidden/>
          </w:rPr>
          <w:fldChar w:fldCharType="end"/>
        </w:r>
      </w:hyperlink>
    </w:p>
    <w:p w14:paraId="1383D801"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43" w:history="1">
        <w:r w:rsidR="00534596" w:rsidRPr="00C5097E">
          <w:rPr>
            <w:rStyle w:val="Hyperlink"/>
            <w:noProof/>
          </w:rPr>
          <w:t>(2) Campaigning</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_Toc399591743 \h </w:instrText>
        </w:r>
        <w:r w:rsidR="00534596" w:rsidRPr="00C5097E">
          <w:rPr>
            <w:noProof/>
            <w:webHidden/>
          </w:rPr>
        </w:r>
        <w:r w:rsidR="00534596" w:rsidRPr="00C5097E">
          <w:rPr>
            <w:noProof/>
            <w:webHidden/>
          </w:rPr>
          <w:fldChar w:fldCharType="separate"/>
        </w:r>
        <w:r w:rsidR="006E60B6">
          <w:rPr>
            <w:noProof/>
            <w:webHidden/>
          </w:rPr>
          <w:t>88</w:t>
        </w:r>
        <w:r w:rsidR="00534596" w:rsidRPr="00C5097E">
          <w:rPr>
            <w:noProof/>
            <w:webHidden/>
          </w:rPr>
          <w:fldChar w:fldCharType="end"/>
        </w:r>
      </w:hyperlink>
    </w:p>
    <w:p w14:paraId="440247CC"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44" w:history="1">
        <w:r w:rsidR="00534596" w:rsidRPr="00C5097E">
          <w:rPr>
            <w:rStyle w:val="Hyperlink"/>
            <w:noProof/>
          </w:rPr>
          <w:t xml:space="preserve">10.15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Balloting</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_Toc399591744 \h </w:instrText>
        </w:r>
        <w:r w:rsidR="00534596" w:rsidRPr="00C5097E">
          <w:rPr>
            <w:noProof/>
            <w:webHidden/>
          </w:rPr>
        </w:r>
        <w:r w:rsidR="00534596" w:rsidRPr="00C5097E">
          <w:rPr>
            <w:noProof/>
            <w:webHidden/>
          </w:rPr>
          <w:fldChar w:fldCharType="separate"/>
        </w:r>
        <w:r w:rsidR="006E60B6">
          <w:rPr>
            <w:noProof/>
            <w:webHidden/>
          </w:rPr>
          <w:t>88</w:t>
        </w:r>
        <w:r w:rsidR="00534596" w:rsidRPr="00C5097E">
          <w:rPr>
            <w:noProof/>
            <w:webHidden/>
          </w:rPr>
          <w:fldChar w:fldCharType="end"/>
        </w:r>
      </w:hyperlink>
    </w:p>
    <w:p w14:paraId="2689481C"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45" w:history="1">
        <w:r w:rsidR="00534596" w:rsidRPr="00C5097E">
          <w:rPr>
            <w:rStyle w:val="Hyperlink"/>
            <w:noProof/>
          </w:rPr>
          <w:t>(1) Eligibility</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_Toc399591745 \h </w:instrText>
        </w:r>
        <w:r w:rsidR="00534596" w:rsidRPr="00C5097E">
          <w:rPr>
            <w:noProof/>
            <w:webHidden/>
          </w:rPr>
        </w:r>
        <w:r w:rsidR="00534596" w:rsidRPr="00C5097E">
          <w:rPr>
            <w:noProof/>
            <w:webHidden/>
          </w:rPr>
          <w:fldChar w:fldCharType="separate"/>
        </w:r>
        <w:r w:rsidR="006E60B6">
          <w:rPr>
            <w:noProof/>
            <w:webHidden/>
          </w:rPr>
          <w:t>88</w:t>
        </w:r>
        <w:r w:rsidR="00534596" w:rsidRPr="00C5097E">
          <w:rPr>
            <w:noProof/>
            <w:webHidden/>
          </w:rPr>
          <w:fldChar w:fldCharType="end"/>
        </w:r>
      </w:hyperlink>
    </w:p>
    <w:p w14:paraId="7BA01C55"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46" w:history="1">
        <w:r w:rsidR="00534596" w:rsidRPr="00C5097E">
          <w:rPr>
            <w:rStyle w:val="Hyperlink"/>
            <w:noProof/>
          </w:rPr>
          <w:t>(2) Web-based voting</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_Toc399591746 \h </w:instrText>
        </w:r>
        <w:r w:rsidR="00534596" w:rsidRPr="00C5097E">
          <w:rPr>
            <w:noProof/>
            <w:webHidden/>
          </w:rPr>
        </w:r>
        <w:r w:rsidR="00534596" w:rsidRPr="00C5097E">
          <w:rPr>
            <w:noProof/>
            <w:webHidden/>
          </w:rPr>
          <w:fldChar w:fldCharType="separate"/>
        </w:r>
        <w:r w:rsidR="006E60B6">
          <w:rPr>
            <w:noProof/>
            <w:webHidden/>
          </w:rPr>
          <w:t>89</w:t>
        </w:r>
        <w:r w:rsidR="00534596" w:rsidRPr="00C5097E">
          <w:rPr>
            <w:noProof/>
            <w:webHidden/>
          </w:rPr>
          <w:fldChar w:fldCharType="end"/>
        </w:r>
      </w:hyperlink>
    </w:p>
    <w:p w14:paraId="486BD1A1"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47" w:history="1">
        <w:r w:rsidR="00534596" w:rsidRPr="00C5097E">
          <w:rPr>
            <w:rStyle w:val="Hyperlink"/>
            <w:noProof/>
          </w:rPr>
          <w:t>(3) Verification of Ballots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_Toc399591747 \h </w:instrText>
        </w:r>
        <w:r w:rsidR="00534596" w:rsidRPr="00C5097E">
          <w:rPr>
            <w:noProof/>
            <w:webHidden/>
          </w:rPr>
        </w:r>
        <w:r w:rsidR="00534596" w:rsidRPr="00C5097E">
          <w:rPr>
            <w:noProof/>
            <w:webHidden/>
          </w:rPr>
          <w:fldChar w:fldCharType="separate"/>
        </w:r>
        <w:r w:rsidR="006E60B6">
          <w:rPr>
            <w:noProof/>
            <w:webHidden/>
          </w:rPr>
          <w:t>90</w:t>
        </w:r>
        <w:r w:rsidR="00534596" w:rsidRPr="00C5097E">
          <w:rPr>
            <w:noProof/>
            <w:webHidden/>
          </w:rPr>
          <w:fldChar w:fldCharType="end"/>
        </w:r>
      </w:hyperlink>
    </w:p>
    <w:p w14:paraId="6B55E4ED"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48" w:history="1">
        <w:r w:rsidR="00534596" w:rsidRPr="00C5097E">
          <w:rPr>
            <w:rStyle w:val="Hyperlink"/>
            <w:noProof/>
          </w:rPr>
          <w:t>(4) Mail Ballot Voting</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_Toc399591748 \h </w:instrText>
        </w:r>
        <w:r w:rsidR="00534596" w:rsidRPr="00C5097E">
          <w:rPr>
            <w:noProof/>
            <w:webHidden/>
          </w:rPr>
        </w:r>
        <w:r w:rsidR="00534596" w:rsidRPr="00C5097E">
          <w:rPr>
            <w:noProof/>
            <w:webHidden/>
          </w:rPr>
          <w:fldChar w:fldCharType="separate"/>
        </w:r>
        <w:r w:rsidR="006E60B6">
          <w:rPr>
            <w:noProof/>
            <w:webHidden/>
          </w:rPr>
          <w:t>90</w:t>
        </w:r>
        <w:r w:rsidR="00534596" w:rsidRPr="00C5097E">
          <w:rPr>
            <w:noProof/>
            <w:webHidden/>
          </w:rPr>
          <w:fldChar w:fldCharType="end"/>
        </w:r>
      </w:hyperlink>
    </w:p>
    <w:p w14:paraId="593C5753"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49" w:history="1">
        <w:r w:rsidR="00534596" w:rsidRPr="00C5097E">
          <w:rPr>
            <w:rStyle w:val="Hyperlink"/>
            <w:noProof/>
          </w:rPr>
          <w:t>(5) Verification of Ballots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_Toc399591749 \h </w:instrText>
        </w:r>
        <w:r w:rsidR="00534596" w:rsidRPr="00C5097E">
          <w:rPr>
            <w:noProof/>
            <w:webHidden/>
          </w:rPr>
        </w:r>
        <w:r w:rsidR="00534596" w:rsidRPr="00C5097E">
          <w:rPr>
            <w:noProof/>
            <w:webHidden/>
          </w:rPr>
          <w:fldChar w:fldCharType="separate"/>
        </w:r>
        <w:r w:rsidR="006E60B6">
          <w:rPr>
            <w:noProof/>
            <w:webHidden/>
          </w:rPr>
          <w:t>91</w:t>
        </w:r>
        <w:r w:rsidR="00534596" w:rsidRPr="00C5097E">
          <w:rPr>
            <w:noProof/>
            <w:webHidden/>
          </w:rPr>
          <w:fldChar w:fldCharType="end"/>
        </w:r>
      </w:hyperlink>
    </w:p>
    <w:p w14:paraId="7AEEF579"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50" w:history="1">
        <w:r w:rsidR="00534596" w:rsidRPr="00C5097E">
          <w:rPr>
            <w:rStyle w:val="Hyperlink"/>
            <w:noProof/>
          </w:rPr>
          <w:t>(6) Secrecy of Ballots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_Toc399591750 \h </w:instrText>
        </w:r>
        <w:r w:rsidR="00534596" w:rsidRPr="00C5097E">
          <w:rPr>
            <w:noProof/>
            <w:webHidden/>
          </w:rPr>
        </w:r>
        <w:r w:rsidR="00534596" w:rsidRPr="00C5097E">
          <w:rPr>
            <w:noProof/>
            <w:webHidden/>
          </w:rPr>
          <w:fldChar w:fldCharType="separate"/>
        </w:r>
        <w:r w:rsidR="006E60B6">
          <w:rPr>
            <w:noProof/>
            <w:webHidden/>
          </w:rPr>
          <w:t>91</w:t>
        </w:r>
        <w:r w:rsidR="00534596" w:rsidRPr="00C5097E">
          <w:rPr>
            <w:noProof/>
            <w:webHidden/>
          </w:rPr>
          <w:fldChar w:fldCharType="end"/>
        </w:r>
      </w:hyperlink>
    </w:p>
    <w:p w14:paraId="3C4C197F"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51" w:history="1">
        <w:r w:rsidR="00534596" w:rsidRPr="00C5097E">
          <w:rPr>
            <w:rStyle w:val="Hyperlink"/>
            <w:noProof/>
          </w:rPr>
          <w:t xml:space="preserve">10.16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Notification of Ballot Counting and Scrutineering</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_Toc399591751 \h </w:instrText>
        </w:r>
        <w:r w:rsidR="00534596" w:rsidRPr="00C5097E">
          <w:rPr>
            <w:noProof/>
            <w:webHidden/>
          </w:rPr>
        </w:r>
        <w:r w:rsidR="00534596" w:rsidRPr="00C5097E">
          <w:rPr>
            <w:noProof/>
            <w:webHidden/>
          </w:rPr>
          <w:fldChar w:fldCharType="separate"/>
        </w:r>
        <w:r w:rsidR="006E60B6">
          <w:rPr>
            <w:noProof/>
            <w:webHidden/>
          </w:rPr>
          <w:t>92</w:t>
        </w:r>
        <w:r w:rsidR="00534596" w:rsidRPr="00C5097E">
          <w:rPr>
            <w:noProof/>
            <w:webHidden/>
          </w:rPr>
          <w:fldChar w:fldCharType="end"/>
        </w:r>
      </w:hyperlink>
    </w:p>
    <w:p w14:paraId="4E7ADE66"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52" w:history="1">
        <w:r w:rsidR="00534596" w:rsidRPr="00C5097E">
          <w:rPr>
            <w:rStyle w:val="Hyperlink"/>
            <w:noProof/>
          </w:rPr>
          <w:t xml:space="preserve">10.17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Announcement of Results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_Toc399591752 \h </w:instrText>
        </w:r>
        <w:r w:rsidR="00534596" w:rsidRPr="00C5097E">
          <w:rPr>
            <w:noProof/>
            <w:webHidden/>
          </w:rPr>
        </w:r>
        <w:r w:rsidR="00534596" w:rsidRPr="00C5097E">
          <w:rPr>
            <w:noProof/>
            <w:webHidden/>
          </w:rPr>
          <w:fldChar w:fldCharType="separate"/>
        </w:r>
        <w:r w:rsidR="006E60B6">
          <w:rPr>
            <w:noProof/>
            <w:webHidden/>
          </w:rPr>
          <w:t>92</w:t>
        </w:r>
        <w:r w:rsidR="00534596" w:rsidRPr="00C5097E">
          <w:rPr>
            <w:noProof/>
            <w:webHidden/>
          </w:rPr>
          <w:fldChar w:fldCharType="end"/>
        </w:r>
      </w:hyperlink>
    </w:p>
    <w:p w14:paraId="5AB2D0E9"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53" w:history="1">
        <w:r w:rsidR="00534596" w:rsidRPr="00C5097E">
          <w:rPr>
            <w:rStyle w:val="Hyperlink"/>
            <w:noProof/>
          </w:rPr>
          <w:t xml:space="preserve">10.18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Recounts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_Toc399591753 \h </w:instrText>
        </w:r>
        <w:r w:rsidR="00534596" w:rsidRPr="00C5097E">
          <w:rPr>
            <w:noProof/>
            <w:webHidden/>
          </w:rPr>
        </w:r>
        <w:r w:rsidR="00534596" w:rsidRPr="00C5097E">
          <w:rPr>
            <w:noProof/>
            <w:webHidden/>
          </w:rPr>
          <w:fldChar w:fldCharType="separate"/>
        </w:r>
        <w:r w:rsidR="006E60B6">
          <w:rPr>
            <w:noProof/>
            <w:webHidden/>
          </w:rPr>
          <w:t>92</w:t>
        </w:r>
        <w:r w:rsidR="00534596" w:rsidRPr="00C5097E">
          <w:rPr>
            <w:noProof/>
            <w:webHidden/>
          </w:rPr>
          <w:fldChar w:fldCharType="end"/>
        </w:r>
      </w:hyperlink>
    </w:p>
    <w:p w14:paraId="19055D07"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54" w:history="1">
        <w:r w:rsidR="00534596" w:rsidRPr="00C5097E">
          <w:rPr>
            <w:rStyle w:val="Hyperlink"/>
            <w:noProof/>
          </w:rPr>
          <w:t xml:space="preserve">10.19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Equality of Votes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_Toc399591754 \h </w:instrText>
        </w:r>
        <w:r w:rsidR="00534596" w:rsidRPr="00C5097E">
          <w:rPr>
            <w:noProof/>
            <w:webHidden/>
          </w:rPr>
        </w:r>
        <w:r w:rsidR="00534596" w:rsidRPr="00C5097E">
          <w:rPr>
            <w:noProof/>
            <w:webHidden/>
          </w:rPr>
          <w:fldChar w:fldCharType="separate"/>
        </w:r>
        <w:r w:rsidR="006E60B6">
          <w:rPr>
            <w:noProof/>
            <w:webHidden/>
          </w:rPr>
          <w:t>93</w:t>
        </w:r>
        <w:r w:rsidR="00534596" w:rsidRPr="00C5097E">
          <w:rPr>
            <w:noProof/>
            <w:webHidden/>
          </w:rPr>
          <w:fldChar w:fldCharType="end"/>
        </w:r>
      </w:hyperlink>
    </w:p>
    <w:p w14:paraId="7DCE9BF9"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55" w:history="1">
        <w:r w:rsidR="00534596" w:rsidRPr="00C5097E">
          <w:rPr>
            <w:rStyle w:val="Hyperlink"/>
            <w:noProof/>
          </w:rPr>
          <w:t xml:space="preserve">10.20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Filing of Notice of Intent to Appeal and Appeals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_Toc399591755 \h </w:instrText>
        </w:r>
        <w:r w:rsidR="00534596" w:rsidRPr="00C5097E">
          <w:rPr>
            <w:noProof/>
            <w:webHidden/>
          </w:rPr>
        </w:r>
        <w:r w:rsidR="00534596" w:rsidRPr="00C5097E">
          <w:rPr>
            <w:noProof/>
            <w:webHidden/>
          </w:rPr>
          <w:fldChar w:fldCharType="separate"/>
        </w:r>
        <w:r w:rsidR="006E60B6">
          <w:rPr>
            <w:noProof/>
            <w:webHidden/>
          </w:rPr>
          <w:t>93</w:t>
        </w:r>
        <w:r w:rsidR="00534596" w:rsidRPr="00C5097E">
          <w:rPr>
            <w:noProof/>
            <w:webHidden/>
          </w:rPr>
          <w:fldChar w:fldCharType="end"/>
        </w:r>
      </w:hyperlink>
    </w:p>
    <w:p w14:paraId="7A4295C4"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56" w:history="1">
        <w:r w:rsidR="00534596" w:rsidRPr="00C5097E">
          <w:rPr>
            <w:rStyle w:val="Hyperlink"/>
            <w:noProof/>
          </w:rPr>
          <w:t xml:space="preserve">10.21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Elections Not Necessarily Invalidated by Irregularities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_Toc399591756 \h </w:instrText>
        </w:r>
        <w:r w:rsidR="00534596" w:rsidRPr="00C5097E">
          <w:rPr>
            <w:noProof/>
            <w:webHidden/>
          </w:rPr>
        </w:r>
        <w:r w:rsidR="00534596" w:rsidRPr="00C5097E">
          <w:rPr>
            <w:noProof/>
            <w:webHidden/>
          </w:rPr>
          <w:fldChar w:fldCharType="separate"/>
        </w:r>
        <w:r w:rsidR="006E60B6">
          <w:rPr>
            <w:noProof/>
            <w:webHidden/>
          </w:rPr>
          <w:t>94</w:t>
        </w:r>
        <w:r w:rsidR="00534596" w:rsidRPr="00C5097E">
          <w:rPr>
            <w:noProof/>
            <w:webHidden/>
          </w:rPr>
          <w:fldChar w:fldCharType="end"/>
        </w:r>
      </w:hyperlink>
    </w:p>
    <w:p w14:paraId="67787936"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57" w:history="1">
        <w:r w:rsidR="00534596" w:rsidRPr="00C5097E">
          <w:rPr>
            <w:rStyle w:val="Hyperlink"/>
            <w:noProof/>
          </w:rPr>
          <w:t xml:space="preserve">10.22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Election expenses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_Toc399591757 \h </w:instrText>
        </w:r>
        <w:r w:rsidR="00534596" w:rsidRPr="00C5097E">
          <w:rPr>
            <w:noProof/>
            <w:webHidden/>
          </w:rPr>
        </w:r>
        <w:r w:rsidR="00534596" w:rsidRPr="00C5097E">
          <w:rPr>
            <w:noProof/>
            <w:webHidden/>
          </w:rPr>
          <w:fldChar w:fldCharType="separate"/>
        </w:r>
        <w:r w:rsidR="006E60B6">
          <w:rPr>
            <w:noProof/>
            <w:webHidden/>
          </w:rPr>
          <w:t>94</w:t>
        </w:r>
        <w:r w:rsidR="00534596" w:rsidRPr="00C5097E">
          <w:rPr>
            <w:noProof/>
            <w:webHidden/>
          </w:rPr>
          <w:fldChar w:fldCharType="end"/>
        </w:r>
      </w:hyperlink>
    </w:p>
    <w:p w14:paraId="13CEF3F2"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58" w:history="1">
        <w:r w:rsidR="00534596" w:rsidRPr="00C5097E">
          <w:rPr>
            <w:rStyle w:val="Hyperlink"/>
            <w:noProof/>
          </w:rPr>
          <w:t>(1) Spending Limit</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_Toc399591758 \h </w:instrText>
        </w:r>
        <w:r w:rsidR="00534596" w:rsidRPr="00C5097E">
          <w:rPr>
            <w:noProof/>
            <w:webHidden/>
          </w:rPr>
        </w:r>
        <w:r w:rsidR="00534596" w:rsidRPr="00C5097E">
          <w:rPr>
            <w:noProof/>
            <w:webHidden/>
          </w:rPr>
          <w:fldChar w:fldCharType="separate"/>
        </w:r>
        <w:r w:rsidR="006E60B6">
          <w:rPr>
            <w:noProof/>
            <w:webHidden/>
          </w:rPr>
          <w:t>94</w:t>
        </w:r>
        <w:r w:rsidR="00534596" w:rsidRPr="00C5097E">
          <w:rPr>
            <w:noProof/>
            <w:webHidden/>
          </w:rPr>
          <w:fldChar w:fldCharType="end"/>
        </w:r>
      </w:hyperlink>
    </w:p>
    <w:p w14:paraId="057150E7"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59" w:history="1">
        <w:r w:rsidR="00534596" w:rsidRPr="00C5097E">
          <w:rPr>
            <w:rStyle w:val="Hyperlink"/>
            <w:noProof/>
          </w:rPr>
          <w:t>(2) Reimbursement of Election Expenses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_Toc399591759 \h </w:instrText>
        </w:r>
        <w:r w:rsidR="00534596" w:rsidRPr="00C5097E">
          <w:rPr>
            <w:noProof/>
            <w:webHidden/>
          </w:rPr>
        </w:r>
        <w:r w:rsidR="00534596" w:rsidRPr="00C5097E">
          <w:rPr>
            <w:noProof/>
            <w:webHidden/>
          </w:rPr>
          <w:fldChar w:fldCharType="separate"/>
        </w:r>
        <w:r w:rsidR="006E60B6">
          <w:rPr>
            <w:noProof/>
            <w:webHidden/>
          </w:rPr>
          <w:t>94</w:t>
        </w:r>
        <w:r w:rsidR="00534596" w:rsidRPr="00C5097E">
          <w:rPr>
            <w:noProof/>
            <w:webHidden/>
          </w:rPr>
          <w:fldChar w:fldCharType="end"/>
        </w:r>
      </w:hyperlink>
    </w:p>
    <w:p w14:paraId="6739540E"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60" w:history="1">
        <w:r w:rsidR="00534596" w:rsidRPr="00C5097E">
          <w:rPr>
            <w:rStyle w:val="Hyperlink"/>
            <w:noProof/>
          </w:rPr>
          <w:t>(3) Enforcement of the Election Expenses Limit</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_Toc399591760 \h </w:instrText>
        </w:r>
        <w:r w:rsidR="00534596" w:rsidRPr="00C5097E">
          <w:rPr>
            <w:noProof/>
            <w:webHidden/>
          </w:rPr>
        </w:r>
        <w:r w:rsidR="00534596" w:rsidRPr="00C5097E">
          <w:rPr>
            <w:noProof/>
            <w:webHidden/>
          </w:rPr>
          <w:fldChar w:fldCharType="separate"/>
        </w:r>
        <w:r w:rsidR="006E60B6">
          <w:rPr>
            <w:noProof/>
            <w:webHidden/>
          </w:rPr>
          <w:t>95</w:t>
        </w:r>
        <w:r w:rsidR="00534596" w:rsidRPr="00C5097E">
          <w:rPr>
            <w:noProof/>
            <w:webHidden/>
          </w:rPr>
          <w:fldChar w:fldCharType="end"/>
        </w:r>
      </w:hyperlink>
    </w:p>
    <w:p w14:paraId="1D5A8863"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61" w:history="1">
        <w:r w:rsidR="00534596" w:rsidRPr="00C5097E">
          <w:rPr>
            <w:rStyle w:val="Hyperlink"/>
            <w:noProof/>
          </w:rPr>
          <w:t>10.23</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 xml:space="preserve"> Resignation for Ineligibility</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_Toc399591761 \h </w:instrText>
        </w:r>
        <w:r w:rsidR="00534596" w:rsidRPr="00C5097E">
          <w:rPr>
            <w:noProof/>
            <w:webHidden/>
          </w:rPr>
        </w:r>
        <w:r w:rsidR="00534596" w:rsidRPr="00C5097E">
          <w:rPr>
            <w:noProof/>
            <w:webHidden/>
          </w:rPr>
          <w:fldChar w:fldCharType="separate"/>
        </w:r>
        <w:r w:rsidR="006E60B6">
          <w:rPr>
            <w:noProof/>
            <w:webHidden/>
          </w:rPr>
          <w:t>95</w:t>
        </w:r>
        <w:r w:rsidR="00534596" w:rsidRPr="00C5097E">
          <w:rPr>
            <w:noProof/>
            <w:webHidden/>
          </w:rPr>
          <w:fldChar w:fldCharType="end"/>
        </w:r>
      </w:hyperlink>
    </w:p>
    <w:p w14:paraId="352EF5A3"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62" w:history="1">
        <w:r w:rsidR="00534596" w:rsidRPr="00C5097E">
          <w:rPr>
            <w:rStyle w:val="Hyperlink"/>
            <w:noProof/>
          </w:rPr>
          <w:t>(1) By-elections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_Toc399591762 \h </w:instrText>
        </w:r>
        <w:r w:rsidR="00534596" w:rsidRPr="00C5097E">
          <w:rPr>
            <w:noProof/>
            <w:webHidden/>
          </w:rPr>
        </w:r>
        <w:r w:rsidR="00534596" w:rsidRPr="00C5097E">
          <w:rPr>
            <w:noProof/>
            <w:webHidden/>
          </w:rPr>
          <w:fldChar w:fldCharType="separate"/>
        </w:r>
        <w:r w:rsidR="006E60B6">
          <w:rPr>
            <w:noProof/>
            <w:webHidden/>
          </w:rPr>
          <w:t>96</w:t>
        </w:r>
        <w:r w:rsidR="00534596" w:rsidRPr="00C5097E">
          <w:rPr>
            <w:noProof/>
            <w:webHidden/>
          </w:rPr>
          <w:fldChar w:fldCharType="end"/>
        </w:r>
      </w:hyperlink>
    </w:p>
    <w:p w14:paraId="6592467A" w14:textId="77777777" w:rsidR="00534596" w:rsidRPr="00C5097E" w:rsidRDefault="00393984">
      <w:pPr>
        <w:pStyle w:val="TOC1"/>
        <w:rPr>
          <w:rFonts w:asciiTheme="minorHAnsi" w:eastAsiaTheme="minorEastAsia" w:hAnsiTheme="minorHAnsi" w:cstheme="minorBidi"/>
          <w:b w:val="0"/>
          <w:bCs w:val="0"/>
          <w:lang w:val="en-CA" w:eastAsia="en-CA"/>
        </w:rPr>
      </w:pPr>
      <w:hyperlink w:anchor="_Toc399591763" w:history="1">
        <w:r w:rsidR="00534596" w:rsidRPr="00C5097E">
          <w:rPr>
            <w:rStyle w:val="Hyperlink"/>
          </w:rPr>
          <w:t>SECTION 11 - Election of Administrative Staff, Librarians, Students and Teaching Staff to the UTM and UTSC Campus Councils and their Standing Committees</w:t>
        </w:r>
        <w:r w:rsidR="00534596" w:rsidRPr="00C5097E">
          <w:rPr>
            <w:webHidden/>
          </w:rPr>
          <w:tab/>
        </w:r>
        <w:r w:rsidR="00534596" w:rsidRPr="00C5097E">
          <w:rPr>
            <w:webHidden/>
          </w:rPr>
          <w:fldChar w:fldCharType="begin"/>
        </w:r>
        <w:r w:rsidR="00534596" w:rsidRPr="00C5097E">
          <w:rPr>
            <w:webHidden/>
          </w:rPr>
          <w:instrText xml:space="preserve"> PAGEREF _Toc399591763 \h </w:instrText>
        </w:r>
        <w:r w:rsidR="00534596" w:rsidRPr="00C5097E">
          <w:rPr>
            <w:webHidden/>
          </w:rPr>
        </w:r>
        <w:r w:rsidR="00534596" w:rsidRPr="00C5097E">
          <w:rPr>
            <w:webHidden/>
          </w:rPr>
          <w:fldChar w:fldCharType="separate"/>
        </w:r>
        <w:r w:rsidR="006E60B6">
          <w:rPr>
            <w:webHidden/>
          </w:rPr>
          <w:t>97</w:t>
        </w:r>
        <w:r w:rsidR="00534596" w:rsidRPr="00C5097E">
          <w:rPr>
            <w:webHidden/>
          </w:rPr>
          <w:fldChar w:fldCharType="end"/>
        </w:r>
      </w:hyperlink>
    </w:p>
    <w:p w14:paraId="37A6B579"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64" w:history="1">
        <w:r w:rsidR="00534596" w:rsidRPr="00C5097E">
          <w:rPr>
            <w:rStyle w:val="Hyperlink"/>
            <w:noProof/>
          </w:rPr>
          <w:t xml:space="preserve">11.1 </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Introduction to the UTM and UTSC Campus Councils and their Standing Committees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_Toc399591764 \h </w:instrText>
        </w:r>
        <w:r w:rsidR="00534596" w:rsidRPr="00C5097E">
          <w:rPr>
            <w:noProof/>
            <w:webHidden/>
          </w:rPr>
        </w:r>
        <w:r w:rsidR="00534596" w:rsidRPr="00C5097E">
          <w:rPr>
            <w:noProof/>
            <w:webHidden/>
          </w:rPr>
          <w:fldChar w:fldCharType="separate"/>
        </w:r>
        <w:r w:rsidR="006E60B6">
          <w:rPr>
            <w:noProof/>
            <w:webHidden/>
          </w:rPr>
          <w:t>97</w:t>
        </w:r>
        <w:r w:rsidR="00534596" w:rsidRPr="00C5097E">
          <w:rPr>
            <w:noProof/>
            <w:webHidden/>
          </w:rPr>
          <w:fldChar w:fldCharType="end"/>
        </w:r>
      </w:hyperlink>
    </w:p>
    <w:p w14:paraId="118CC62A"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65" w:history="1">
        <w:r w:rsidR="00534596" w:rsidRPr="00C5097E">
          <w:rPr>
            <w:rStyle w:val="Hyperlink"/>
            <w:noProof/>
          </w:rPr>
          <w:t>(1) Standing Committees of the UTM and UTSC Campus Councils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_Toc399591765 \h </w:instrText>
        </w:r>
        <w:r w:rsidR="00534596" w:rsidRPr="00C5097E">
          <w:rPr>
            <w:noProof/>
            <w:webHidden/>
          </w:rPr>
        </w:r>
        <w:r w:rsidR="00534596" w:rsidRPr="00C5097E">
          <w:rPr>
            <w:noProof/>
            <w:webHidden/>
          </w:rPr>
          <w:fldChar w:fldCharType="separate"/>
        </w:r>
        <w:r w:rsidR="006E60B6">
          <w:rPr>
            <w:noProof/>
            <w:webHidden/>
          </w:rPr>
          <w:t>97</w:t>
        </w:r>
        <w:r w:rsidR="00534596" w:rsidRPr="00C5097E">
          <w:rPr>
            <w:noProof/>
            <w:webHidden/>
          </w:rPr>
          <w:fldChar w:fldCharType="end"/>
        </w:r>
      </w:hyperlink>
    </w:p>
    <w:p w14:paraId="609AFF9D"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66" w:history="1">
        <w:r w:rsidR="00534596" w:rsidRPr="00C5097E">
          <w:rPr>
            <w:rStyle w:val="Hyperlink"/>
            <w:noProof/>
          </w:rPr>
          <w:t>(2) Composition of the UTM and UTSC Campus Councils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_Toc399591766 \h </w:instrText>
        </w:r>
        <w:r w:rsidR="00534596" w:rsidRPr="00C5097E">
          <w:rPr>
            <w:noProof/>
            <w:webHidden/>
          </w:rPr>
        </w:r>
        <w:r w:rsidR="00534596" w:rsidRPr="00C5097E">
          <w:rPr>
            <w:noProof/>
            <w:webHidden/>
          </w:rPr>
          <w:fldChar w:fldCharType="separate"/>
        </w:r>
        <w:r w:rsidR="006E60B6">
          <w:rPr>
            <w:noProof/>
            <w:webHidden/>
          </w:rPr>
          <w:t>97</w:t>
        </w:r>
        <w:r w:rsidR="00534596" w:rsidRPr="00C5097E">
          <w:rPr>
            <w:noProof/>
            <w:webHidden/>
          </w:rPr>
          <w:fldChar w:fldCharType="end"/>
        </w:r>
      </w:hyperlink>
    </w:p>
    <w:p w14:paraId="354D1961"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67" w:history="1">
        <w:r w:rsidR="00534596" w:rsidRPr="00C5097E">
          <w:rPr>
            <w:rStyle w:val="Hyperlink"/>
            <w:noProof/>
          </w:rPr>
          <w:t>(3) The Function and Responsibilities of the UTM and UTSC Campus Councils and their Standing Committees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_Toc399591767 \h </w:instrText>
        </w:r>
        <w:r w:rsidR="00534596" w:rsidRPr="00C5097E">
          <w:rPr>
            <w:noProof/>
            <w:webHidden/>
          </w:rPr>
        </w:r>
        <w:r w:rsidR="00534596" w:rsidRPr="00C5097E">
          <w:rPr>
            <w:noProof/>
            <w:webHidden/>
          </w:rPr>
          <w:fldChar w:fldCharType="separate"/>
        </w:r>
        <w:r w:rsidR="006E60B6">
          <w:rPr>
            <w:noProof/>
            <w:webHidden/>
          </w:rPr>
          <w:t>97</w:t>
        </w:r>
        <w:r w:rsidR="00534596" w:rsidRPr="00C5097E">
          <w:rPr>
            <w:noProof/>
            <w:webHidden/>
          </w:rPr>
          <w:fldChar w:fldCharType="end"/>
        </w:r>
      </w:hyperlink>
    </w:p>
    <w:p w14:paraId="69D374EE" w14:textId="77777777" w:rsidR="00534596" w:rsidRPr="00C5097E" w:rsidRDefault="00393984">
      <w:pPr>
        <w:pStyle w:val="TOC2"/>
        <w:rPr>
          <w:rFonts w:asciiTheme="minorHAnsi" w:eastAsiaTheme="minorEastAsia" w:hAnsiTheme="minorHAnsi" w:cstheme="minorBidi"/>
          <w:iCs w:val="0"/>
          <w:noProof/>
          <w:szCs w:val="22"/>
          <w:lang w:val="en-CA" w:eastAsia="en-CA"/>
        </w:rPr>
      </w:pPr>
      <w:hyperlink w:anchor="_Toc399591768" w:history="1">
        <w:r w:rsidR="00534596" w:rsidRPr="00C5097E">
          <w:rPr>
            <w:rStyle w:val="Hyperlink"/>
            <w:noProof/>
          </w:rPr>
          <w:t>11.2</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Appointments to the UTM and UTSC Campus Councils and their Standing Committees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_Toc399591768 \h </w:instrText>
        </w:r>
        <w:r w:rsidR="00534596" w:rsidRPr="00C5097E">
          <w:rPr>
            <w:noProof/>
            <w:webHidden/>
          </w:rPr>
        </w:r>
        <w:r w:rsidR="00534596" w:rsidRPr="00C5097E">
          <w:rPr>
            <w:noProof/>
            <w:webHidden/>
          </w:rPr>
          <w:fldChar w:fldCharType="separate"/>
        </w:r>
        <w:r w:rsidR="006E60B6">
          <w:rPr>
            <w:noProof/>
            <w:webHidden/>
          </w:rPr>
          <w:t>98</w:t>
        </w:r>
        <w:r w:rsidR="00534596" w:rsidRPr="00C5097E">
          <w:rPr>
            <w:noProof/>
            <w:webHidden/>
          </w:rPr>
          <w:fldChar w:fldCharType="end"/>
        </w:r>
      </w:hyperlink>
    </w:p>
    <w:p w14:paraId="7039AE5E"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69" w:history="1">
        <w:r w:rsidR="00534596" w:rsidRPr="00C5097E">
          <w:rPr>
            <w:rStyle w:val="Hyperlink"/>
            <w:noProof/>
          </w:rPr>
          <w:t>11.3</w:t>
        </w:r>
        <w:r w:rsidR="00534596" w:rsidRPr="00C5097E">
          <w:rPr>
            <w:rFonts w:asciiTheme="minorHAnsi" w:eastAsiaTheme="minorEastAsia" w:hAnsiTheme="minorHAnsi" w:cstheme="minorBidi"/>
            <w:iCs w:val="0"/>
            <w:noProof/>
            <w:szCs w:val="22"/>
            <w:lang w:val="en-CA" w:eastAsia="en-CA"/>
          </w:rPr>
          <w:tab/>
        </w:r>
        <w:r w:rsidR="00534596" w:rsidRPr="00C5097E">
          <w:rPr>
            <w:rStyle w:val="Hyperlink"/>
            <w:noProof/>
          </w:rPr>
          <w:t>Candidates of more than one election of the Governing Council, the UTM and UTSC Campus Council and their Standing Committees</w:t>
        </w:r>
        <w:r w:rsidR="00534596" w:rsidRPr="00C5097E">
          <w:rPr>
            <w:noProof/>
            <w:webHidden/>
          </w:rPr>
          <w:tab/>
        </w:r>
        <w:r w:rsidR="00534596" w:rsidRPr="00C5097E">
          <w:rPr>
            <w:noProof/>
            <w:webHidden/>
          </w:rPr>
          <w:fldChar w:fldCharType="begin"/>
        </w:r>
        <w:r w:rsidR="00534596" w:rsidRPr="00C5097E">
          <w:rPr>
            <w:noProof/>
            <w:webHidden/>
          </w:rPr>
          <w:instrText xml:space="preserve"> PAGEREF _Toc399591769 \h </w:instrText>
        </w:r>
        <w:r w:rsidR="00534596" w:rsidRPr="00C5097E">
          <w:rPr>
            <w:noProof/>
            <w:webHidden/>
          </w:rPr>
        </w:r>
        <w:r w:rsidR="00534596" w:rsidRPr="00C5097E">
          <w:rPr>
            <w:noProof/>
            <w:webHidden/>
          </w:rPr>
          <w:fldChar w:fldCharType="separate"/>
        </w:r>
        <w:r w:rsidR="006E60B6">
          <w:rPr>
            <w:noProof/>
            <w:webHidden/>
          </w:rPr>
          <w:t>99</w:t>
        </w:r>
        <w:r w:rsidR="00534596" w:rsidRPr="00C5097E">
          <w:rPr>
            <w:noProof/>
            <w:webHidden/>
          </w:rPr>
          <w:fldChar w:fldCharType="end"/>
        </w:r>
      </w:hyperlink>
    </w:p>
    <w:p w14:paraId="6FE3392B"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70" w:history="1">
        <w:r w:rsidR="00534596" w:rsidRPr="00B25D62">
          <w:rPr>
            <w:rStyle w:val="Hyperlink"/>
            <w:noProof/>
          </w:rPr>
          <w:t xml:space="preserve">11.4 </w:t>
        </w:r>
        <w:r w:rsidR="00534596">
          <w:rPr>
            <w:rFonts w:asciiTheme="minorHAnsi" w:eastAsiaTheme="minorEastAsia" w:hAnsiTheme="minorHAnsi" w:cstheme="minorBidi"/>
            <w:iCs w:val="0"/>
            <w:noProof/>
            <w:szCs w:val="22"/>
            <w:lang w:val="en-CA" w:eastAsia="en-CA"/>
          </w:rPr>
          <w:tab/>
        </w:r>
        <w:r w:rsidR="00534596" w:rsidRPr="00B25D62">
          <w:rPr>
            <w:rStyle w:val="Hyperlink"/>
            <w:noProof/>
          </w:rPr>
          <w:t>Term of Office</w:t>
        </w:r>
        <w:r w:rsidR="00534596">
          <w:rPr>
            <w:noProof/>
            <w:webHidden/>
          </w:rPr>
          <w:tab/>
        </w:r>
        <w:r w:rsidR="00534596">
          <w:rPr>
            <w:noProof/>
            <w:webHidden/>
          </w:rPr>
          <w:fldChar w:fldCharType="begin"/>
        </w:r>
        <w:r w:rsidR="00534596">
          <w:rPr>
            <w:noProof/>
            <w:webHidden/>
          </w:rPr>
          <w:instrText xml:space="preserve"> PAGEREF _Toc399591770 \h </w:instrText>
        </w:r>
        <w:r w:rsidR="00534596">
          <w:rPr>
            <w:noProof/>
            <w:webHidden/>
          </w:rPr>
        </w:r>
        <w:r w:rsidR="00534596">
          <w:rPr>
            <w:noProof/>
            <w:webHidden/>
          </w:rPr>
          <w:fldChar w:fldCharType="separate"/>
        </w:r>
        <w:r w:rsidR="006E60B6">
          <w:rPr>
            <w:noProof/>
            <w:webHidden/>
          </w:rPr>
          <w:t>99</w:t>
        </w:r>
        <w:r w:rsidR="00534596">
          <w:rPr>
            <w:noProof/>
            <w:webHidden/>
          </w:rPr>
          <w:fldChar w:fldCharType="end"/>
        </w:r>
      </w:hyperlink>
    </w:p>
    <w:p w14:paraId="7B150B8C"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71" w:history="1">
        <w:r w:rsidR="00534596" w:rsidRPr="00B25D62">
          <w:rPr>
            <w:rStyle w:val="Hyperlink"/>
            <w:noProof/>
          </w:rPr>
          <w:t xml:space="preserve">11.5 </w:t>
        </w:r>
        <w:r w:rsidR="00534596">
          <w:rPr>
            <w:rFonts w:asciiTheme="minorHAnsi" w:eastAsiaTheme="minorEastAsia" w:hAnsiTheme="minorHAnsi" w:cstheme="minorBidi"/>
            <w:iCs w:val="0"/>
            <w:noProof/>
            <w:szCs w:val="22"/>
            <w:lang w:val="en-CA" w:eastAsia="en-CA"/>
          </w:rPr>
          <w:tab/>
        </w:r>
        <w:r w:rsidR="00534596" w:rsidRPr="00B25D62">
          <w:rPr>
            <w:rStyle w:val="Hyperlink"/>
            <w:noProof/>
          </w:rPr>
          <w:t>Estates of the UTM and UTSC Campus Councils</w:t>
        </w:r>
        <w:r w:rsidR="00534596">
          <w:rPr>
            <w:noProof/>
            <w:webHidden/>
          </w:rPr>
          <w:tab/>
        </w:r>
        <w:r w:rsidR="00534596">
          <w:rPr>
            <w:noProof/>
            <w:webHidden/>
          </w:rPr>
          <w:fldChar w:fldCharType="begin"/>
        </w:r>
        <w:r w:rsidR="00534596">
          <w:rPr>
            <w:noProof/>
            <w:webHidden/>
          </w:rPr>
          <w:instrText xml:space="preserve"> PAGEREF _Toc399591771 \h </w:instrText>
        </w:r>
        <w:r w:rsidR="00534596">
          <w:rPr>
            <w:noProof/>
            <w:webHidden/>
          </w:rPr>
        </w:r>
        <w:r w:rsidR="00534596">
          <w:rPr>
            <w:noProof/>
            <w:webHidden/>
          </w:rPr>
          <w:fldChar w:fldCharType="separate"/>
        </w:r>
        <w:r w:rsidR="006E60B6">
          <w:rPr>
            <w:noProof/>
            <w:webHidden/>
          </w:rPr>
          <w:t>99</w:t>
        </w:r>
        <w:r w:rsidR="00534596">
          <w:rPr>
            <w:noProof/>
            <w:webHidden/>
          </w:rPr>
          <w:fldChar w:fldCharType="end"/>
        </w:r>
      </w:hyperlink>
    </w:p>
    <w:p w14:paraId="7168ED79"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72" w:history="1">
        <w:r w:rsidR="00534596" w:rsidRPr="00B25D62">
          <w:rPr>
            <w:rStyle w:val="Hyperlink"/>
            <w:noProof/>
          </w:rPr>
          <w:t>(1) Administrative Staff and Librarians</w:t>
        </w:r>
        <w:r w:rsidR="00534596">
          <w:rPr>
            <w:noProof/>
            <w:webHidden/>
          </w:rPr>
          <w:tab/>
        </w:r>
        <w:r w:rsidR="00534596">
          <w:rPr>
            <w:noProof/>
            <w:webHidden/>
          </w:rPr>
          <w:fldChar w:fldCharType="begin"/>
        </w:r>
        <w:r w:rsidR="00534596">
          <w:rPr>
            <w:noProof/>
            <w:webHidden/>
          </w:rPr>
          <w:instrText xml:space="preserve"> PAGEREF _Toc399591772 \h </w:instrText>
        </w:r>
        <w:r w:rsidR="00534596">
          <w:rPr>
            <w:noProof/>
            <w:webHidden/>
          </w:rPr>
        </w:r>
        <w:r w:rsidR="00534596">
          <w:rPr>
            <w:noProof/>
            <w:webHidden/>
          </w:rPr>
          <w:fldChar w:fldCharType="separate"/>
        </w:r>
        <w:r w:rsidR="006E60B6">
          <w:rPr>
            <w:noProof/>
            <w:webHidden/>
          </w:rPr>
          <w:t>99</w:t>
        </w:r>
        <w:r w:rsidR="00534596">
          <w:rPr>
            <w:noProof/>
            <w:webHidden/>
          </w:rPr>
          <w:fldChar w:fldCharType="end"/>
        </w:r>
      </w:hyperlink>
    </w:p>
    <w:p w14:paraId="616B1F49"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73" w:history="1">
        <w:r w:rsidR="00534596" w:rsidRPr="00B25D62">
          <w:rPr>
            <w:rStyle w:val="Hyperlink"/>
            <w:noProof/>
          </w:rPr>
          <w:t>(2) Students</w:t>
        </w:r>
        <w:r w:rsidR="00534596">
          <w:rPr>
            <w:noProof/>
            <w:webHidden/>
          </w:rPr>
          <w:tab/>
        </w:r>
        <w:r w:rsidR="00534596">
          <w:rPr>
            <w:noProof/>
            <w:webHidden/>
          </w:rPr>
          <w:fldChar w:fldCharType="begin"/>
        </w:r>
        <w:r w:rsidR="00534596">
          <w:rPr>
            <w:noProof/>
            <w:webHidden/>
          </w:rPr>
          <w:instrText xml:space="preserve"> PAGEREF _Toc399591773 \h </w:instrText>
        </w:r>
        <w:r w:rsidR="00534596">
          <w:rPr>
            <w:noProof/>
            <w:webHidden/>
          </w:rPr>
        </w:r>
        <w:r w:rsidR="00534596">
          <w:rPr>
            <w:noProof/>
            <w:webHidden/>
          </w:rPr>
          <w:fldChar w:fldCharType="separate"/>
        </w:r>
        <w:r w:rsidR="006E60B6">
          <w:rPr>
            <w:noProof/>
            <w:webHidden/>
          </w:rPr>
          <w:t>100</w:t>
        </w:r>
        <w:r w:rsidR="00534596">
          <w:rPr>
            <w:noProof/>
            <w:webHidden/>
          </w:rPr>
          <w:fldChar w:fldCharType="end"/>
        </w:r>
      </w:hyperlink>
    </w:p>
    <w:p w14:paraId="659C15C0"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74" w:history="1">
        <w:r w:rsidR="00534596" w:rsidRPr="00B25D62">
          <w:rPr>
            <w:rStyle w:val="Hyperlink"/>
            <w:noProof/>
          </w:rPr>
          <w:t>(3) Teaching Staff</w:t>
        </w:r>
        <w:r w:rsidR="00534596">
          <w:rPr>
            <w:noProof/>
            <w:webHidden/>
          </w:rPr>
          <w:tab/>
        </w:r>
        <w:r w:rsidR="00534596">
          <w:rPr>
            <w:noProof/>
            <w:webHidden/>
          </w:rPr>
          <w:fldChar w:fldCharType="begin"/>
        </w:r>
        <w:r w:rsidR="00534596">
          <w:rPr>
            <w:noProof/>
            <w:webHidden/>
          </w:rPr>
          <w:instrText xml:space="preserve"> PAGEREF _Toc399591774 \h </w:instrText>
        </w:r>
        <w:r w:rsidR="00534596">
          <w:rPr>
            <w:noProof/>
            <w:webHidden/>
          </w:rPr>
        </w:r>
        <w:r w:rsidR="00534596">
          <w:rPr>
            <w:noProof/>
            <w:webHidden/>
          </w:rPr>
          <w:fldChar w:fldCharType="separate"/>
        </w:r>
        <w:r w:rsidR="006E60B6">
          <w:rPr>
            <w:noProof/>
            <w:webHidden/>
          </w:rPr>
          <w:t>100</w:t>
        </w:r>
        <w:r w:rsidR="00534596">
          <w:rPr>
            <w:noProof/>
            <w:webHidden/>
          </w:rPr>
          <w:fldChar w:fldCharType="end"/>
        </w:r>
      </w:hyperlink>
    </w:p>
    <w:p w14:paraId="2FFB459C"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75" w:history="1">
        <w:r w:rsidR="00534596" w:rsidRPr="00B25D62">
          <w:rPr>
            <w:rStyle w:val="Hyperlink"/>
            <w:noProof/>
          </w:rPr>
          <w:t xml:space="preserve">11.6 </w:t>
        </w:r>
        <w:r w:rsidR="00534596">
          <w:rPr>
            <w:rFonts w:asciiTheme="minorHAnsi" w:eastAsiaTheme="minorEastAsia" w:hAnsiTheme="minorHAnsi" w:cstheme="minorBidi"/>
            <w:iCs w:val="0"/>
            <w:noProof/>
            <w:szCs w:val="22"/>
            <w:lang w:val="en-CA" w:eastAsia="en-CA"/>
          </w:rPr>
          <w:tab/>
        </w:r>
        <w:r w:rsidR="00534596" w:rsidRPr="00B25D62">
          <w:rPr>
            <w:rStyle w:val="Hyperlink"/>
            <w:noProof/>
          </w:rPr>
          <w:t>Estates of the Academic Affairs Committee</w:t>
        </w:r>
        <w:r w:rsidR="00534596">
          <w:rPr>
            <w:noProof/>
            <w:webHidden/>
          </w:rPr>
          <w:tab/>
        </w:r>
        <w:r w:rsidR="00534596">
          <w:rPr>
            <w:noProof/>
            <w:webHidden/>
          </w:rPr>
          <w:fldChar w:fldCharType="begin"/>
        </w:r>
        <w:r w:rsidR="00534596">
          <w:rPr>
            <w:noProof/>
            <w:webHidden/>
          </w:rPr>
          <w:instrText xml:space="preserve"> PAGEREF _Toc399591775 \h </w:instrText>
        </w:r>
        <w:r w:rsidR="00534596">
          <w:rPr>
            <w:noProof/>
            <w:webHidden/>
          </w:rPr>
        </w:r>
        <w:r w:rsidR="00534596">
          <w:rPr>
            <w:noProof/>
            <w:webHidden/>
          </w:rPr>
          <w:fldChar w:fldCharType="separate"/>
        </w:r>
        <w:r w:rsidR="006E60B6">
          <w:rPr>
            <w:noProof/>
            <w:webHidden/>
          </w:rPr>
          <w:t>101</w:t>
        </w:r>
        <w:r w:rsidR="00534596">
          <w:rPr>
            <w:noProof/>
            <w:webHidden/>
          </w:rPr>
          <w:fldChar w:fldCharType="end"/>
        </w:r>
      </w:hyperlink>
    </w:p>
    <w:p w14:paraId="55AA49DD"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76" w:history="1">
        <w:r w:rsidR="00534596" w:rsidRPr="00B25D62">
          <w:rPr>
            <w:rStyle w:val="Hyperlink"/>
            <w:noProof/>
          </w:rPr>
          <w:t>(1) Administrative Staff</w:t>
        </w:r>
        <w:r w:rsidR="00534596">
          <w:rPr>
            <w:noProof/>
            <w:webHidden/>
          </w:rPr>
          <w:tab/>
        </w:r>
        <w:r w:rsidR="00534596">
          <w:rPr>
            <w:noProof/>
            <w:webHidden/>
          </w:rPr>
          <w:fldChar w:fldCharType="begin"/>
        </w:r>
        <w:r w:rsidR="00534596">
          <w:rPr>
            <w:noProof/>
            <w:webHidden/>
          </w:rPr>
          <w:instrText xml:space="preserve"> PAGEREF _Toc399591776 \h </w:instrText>
        </w:r>
        <w:r w:rsidR="00534596">
          <w:rPr>
            <w:noProof/>
            <w:webHidden/>
          </w:rPr>
        </w:r>
        <w:r w:rsidR="00534596">
          <w:rPr>
            <w:noProof/>
            <w:webHidden/>
          </w:rPr>
          <w:fldChar w:fldCharType="separate"/>
        </w:r>
        <w:r w:rsidR="006E60B6">
          <w:rPr>
            <w:noProof/>
            <w:webHidden/>
          </w:rPr>
          <w:t>101</w:t>
        </w:r>
        <w:r w:rsidR="00534596">
          <w:rPr>
            <w:noProof/>
            <w:webHidden/>
          </w:rPr>
          <w:fldChar w:fldCharType="end"/>
        </w:r>
      </w:hyperlink>
    </w:p>
    <w:p w14:paraId="00E0751C"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77" w:history="1">
        <w:r w:rsidR="00534596" w:rsidRPr="00B25D62">
          <w:rPr>
            <w:rStyle w:val="Hyperlink"/>
            <w:noProof/>
          </w:rPr>
          <w:t>(2) Librarians</w:t>
        </w:r>
        <w:r w:rsidR="00534596">
          <w:rPr>
            <w:noProof/>
            <w:webHidden/>
          </w:rPr>
          <w:tab/>
        </w:r>
        <w:r w:rsidR="00534596">
          <w:rPr>
            <w:noProof/>
            <w:webHidden/>
          </w:rPr>
          <w:fldChar w:fldCharType="begin"/>
        </w:r>
        <w:r w:rsidR="00534596">
          <w:rPr>
            <w:noProof/>
            <w:webHidden/>
          </w:rPr>
          <w:instrText xml:space="preserve"> PAGEREF _Toc399591777 \h </w:instrText>
        </w:r>
        <w:r w:rsidR="00534596">
          <w:rPr>
            <w:noProof/>
            <w:webHidden/>
          </w:rPr>
        </w:r>
        <w:r w:rsidR="00534596">
          <w:rPr>
            <w:noProof/>
            <w:webHidden/>
          </w:rPr>
          <w:fldChar w:fldCharType="separate"/>
        </w:r>
        <w:r w:rsidR="006E60B6">
          <w:rPr>
            <w:noProof/>
            <w:webHidden/>
          </w:rPr>
          <w:t>102</w:t>
        </w:r>
        <w:r w:rsidR="00534596">
          <w:rPr>
            <w:noProof/>
            <w:webHidden/>
          </w:rPr>
          <w:fldChar w:fldCharType="end"/>
        </w:r>
      </w:hyperlink>
    </w:p>
    <w:p w14:paraId="3DF97423"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78" w:history="1">
        <w:r w:rsidR="00534596" w:rsidRPr="00B25D62">
          <w:rPr>
            <w:rStyle w:val="Hyperlink"/>
            <w:noProof/>
          </w:rPr>
          <w:t>(3) Students</w:t>
        </w:r>
        <w:r w:rsidR="00534596">
          <w:rPr>
            <w:noProof/>
            <w:webHidden/>
          </w:rPr>
          <w:tab/>
        </w:r>
        <w:r w:rsidR="00534596">
          <w:rPr>
            <w:noProof/>
            <w:webHidden/>
          </w:rPr>
          <w:fldChar w:fldCharType="begin"/>
        </w:r>
        <w:r w:rsidR="00534596">
          <w:rPr>
            <w:noProof/>
            <w:webHidden/>
          </w:rPr>
          <w:instrText xml:space="preserve"> PAGEREF _Toc399591778 \h </w:instrText>
        </w:r>
        <w:r w:rsidR="00534596">
          <w:rPr>
            <w:noProof/>
            <w:webHidden/>
          </w:rPr>
        </w:r>
        <w:r w:rsidR="00534596">
          <w:rPr>
            <w:noProof/>
            <w:webHidden/>
          </w:rPr>
          <w:fldChar w:fldCharType="separate"/>
        </w:r>
        <w:r w:rsidR="006E60B6">
          <w:rPr>
            <w:noProof/>
            <w:webHidden/>
          </w:rPr>
          <w:t>102</w:t>
        </w:r>
        <w:r w:rsidR="00534596">
          <w:rPr>
            <w:noProof/>
            <w:webHidden/>
          </w:rPr>
          <w:fldChar w:fldCharType="end"/>
        </w:r>
      </w:hyperlink>
    </w:p>
    <w:p w14:paraId="25E928B3"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79" w:history="1">
        <w:r w:rsidR="00534596" w:rsidRPr="00B25D62">
          <w:rPr>
            <w:rStyle w:val="Hyperlink"/>
            <w:noProof/>
          </w:rPr>
          <w:t>(4) Teaching Staff</w:t>
        </w:r>
        <w:r w:rsidR="00534596">
          <w:rPr>
            <w:noProof/>
            <w:webHidden/>
          </w:rPr>
          <w:tab/>
        </w:r>
        <w:r w:rsidR="00534596">
          <w:rPr>
            <w:noProof/>
            <w:webHidden/>
          </w:rPr>
          <w:fldChar w:fldCharType="begin"/>
        </w:r>
        <w:r w:rsidR="00534596">
          <w:rPr>
            <w:noProof/>
            <w:webHidden/>
          </w:rPr>
          <w:instrText xml:space="preserve"> PAGEREF _Toc399591779 \h </w:instrText>
        </w:r>
        <w:r w:rsidR="00534596">
          <w:rPr>
            <w:noProof/>
            <w:webHidden/>
          </w:rPr>
        </w:r>
        <w:r w:rsidR="00534596">
          <w:rPr>
            <w:noProof/>
            <w:webHidden/>
          </w:rPr>
          <w:fldChar w:fldCharType="separate"/>
        </w:r>
        <w:r w:rsidR="006E60B6">
          <w:rPr>
            <w:noProof/>
            <w:webHidden/>
          </w:rPr>
          <w:t>103</w:t>
        </w:r>
        <w:r w:rsidR="00534596">
          <w:rPr>
            <w:noProof/>
            <w:webHidden/>
          </w:rPr>
          <w:fldChar w:fldCharType="end"/>
        </w:r>
      </w:hyperlink>
    </w:p>
    <w:p w14:paraId="7CCB32FD"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80" w:history="1">
        <w:r w:rsidR="00534596" w:rsidRPr="00B25D62">
          <w:rPr>
            <w:rStyle w:val="Hyperlink"/>
            <w:noProof/>
          </w:rPr>
          <w:t xml:space="preserve">11.7 </w:t>
        </w:r>
        <w:r w:rsidR="00534596">
          <w:rPr>
            <w:rFonts w:asciiTheme="minorHAnsi" w:eastAsiaTheme="minorEastAsia" w:hAnsiTheme="minorHAnsi" w:cstheme="minorBidi"/>
            <w:iCs w:val="0"/>
            <w:noProof/>
            <w:szCs w:val="22"/>
            <w:lang w:val="en-CA" w:eastAsia="en-CA"/>
          </w:rPr>
          <w:tab/>
        </w:r>
        <w:r w:rsidR="00534596" w:rsidRPr="00B25D62">
          <w:rPr>
            <w:rStyle w:val="Hyperlink"/>
            <w:noProof/>
          </w:rPr>
          <w:t>Estates of the Campus Affairs Committee</w:t>
        </w:r>
        <w:r w:rsidR="00534596">
          <w:rPr>
            <w:noProof/>
            <w:webHidden/>
          </w:rPr>
          <w:tab/>
        </w:r>
        <w:r w:rsidR="00534596">
          <w:rPr>
            <w:noProof/>
            <w:webHidden/>
          </w:rPr>
          <w:fldChar w:fldCharType="begin"/>
        </w:r>
        <w:r w:rsidR="00534596">
          <w:rPr>
            <w:noProof/>
            <w:webHidden/>
          </w:rPr>
          <w:instrText xml:space="preserve"> PAGEREF _Toc399591780 \h </w:instrText>
        </w:r>
        <w:r w:rsidR="00534596">
          <w:rPr>
            <w:noProof/>
            <w:webHidden/>
          </w:rPr>
        </w:r>
        <w:r w:rsidR="00534596">
          <w:rPr>
            <w:noProof/>
            <w:webHidden/>
          </w:rPr>
          <w:fldChar w:fldCharType="separate"/>
        </w:r>
        <w:r w:rsidR="006E60B6">
          <w:rPr>
            <w:noProof/>
            <w:webHidden/>
          </w:rPr>
          <w:t>105</w:t>
        </w:r>
        <w:r w:rsidR="00534596">
          <w:rPr>
            <w:noProof/>
            <w:webHidden/>
          </w:rPr>
          <w:fldChar w:fldCharType="end"/>
        </w:r>
      </w:hyperlink>
    </w:p>
    <w:p w14:paraId="1A701D8E"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81" w:history="1">
        <w:r w:rsidR="00534596" w:rsidRPr="00B25D62">
          <w:rPr>
            <w:rStyle w:val="Hyperlink"/>
            <w:noProof/>
          </w:rPr>
          <w:t>(1) Administrative Staff</w:t>
        </w:r>
        <w:r w:rsidR="00534596">
          <w:rPr>
            <w:noProof/>
            <w:webHidden/>
          </w:rPr>
          <w:tab/>
        </w:r>
        <w:r w:rsidR="00534596">
          <w:rPr>
            <w:noProof/>
            <w:webHidden/>
          </w:rPr>
          <w:fldChar w:fldCharType="begin"/>
        </w:r>
        <w:r w:rsidR="00534596">
          <w:rPr>
            <w:noProof/>
            <w:webHidden/>
          </w:rPr>
          <w:instrText xml:space="preserve"> PAGEREF _Toc399591781 \h </w:instrText>
        </w:r>
        <w:r w:rsidR="00534596">
          <w:rPr>
            <w:noProof/>
            <w:webHidden/>
          </w:rPr>
        </w:r>
        <w:r w:rsidR="00534596">
          <w:rPr>
            <w:noProof/>
            <w:webHidden/>
          </w:rPr>
          <w:fldChar w:fldCharType="separate"/>
        </w:r>
        <w:r w:rsidR="006E60B6">
          <w:rPr>
            <w:noProof/>
            <w:webHidden/>
          </w:rPr>
          <w:t>105</w:t>
        </w:r>
        <w:r w:rsidR="00534596">
          <w:rPr>
            <w:noProof/>
            <w:webHidden/>
          </w:rPr>
          <w:fldChar w:fldCharType="end"/>
        </w:r>
      </w:hyperlink>
    </w:p>
    <w:p w14:paraId="5A2A9DFC"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82" w:history="1">
        <w:r w:rsidR="00534596" w:rsidRPr="00B25D62">
          <w:rPr>
            <w:rStyle w:val="Hyperlink"/>
            <w:noProof/>
          </w:rPr>
          <w:t>(2) Librarians</w:t>
        </w:r>
        <w:r w:rsidR="00534596">
          <w:rPr>
            <w:noProof/>
            <w:webHidden/>
          </w:rPr>
          <w:tab/>
        </w:r>
        <w:r w:rsidR="00534596">
          <w:rPr>
            <w:noProof/>
            <w:webHidden/>
          </w:rPr>
          <w:fldChar w:fldCharType="begin"/>
        </w:r>
        <w:r w:rsidR="00534596">
          <w:rPr>
            <w:noProof/>
            <w:webHidden/>
          </w:rPr>
          <w:instrText xml:space="preserve"> PAGEREF _Toc399591782 \h </w:instrText>
        </w:r>
        <w:r w:rsidR="00534596">
          <w:rPr>
            <w:noProof/>
            <w:webHidden/>
          </w:rPr>
        </w:r>
        <w:r w:rsidR="00534596">
          <w:rPr>
            <w:noProof/>
            <w:webHidden/>
          </w:rPr>
          <w:fldChar w:fldCharType="separate"/>
        </w:r>
        <w:r w:rsidR="006E60B6">
          <w:rPr>
            <w:noProof/>
            <w:webHidden/>
          </w:rPr>
          <w:t>105</w:t>
        </w:r>
        <w:r w:rsidR="00534596">
          <w:rPr>
            <w:noProof/>
            <w:webHidden/>
          </w:rPr>
          <w:fldChar w:fldCharType="end"/>
        </w:r>
      </w:hyperlink>
    </w:p>
    <w:p w14:paraId="2FFBBEBD"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83" w:history="1">
        <w:r w:rsidR="00534596" w:rsidRPr="00B25D62">
          <w:rPr>
            <w:rStyle w:val="Hyperlink"/>
            <w:noProof/>
          </w:rPr>
          <w:t xml:space="preserve">(3) </w:t>
        </w:r>
        <w:r w:rsidR="00534596">
          <w:rPr>
            <w:rFonts w:asciiTheme="minorHAnsi" w:eastAsiaTheme="minorEastAsia" w:hAnsiTheme="minorHAnsi" w:cstheme="minorBidi"/>
            <w:iCs w:val="0"/>
            <w:noProof/>
            <w:szCs w:val="22"/>
            <w:lang w:val="en-CA" w:eastAsia="en-CA"/>
          </w:rPr>
          <w:tab/>
        </w:r>
        <w:r w:rsidR="00534596" w:rsidRPr="00B25D62">
          <w:rPr>
            <w:rStyle w:val="Hyperlink"/>
            <w:noProof/>
          </w:rPr>
          <w:t>Students</w:t>
        </w:r>
        <w:r w:rsidR="00534596">
          <w:rPr>
            <w:noProof/>
            <w:webHidden/>
          </w:rPr>
          <w:tab/>
        </w:r>
        <w:r w:rsidR="00534596">
          <w:rPr>
            <w:noProof/>
            <w:webHidden/>
          </w:rPr>
          <w:fldChar w:fldCharType="begin"/>
        </w:r>
        <w:r w:rsidR="00534596">
          <w:rPr>
            <w:noProof/>
            <w:webHidden/>
          </w:rPr>
          <w:instrText xml:space="preserve"> PAGEREF _Toc399591783 \h </w:instrText>
        </w:r>
        <w:r w:rsidR="00534596">
          <w:rPr>
            <w:noProof/>
            <w:webHidden/>
          </w:rPr>
        </w:r>
        <w:r w:rsidR="00534596">
          <w:rPr>
            <w:noProof/>
            <w:webHidden/>
          </w:rPr>
          <w:fldChar w:fldCharType="separate"/>
        </w:r>
        <w:r w:rsidR="006E60B6">
          <w:rPr>
            <w:noProof/>
            <w:webHidden/>
          </w:rPr>
          <w:t>106</w:t>
        </w:r>
        <w:r w:rsidR="00534596">
          <w:rPr>
            <w:noProof/>
            <w:webHidden/>
          </w:rPr>
          <w:fldChar w:fldCharType="end"/>
        </w:r>
      </w:hyperlink>
    </w:p>
    <w:p w14:paraId="67D12B9B"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84" w:history="1">
        <w:r w:rsidR="00534596" w:rsidRPr="00B25D62">
          <w:rPr>
            <w:rStyle w:val="Hyperlink"/>
            <w:noProof/>
          </w:rPr>
          <w:t xml:space="preserve">(4) </w:t>
        </w:r>
        <w:r w:rsidR="00534596">
          <w:rPr>
            <w:rFonts w:asciiTheme="minorHAnsi" w:eastAsiaTheme="minorEastAsia" w:hAnsiTheme="minorHAnsi" w:cstheme="minorBidi"/>
            <w:iCs w:val="0"/>
            <w:noProof/>
            <w:szCs w:val="22"/>
            <w:lang w:val="en-CA" w:eastAsia="en-CA"/>
          </w:rPr>
          <w:tab/>
        </w:r>
        <w:r w:rsidR="00534596" w:rsidRPr="00B25D62">
          <w:rPr>
            <w:rStyle w:val="Hyperlink"/>
            <w:noProof/>
          </w:rPr>
          <w:t>Teaching Staff</w:t>
        </w:r>
        <w:r w:rsidR="00534596">
          <w:rPr>
            <w:noProof/>
            <w:webHidden/>
          </w:rPr>
          <w:tab/>
        </w:r>
        <w:r w:rsidR="00534596">
          <w:rPr>
            <w:noProof/>
            <w:webHidden/>
          </w:rPr>
          <w:fldChar w:fldCharType="begin"/>
        </w:r>
        <w:r w:rsidR="00534596">
          <w:rPr>
            <w:noProof/>
            <w:webHidden/>
          </w:rPr>
          <w:instrText xml:space="preserve"> PAGEREF _Toc399591784 \h </w:instrText>
        </w:r>
        <w:r w:rsidR="00534596">
          <w:rPr>
            <w:noProof/>
            <w:webHidden/>
          </w:rPr>
        </w:r>
        <w:r w:rsidR="00534596">
          <w:rPr>
            <w:noProof/>
            <w:webHidden/>
          </w:rPr>
          <w:fldChar w:fldCharType="separate"/>
        </w:r>
        <w:r w:rsidR="006E60B6">
          <w:rPr>
            <w:noProof/>
            <w:webHidden/>
          </w:rPr>
          <w:t>107</w:t>
        </w:r>
        <w:r w:rsidR="00534596">
          <w:rPr>
            <w:noProof/>
            <w:webHidden/>
          </w:rPr>
          <w:fldChar w:fldCharType="end"/>
        </w:r>
      </w:hyperlink>
    </w:p>
    <w:p w14:paraId="5E82B611"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85" w:history="1">
        <w:r w:rsidR="00534596" w:rsidRPr="00B25D62">
          <w:rPr>
            <w:rStyle w:val="Hyperlink"/>
            <w:noProof/>
          </w:rPr>
          <w:t xml:space="preserve">11.8 </w:t>
        </w:r>
        <w:r w:rsidR="00534596">
          <w:rPr>
            <w:rFonts w:asciiTheme="minorHAnsi" w:eastAsiaTheme="minorEastAsia" w:hAnsiTheme="minorHAnsi" w:cstheme="minorBidi"/>
            <w:iCs w:val="0"/>
            <w:noProof/>
            <w:szCs w:val="22"/>
            <w:lang w:val="en-CA" w:eastAsia="en-CA"/>
          </w:rPr>
          <w:tab/>
        </w:r>
        <w:r w:rsidR="00534596" w:rsidRPr="00B25D62">
          <w:rPr>
            <w:rStyle w:val="Hyperlink"/>
            <w:noProof/>
          </w:rPr>
          <w:t>2015 Election Schedule Summary</w:t>
        </w:r>
        <w:r w:rsidR="00534596">
          <w:rPr>
            <w:noProof/>
            <w:webHidden/>
          </w:rPr>
          <w:tab/>
        </w:r>
        <w:r w:rsidR="00534596">
          <w:rPr>
            <w:noProof/>
            <w:webHidden/>
          </w:rPr>
          <w:fldChar w:fldCharType="begin"/>
        </w:r>
        <w:r w:rsidR="00534596">
          <w:rPr>
            <w:noProof/>
            <w:webHidden/>
          </w:rPr>
          <w:instrText xml:space="preserve"> PAGEREF _Toc399591785 \h </w:instrText>
        </w:r>
        <w:r w:rsidR="00534596">
          <w:rPr>
            <w:noProof/>
            <w:webHidden/>
          </w:rPr>
        </w:r>
        <w:r w:rsidR="00534596">
          <w:rPr>
            <w:noProof/>
            <w:webHidden/>
          </w:rPr>
          <w:fldChar w:fldCharType="separate"/>
        </w:r>
        <w:r w:rsidR="006E60B6">
          <w:rPr>
            <w:noProof/>
            <w:webHidden/>
          </w:rPr>
          <w:t>107</w:t>
        </w:r>
        <w:r w:rsidR="00534596">
          <w:rPr>
            <w:noProof/>
            <w:webHidden/>
          </w:rPr>
          <w:fldChar w:fldCharType="end"/>
        </w:r>
      </w:hyperlink>
    </w:p>
    <w:p w14:paraId="578FA56F"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86" w:history="1">
        <w:r w:rsidR="00534596" w:rsidRPr="00B25D62">
          <w:rPr>
            <w:rStyle w:val="Hyperlink"/>
            <w:noProof/>
          </w:rPr>
          <w:t xml:space="preserve">11.9 </w:t>
        </w:r>
        <w:r w:rsidR="00534596">
          <w:rPr>
            <w:rFonts w:asciiTheme="minorHAnsi" w:eastAsiaTheme="minorEastAsia" w:hAnsiTheme="minorHAnsi" w:cstheme="minorBidi"/>
            <w:iCs w:val="0"/>
            <w:noProof/>
            <w:szCs w:val="22"/>
            <w:lang w:val="en-CA" w:eastAsia="en-CA"/>
          </w:rPr>
          <w:tab/>
        </w:r>
        <w:r w:rsidR="00534596" w:rsidRPr="00B25D62">
          <w:rPr>
            <w:rStyle w:val="Hyperlink"/>
            <w:noProof/>
          </w:rPr>
          <w:t>Eligibility</w:t>
        </w:r>
        <w:r w:rsidR="00534596">
          <w:rPr>
            <w:noProof/>
            <w:webHidden/>
          </w:rPr>
          <w:tab/>
        </w:r>
        <w:r w:rsidR="00534596">
          <w:rPr>
            <w:noProof/>
            <w:webHidden/>
          </w:rPr>
          <w:fldChar w:fldCharType="begin"/>
        </w:r>
        <w:r w:rsidR="00534596">
          <w:rPr>
            <w:noProof/>
            <w:webHidden/>
          </w:rPr>
          <w:instrText xml:space="preserve"> PAGEREF _Toc399591786 \h </w:instrText>
        </w:r>
        <w:r w:rsidR="00534596">
          <w:rPr>
            <w:noProof/>
            <w:webHidden/>
          </w:rPr>
        </w:r>
        <w:r w:rsidR="00534596">
          <w:rPr>
            <w:noProof/>
            <w:webHidden/>
          </w:rPr>
          <w:fldChar w:fldCharType="separate"/>
        </w:r>
        <w:r w:rsidR="006E60B6">
          <w:rPr>
            <w:noProof/>
            <w:webHidden/>
          </w:rPr>
          <w:t>108</w:t>
        </w:r>
        <w:r w:rsidR="00534596">
          <w:rPr>
            <w:noProof/>
            <w:webHidden/>
          </w:rPr>
          <w:fldChar w:fldCharType="end"/>
        </w:r>
      </w:hyperlink>
    </w:p>
    <w:p w14:paraId="3CCA6572"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87" w:history="1">
        <w:r w:rsidR="00534596" w:rsidRPr="00B25D62">
          <w:rPr>
            <w:rStyle w:val="Hyperlink"/>
            <w:noProof/>
          </w:rPr>
          <w:t>(1) Administrative Staff</w:t>
        </w:r>
        <w:r w:rsidR="00534596">
          <w:rPr>
            <w:noProof/>
            <w:webHidden/>
          </w:rPr>
          <w:tab/>
        </w:r>
        <w:r w:rsidR="00534596">
          <w:rPr>
            <w:noProof/>
            <w:webHidden/>
          </w:rPr>
          <w:fldChar w:fldCharType="begin"/>
        </w:r>
        <w:r w:rsidR="00534596">
          <w:rPr>
            <w:noProof/>
            <w:webHidden/>
          </w:rPr>
          <w:instrText xml:space="preserve"> PAGEREF _Toc399591787 \h </w:instrText>
        </w:r>
        <w:r w:rsidR="00534596">
          <w:rPr>
            <w:noProof/>
            <w:webHidden/>
          </w:rPr>
        </w:r>
        <w:r w:rsidR="00534596">
          <w:rPr>
            <w:noProof/>
            <w:webHidden/>
          </w:rPr>
          <w:fldChar w:fldCharType="separate"/>
        </w:r>
        <w:r w:rsidR="006E60B6">
          <w:rPr>
            <w:noProof/>
            <w:webHidden/>
          </w:rPr>
          <w:t>108</w:t>
        </w:r>
        <w:r w:rsidR="00534596">
          <w:rPr>
            <w:noProof/>
            <w:webHidden/>
          </w:rPr>
          <w:fldChar w:fldCharType="end"/>
        </w:r>
      </w:hyperlink>
    </w:p>
    <w:p w14:paraId="3BA2A340"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88" w:history="1">
        <w:r w:rsidR="00534596" w:rsidRPr="00B25D62">
          <w:rPr>
            <w:rStyle w:val="Hyperlink"/>
            <w:noProof/>
          </w:rPr>
          <w:t>(2) Librarians</w:t>
        </w:r>
        <w:r w:rsidR="00534596">
          <w:rPr>
            <w:noProof/>
            <w:webHidden/>
          </w:rPr>
          <w:tab/>
        </w:r>
        <w:r w:rsidR="00534596">
          <w:rPr>
            <w:noProof/>
            <w:webHidden/>
          </w:rPr>
          <w:fldChar w:fldCharType="begin"/>
        </w:r>
        <w:r w:rsidR="00534596">
          <w:rPr>
            <w:noProof/>
            <w:webHidden/>
          </w:rPr>
          <w:instrText xml:space="preserve"> PAGEREF _Toc399591788 \h </w:instrText>
        </w:r>
        <w:r w:rsidR="00534596">
          <w:rPr>
            <w:noProof/>
            <w:webHidden/>
          </w:rPr>
        </w:r>
        <w:r w:rsidR="00534596">
          <w:rPr>
            <w:noProof/>
            <w:webHidden/>
          </w:rPr>
          <w:fldChar w:fldCharType="separate"/>
        </w:r>
        <w:r w:rsidR="006E60B6">
          <w:rPr>
            <w:noProof/>
            <w:webHidden/>
          </w:rPr>
          <w:t>108</w:t>
        </w:r>
        <w:r w:rsidR="00534596">
          <w:rPr>
            <w:noProof/>
            <w:webHidden/>
          </w:rPr>
          <w:fldChar w:fldCharType="end"/>
        </w:r>
      </w:hyperlink>
    </w:p>
    <w:p w14:paraId="695DAA1C"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89" w:history="1">
        <w:r w:rsidR="00534596" w:rsidRPr="00B25D62">
          <w:rPr>
            <w:rStyle w:val="Hyperlink"/>
            <w:noProof/>
          </w:rPr>
          <w:t>(3) Students</w:t>
        </w:r>
        <w:r w:rsidR="00534596">
          <w:rPr>
            <w:noProof/>
            <w:webHidden/>
          </w:rPr>
          <w:tab/>
        </w:r>
        <w:r w:rsidR="00534596">
          <w:rPr>
            <w:noProof/>
            <w:webHidden/>
          </w:rPr>
          <w:fldChar w:fldCharType="begin"/>
        </w:r>
        <w:r w:rsidR="00534596">
          <w:rPr>
            <w:noProof/>
            <w:webHidden/>
          </w:rPr>
          <w:instrText xml:space="preserve"> PAGEREF _Toc399591789 \h </w:instrText>
        </w:r>
        <w:r w:rsidR="00534596">
          <w:rPr>
            <w:noProof/>
            <w:webHidden/>
          </w:rPr>
        </w:r>
        <w:r w:rsidR="00534596">
          <w:rPr>
            <w:noProof/>
            <w:webHidden/>
          </w:rPr>
          <w:fldChar w:fldCharType="separate"/>
        </w:r>
        <w:r w:rsidR="006E60B6">
          <w:rPr>
            <w:noProof/>
            <w:webHidden/>
          </w:rPr>
          <w:t>109</w:t>
        </w:r>
        <w:r w:rsidR="00534596">
          <w:rPr>
            <w:noProof/>
            <w:webHidden/>
          </w:rPr>
          <w:fldChar w:fldCharType="end"/>
        </w:r>
      </w:hyperlink>
    </w:p>
    <w:p w14:paraId="4953E889"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90" w:history="1">
        <w:r w:rsidR="00534596" w:rsidRPr="00B25D62">
          <w:rPr>
            <w:rStyle w:val="Hyperlink"/>
            <w:noProof/>
          </w:rPr>
          <w:t>(4) Teaching Staff</w:t>
        </w:r>
        <w:r w:rsidR="00534596">
          <w:rPr>
            <w:noProof/>
            <w:webHidden/>
          </w:rPr>
          <w:tab/>
        </w:r>
        <w:r w:rsidR="00534596">
          <w:rPr>
            <w:noProof/>
            <w:webHidden/>
          </w:rPr>
          <w:fldChar w:fldCharType="begin"/>
        </w:r>
        <w:r w:rsidR="00534596">
          <w:rPr>
            <w:noProof/>
            <w:webHidden/>
          </w:rPr>
          <w:instrText xml:space="preserve"> PAGEREF _Toc399591790 \h </w:instrText>
        </w:r>
        <w:r w:rsidR="00534596">
          <w:rPr>
            <w:noProof/>
            <w:webHidden/>
          </w:rPr>
        </w:r>
        <w:r w:rsidR="00534596">
          <w:rPr>
            <w:noProof/>
            <w:webHidden/>
          </w:rPr>
          <w:fldChar w:fldCharType="separate"/>
        </w:r>
        <w:r w:rsidR="006E60B6">
          <w:rPr>
            <w:noProof/>
            <w:webHidden/>
          </w:rPr>
          <w:t>110</w:t>
        </w:r>
        <w:r w:rsidR="00534596">
          <w:rPr>
            <w:noProof/>
            <w:webHidden/>
          </w:rPr>
          <w:fldChar w:fldCharType="end"/>
        </w:r>
      </w:hyperlink>
    </w:p>
    <w:p w14:paraId="330CACFB"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91" w:history="1">
        <w:r w:rsidR="00534596" w:rsidRPr="00B25D62">
          <w:rPr>
            <w:rStyle w:val="Hyperlink"/>
            <w:noProof/>
          </w:rPr>
          <w:t>11.10</w:t>
        </w:r>
        <w:r w:rsidR="00534596">
          <w:rPr>
            <w:rFonts w:asciiTheme="minorHAnsi" w:eastAsiaTheme="minorEastAsia" w:hAnsiTheme="minorHAnsi" w:cstheme="minorBidi"/>
            <w:iCs w:val="0"/>
            <w:noProof/>
            <w:szCs w:val="22"/>
            <w:lang w:val="en-CA" w:eastAsia="en-CA"/>
          </w:rPr>
          <w:tab/>
        </w:r>
        <w:r w:rsidR="00534596" w:rsidRPr="00B25D62">
          <w:rPr>
            <w:rStyle w:val="Hyperlink"/>
            <w:noProof/>
          </w:rPr>
          <w:t>Nomination Process</w:t>
        </w:r>
        <w:r w:rsidR="00534596">
          <w:rPr>
            <w:noProof/>
            <w:webHidden/>
          </w:rPr>
          <w:tab/>
        </w:r>
        <w:r w:rsidR="00534596">
          <w:rPr>
            <w:noProof/>
            <w:webHidden/>
          </w:rPr>
          <w:fldChar w:fldCharType="begin"/>
        </w:r>
        <w:r w:rsidR="00534596">
          <w:rPr>
            <w:noProof/>
            <w:webHidden/>
          </w:rPr>
          <w:instrText xml:space="preserve"> PAGEREF _Toc399591791 \h </w:instrText>
        </w:r>
        <w:r w:rsidR="00534596">
          <w:rPr>
            <w:noProof/>
            <w:webHidden/>
          </w:rPr>
        </w:r>
        <w:r w:rsidR="00534596">
          <w:rPr>
            <w:noProof/>
            <w:webHidden/>
          </w:rPr>
          <w:fldChar w:fldCharType="separate"/>
        </w:r>
        <w:r w:rsidR="006E60B6">
          <w:rPr>
            <w:noProof/>
            <w:webHidden/>
          </w:rPr>
          <w:t>110</w:t>
        </w:r>
        <w:r w:rsidR="00534596">
          <w:rPr>
            <w:noProof/>
            <w:webHidden/>
          </w:rPr>
          <w:fldChar w:fldCharType="end"/>
        </w:r>
      </w:hyperlink>
    </w:p>
    <w:p w14:paraId="0854F187"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92" w:history="1">
        <w:r w:rsidR="00534596" w:rsidRPr="00B25D62">
          <w:rPr>
            <w:rStyle w:val="Hyperlink"/>
            <w:noProof/>
          </w:rPr>
          <w:t>(1) Nomination Period</w:t>
        </w:r>
        <w:r w:rsidR="00534596">
          <w:rPr>
            <w:noProof/>
            <w:webHidden/>
          </w:rPr>
          <w:tab/>
        </w:r>
        <w:r w:rsidR="00534596">
          <w:rPr>
            <w:noProof/>
            <w:webHidden/>
          </w:rPr>
          <w:fldChar w:fldCharType="begin"/>
        </w:r>
        <w:r w:rsidR="00534596">
          <w:rPr>
            <w:noProof/>
            <w:webHidden/>
          </w:rPr>
          <w:instrText xml:space="preserve"> PAGEREF _Toc399591792 \h </w:instrText>
        </w:r>
        <w:r w:rsidR="00534596">
          <w:rPr>
            <w:noProof/>
            <w:webHidden/>
          </w:rPr>
        </w:r>
        <w:r w:rsidR="00534596">
          <w:rPr>
            <w:noProof/>
            <w:webHidden/>
          </w:rPr>
          <w:fldChar w:fldCharType="separate"/>
        </w:r>
        <w:r w:rsidR="006E60B6">
          <w:rPr>
            <w:noProof/>
            <w:webHidden/>
          </w:rPr>
          <w:t>110</w:t>
        </w:r>
        <w:r w:rsidR="00534596">
          <w:rPr>
            <w:noProof/>
            <w:webHidden/>
          </w:rPr>
          <w:fldChar w:fldCharType="end"/>
        </w:r>
      </w:hyperlink>
    </w:p>
    <w:p w14:paraId="3DC28170"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93" w:history="1">
        <w:r w:rsidR="00534596" w:rsidRPr="00B25D62">
          <w:rPr>
            <w:rStyle w:val="Hyperlink"/>
            <w:noProof/>
          </w:rPr>
          <w:t>(2) Nomination Forms</w:t>
        </w:r>
        <w:r w:rsidR="00534596">
          <w:rPr>
            <w:noProof/>
            <w:webHidden/>
          </w:rPr>
          <w:tab/>
        </w:r>
        <w:r w:rsidR="00534596">
          <w:rPr>
            <w:noProof/>
            <w:webHidden/>
          </w:rPr>
          <w:fldChar w:fldCharType="begin"/>
        </w:r>
        <w:r w:rsidR="00534596">
          <w:rPr>
            <w:noProof/>
            <w:webHidden/>
          </w:rPr>
          <w:instrText xml:space="preserve"> PAGEREF _Toc399591793 \h </w:instrText>
        </w:r>
        <w:r w:rsidR="00534596">
          <w:rPr>
            <w:noProof/>
            <w:webHidden/>
          </w:rPr>
        </w:r>
        <w:r w:rsidR="00534596">
          <w:rPr>
            <w:noProof/>
            <w:webHidden/>
          </w:rPr>
          <w:fldChar w:fldCharType="separate"/>
        </w:r>
        <w:r w:rsidR="006E60B6">
          <w:rPr>
            <w:noProof/>
            <w:webHidden/>
          </w:rPr>
          <w:t>110</w:t>
        </w:r>
        <w:r w:rsidR="00534596">
          <w:rPr>
            <w:noProof/>
            <w:webHidden/>
          </w:rPr>
          <w:fldChar w:fldCharType="end"/>
        </w:r>
      </w:hyperlink>
    </w:p>
    <w:p w14:paraId="69EC84C5"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94" w:history="1">
        <w:r w:rsidR="00534596" w:rsidRPr="00B25D62">
          <w:rPr>
            <w:rStyle w:val="Hyperlink"/>
            <w:noProof/>
          </w:rPr>
          <w:t>(3) Nominators</w:t>
        </w:r>
        <w:r w:rsidR="00534596">
          <w:rPr>
            <w:noProof/>
            <w:webHidden/>
          </w:rPr>
          <w:tab/>
        </w:r>
        <w:r w:rsidR="00534596">
          <w:rPr>
            <w:noProof/>
            <w:webHidden/>
          </w:rPr>
          <w:fldChar w:fldCharType="begin"/>
        </w:r>
        <w:r w:rsidR="00534596">
          <w:rPr>
            <w:noProof/>
            <w:webHidden/>
          </w:rPr>
          <w:instrText xml:space="preserve"> PAGEREF _Toc399591794 \h </w:instrText>
        </w:r>
        <w:r w:rsidR="00534596">
          <w:rPr>
            <w:noProof/>
            <w:webHidden/>
          </w:rPr>
        </w:r>
        <w:r w:rsidR="00534596">
          <w:rPr>
            <w:noProof/>
            <w:webHidden/>
          </w:rPr>
          <w:fldChar w:fldCharType="separate"/>
        </w:r>
        <w:r w:rsidR="006E60B6">
          <w:rPr>
            <w:noProof/>
            <w:webHidden/>
          </w:rPr>
          <w:t>111</w:t>
        </w:r>
        <w:r w:rsidR="00534596">
          <w:rPr>
            <w:noProof/>
            <w:webHidden/>
          </w:rPr>
          <w:fldChar w:fldCharType="end"/>
        </w:r>
      </w:hyperlink>
    </w:p>
    <w:p w14:paraId="31AE66AA"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95" w:history="1">
        <w:r w:rsidR="00534596" w:rsidRPr="00B25D62">
          <w:rPr>
            <w:rStyle w:val="Hyperlink"/>
            <w:noProof/>
          </w:rPr>
          <w:t>(4) Nominee’s Statement</w:t>
        </w:r>
        <w:r w:rsidR="00534596">
          <w:rPr>
            <w:noProof/>
            <w:webHidden/>
          </w:rPr>
          <w:tab/>
        </w:r>
        <w:r w:rsidR="00534596">
          <w:rPr>
            <w:noProof/>
            <w:webHidden/>
          </w:rPr>
          <w:fldChar w:fldCharType="begin"/>
        </w:r>
        <w:r w:rsidR="00534596">
          <w:rPr>
            <w:noProof/>
            <w:webHidden/>
          </w:rPr>
          <w:instrText xml:space="preserve"> PAGEREF _Toc399591795 \h </w:instrText>
        </w:r>
        <w:r w:rsidR="00534596">
          <w:rPr>
            <w:noProof/>
            <w:webHidden/>
          </w:rPr>
        </w:r>
        <w:r w:rsidR="00534596">
          <w:rPr>
            <w:noProof/>
            <w:webHidden/>
          </w:rPr>
          <w:fldChar w:fldCharType="separate"/>
        </w:r>
        <w:r w:rsidR="006E60B6">
          <w:rPr>
            <w:noProof/>
            <w:webHidden/>
          </w:rPr>
          <w:t>111</w:t>
        </w:r>
        <w:r w:rsidR="00534596">
          <w:rPr>
            <w:noProof/>
            <w:webHidden/>
          </w:rPr>
          <w:fldChar w:fldCharType="end"/>
        </w:r>
      </w:hyperlink>
    </w:p>
    <w:p w14:paraId="0AA54D38"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96" w:history="1">
        <w:r w:rsidR="00534596" w:rsidRPr="00B25D62">
          <w:rPr>
            <w:rStyle w:val="Hyperlink"/>
            <w:noProof/>
          </w:rPr>
          <w:t>(5) Verification of Candidate</w:t>
        </w:r>
        <w:r w:rsidR="00534596">
          <w:rPr>
            <w:noProof/>
            <w:webHidden/>
          </w:rPr>
          <w:tab/>
        </w:r>
        <w:r w:rsidR="00534596">
          <w:rPr>
            <w:noProof/>
            <w:webHidden/>
          </w:rPr>
          <w:fldChar w:fldCharType="begin"/>
        </w:r>
        <w:r w:rsidR="00534596">
          <w:rPr>
            <w:noProof/>
            <w:webHidden/>
          </w:rPr>
          <w:instrText xml:space="preserve"> PAGEREF _Toc399591796 \h </w:instrText>
        </w:r>
        <w:r w:rsidR="00534596">
          <w:rPr>
            <w:noProof/>
            <w:webHidden/>
          </w:rPr>
        </w:r>
        <w:r w:rsidR="00534596">
          <w:rPr>
            <w:noProof/>
            <w:webHidden/>
          </w:rPr>
          <w:fldChar w:fldCharType="separate"/>
        </w:r>
        <w:r w:rsidR="006E60B6">
          <w:rPr>
            <w:noProof/>
            <w:webHidden/>
          </w:rPr>
          <w:t>112</w:t>
        </w:r>
        <w:r w:rsidR="00534596">
          <w:rPr>
            <w:noProof/>
            <w:webHidden/>
          </w:rPr>
          <w:fldChar w:fldCharType="end"/>
        </w:r>
      </w:hyperlink>
    </w:p>
    <w:p w14:paraId="02901F6F"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97" w:history="1">
        <w:r w:rsidR="00534596" w:rsidRPr="00B25D62">
          <w:rPr>
            <w:rStyle w:val="Hyperlink"/>
            <w:noProof/>
          </w:rPr>
          <w:t>(6) Errors or Irregularities in Nominations</w:t>
        </w:r>
        <w:r w:rsidR="00534596">
          <w:rPr>
            <w:noProof/>
            <w:webHidden/>
          </w:rPr>
          <w:tab/>
        </w:r>
        <w:r w:rsidR="00534596">
          <w:rPr>
            <w:noProof/>
            <w:webHidden/>
          </w:rPr>
          <w:fldChar w:fldCharType="begin"/>
        </w:r>
        <w:r w:rsidR="00534596">
          <w:rPr>
            <w:noProof/>
            <w:webHidden/>
          </w:rPr>
          <w:instrText xml:space="preserve"> PAGEREF _Toc399591797 \h </w:instrText>
        </w:r>
        <w:r w:rsidR="00534596">
          <w:rPr>
            <w:noProof/>
            <w:webHidden/>
          </w:rPr>
        </w:r>
        <w:r w:rsidR="00534596">
          <w:rPr>
            <w:noProof/>
            <w:webHidden/>
          </w:rPr>
          <w:fldChar w:fldCharType="separate"/>
        </w:r>
        <w:r w:rsidR="006E60B6">
          <w:rPr>
            <w:noProof/>
            <w:webHidden/>
          </w:rPr>
          <w:t>112</w:t>
        </w:r>
        <w:r w:rsidR="00534596">
          <w:rPr>
            <w:noProof/>
            <w:webHidden/>
          </w:rPr>
          <w:fldChar w:fldCharType="end"/>
        </w:r>
      </w:hyperlink>
    </w:p>
    <w:p w14:paraId="6E12A0BD"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98" w:history="1">
        <w:r w:rsidR="00534596" w:rsidRPr="00B25D62">
          <w:rPr>
            <w:rStyle w:val="Hyperlink"/>
            <w:noProof/>
          </w:rPr>
          <w:t>(7) Technical Invalidation</w:t>
        </w:r>
        <w:r w:rsidR="00534596">
          <w:rPr>
            <w:noProof/>
            <w:webHidden/>
          </w:rPr>
          <w:tab/>
        </w:r>
        <w:r w:rsidR="00534596">
          <w:rPr>
            <w:noProof/>
            <w:webHidden/>
          </w:rPr>
          <w:fldChar w:fldCharType="begin"/>
        </w:r>
        <w:r w:rsidR="00534596">
          <w:rPr>
            <w:noProof/>
            <w:webHidden/>
          </w:rPr>
          <w:instrText xml:space="preserve"> PAGEREF _Toc399591798 \h </w:instrText>
        </w:r>
        <w:r w:rsidR="00534596">
          <w:rPr>
            <w:noProof/>
            <w:webHidden/>
          </w:rPr>
        </w:r>
        <w:r w:rsidR="00534596">
          <w:rPr>
            <w:noProof/>
            <w:webHidden/>
          </w:rPr>
          <w:fldChar w:fldCharType="separate"/>
        </w:r>
        <w:r w:rsidR="006E60B6">
          <w:rPr>
            <w:noProof/>
            <w:webHidden/>
          </w:rPr>
          <w:t>113</w:t>
        </w:r>
        <w:r w:rsidR="00534596">
          <w:rPr>
            <w:noProof/>
            <w:webHidden/>
          </w:rPr>
          <w:fldChar w:fldCharType="end"/>
        </w:r>
      </w:hyperlink>
    </w:p>
    <w:p w14:paraId="5BAD7470"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799" w:history="1">
        <w:r w:rsidR="00534596" w:rsidRPr="00B25D62">
          <w:rPr>
            <w:rStyle w:val="Hyperlink"/>
            <w:noProof/>
          </w:rPr>
          <w:t xml:space="preserve">11.11 </w:t>
        </w:r>
        <w:r w:rsidR="00534596">
          <w:rPr>
            <w:rFonts w:asciiTheme="minorHAnsi" w:eastAsiaTheme="minorEastAsia" w:hAnsiTheme="minorHAnsi" w:cstheme="minorBidi"/>
            <w:iCs w:val="0"/>
            <w:noProof/>
            <w:szCs w:val="22"/>
            <w:lang w:val="en-CA" w:eastAsia="en-CA"/>
          </w:rPr>
          <w:tab/>
        </w:r>
        <w:r w:rsidR="00534596" w:rsidRPr="00B25D62">
          <w:rPr>
            <w:rStyle w:val="Hyperlink"/>
            <w:noProof/>
          </w:rPr>
          <w:t>Announcement of Candidates</w:t>
        </w:r>
        <w:r w:rsidR="00534596">
          <w:rPr>
            <w:noProof/>
            <w:webHidden/>
          </w:rPr>
          <w:tab/>
        </w:r>
        <w:r w:rsidR="00534596">
          <w:rPr>
            <w:noProof/>
            <w:webHidden/>
          </w:rPr>
          <w:fldChar w:fldCharType="begin"/>
        </w:r>
        <w:r w:rsidR="00534596">
          <w:rPr>
            <w:noProof/>
            <w:webHidden/>
          </w:rPr>
          <w:instrText xml:space="preserve"> PAGEREF _Toc399591799 \h </w:instrText>
        </w:r>
        <w:r w:rsidR="00534596">
          <w:rPr>
            <w:noProof/>
            <w:webHidden/>
          </w:rPr>
        </w:r>
        <w:r w:rsidR="00534596">
          <w:rPr>
            <w:noProof/>
            <w:webHidden/>
          </w:rPr>
          <w:fldChar w:fldCharType="separate"/>
        </w:r>
        <w:r w:rsidR="006E60B6">
          <w:rPr>
            <w:noProof/>
            <w:webHidden/>
          </w:rPr>
          <w:t>113</w:t>
        </w:r>
        <w:r w:rsidR="00534596">
          <w:rPr>
            <w:noProof/>
            <w:webHidden/>
          </w:rPr>
          <w:fldChar w:fldCharType="end"/>
        </w:r>
      </w:hyperlink>
    </w:p>
    <w:p w14:paraId="2858CE52"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00" w:history="1">
        <w:r w:rsidR="00534596" w:rsidRPr="00B25D62">
          <w:rPr>
            <w:rStyle w:val="Hyperlink"/>
            <w:noProof/>
          </w:rPr>
          <w:t>11.12</w:t>
        </w:r>
        <w:r w:rsidR="00534596">
          <w:rPr>
            <w:rFonts w:asciiTheme="minorHAnsi" w:eastAsiaTheme="minorEastAsia" w:hAnsiTheme="minorHAnsi" w:cstheme="minorBidi"/>
            <w:iCs w:val="0"/>
            <w:noProof/>
            <w:szCs w:val="22"/>
            <w:lang w:val="en-CA" w:eastAsia="en-CA"/>
          </w:rPr>
          <w:tab/>
        </w:r>
        <w:r w:rsidR="00534596" w:rsidRPr="00B25D62">
          <w:rPr>
            <w:rStyle w:val="Hyperlink"/>
            <w:noProof/>
          </w:rPr>
          <w:t>Filing of Notice of Intent to Appeal Decision of Invalidation and Appeals</w:t>
        </w:r>
        <w:r w:rsidR="00534596">
          <w:rPr>
            <w:noProof/>
            <w:webHidden/>
          </w:rPr>
          <w:tab/>
        </w:r>
        <w:r w:rsidR="00534596">
          <w:rPr>
            <w:noProof/>
            <w:webHidden/>
          </w:rPr>
          <w:fldChar w:fldCharType="begin"/>
        </w:r>
        <w:r w:rsidR="00534596">
          <w:rPr>
            <w:noProof/>
            <w:webHidden/>
          </w:rPr>
          <w:instrText xml:space="preserve"> PAGEREF _Toc399591800 \h </w:instrText>
        </w:r>
        <w:r w:rsidR="00534596">
          <w:rPr>
            <w:noProof/>
            <w:webHidden/>
          </w:rPr>
        </w:r>
        <w:r w:rsidR="00534596">
          <w:rPr>
            <w:noProof/>
            <w:webHidden/>
          </w:rPr>
          <w:fldChar w:fldCharType="separate"/>
        </w:r>
        <w:r w:rsidR="006E60B6">
          <w:rPr>
            <w:noProof/>
            <w:webHidden/>
          </w:rPr>
          <w:t>113</w:t>
        </w:r>
        <w:r w:rsidR="00534596">
          <w:rPr>
            <w:noProof/>
            <w:webHidden/>
          </w:rPr>
          <w:fldChar w:fldCharType="end"/>
        </w:r>
      </w:hyperlink>
    </w:p>
    <w:p w14:paraId="71EFED43"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01" w:history="1">
        <w:r w:rsidR="00534596" w:rsidRPr="00B25D62">
          <w:rPr>
            <w:rStyle w:val="Hyperlink"/>
            <w:noProof/>
          </w:rPr>
          <w:t xml:space="preserve">11.13 </w:t>
        </w:r>
        <w:r w:rsidR="00534596">
          <w:rPr>
            <w:rFonts w:asciiTheme="minorHAnsi" w:eastAsiaTheme="minorEastAsia" w:hAnsiTheme="minorHAnsi" w:cstheme="minorBidi"/>
            <w:iCs w:val="0"/>
            <w:noProof/>
            <w:szCs w:val="22"/>
            <w:lang w:val="en-CA" w:eastAsia="en-CA"/>
          </w:rPr>
          <w:tab/>
        </w:r>
        <w:r w:rsidR="00534596" w:rsidRPr="00B25D62">
          <w:rPr>
            <w:rStyle w:val="Hyperlink"/>
            <w:noProof/>
          </w:rPr>
          <w:t>Announcement of Additional Candidates</w:t>
        </w:r>
        <w:r w:rsidR="00534596">
          <w:rPr>
            <w:noProof/>
            <w:webHidden/>
          </w:rPr>
          <w:tab/>
        </w:r>
        <w:r w:rsidR="00534596">
          <w:rPr>
            <w:noProof/>
            <w:webHidden/>
          </w:rPr>
          <w:fldChar w:fldCharType="begin"/>
        </w:r>
        <w:r w:rsidR="00534596">
          <w:rPr>
            <w:noProof/>
            <w:webHidden/>
          </w:rPr>
          <w:instrText xml:space="preserve"> PAGEREF _Toc399591801 \h </w:instrText>
        </w:r>
        <w:r w:rsidR="00534596">
          <w:rPr>
            <w:noProof/>
            <w:webHidden/>
          </w:rPr>
        </w:r>
        <w:r w:rsidR="00534596">
          <w:rPr>
            <w:noProof/>
            <w:webHidden/>
          </w:rPr>
          <w:fldChar w:fldCharType="separate"/>
        </w:r>
        <w:r w:rsidR="006E60B6">
          <w:rPr>
            <w:noProof/>
            <w:webHidden/>
          </w:rPr>
          <w:t>114</w:t>
        </w:r>
        <w:r w:rsidR="00534596">
          <w:rPr>
            <w:noProof/>
            <w:webHidden/>
          </w:rPr>
          <w:fldChar w:fldCharType="end"/>
        </w:r>
      </w:hyperlink>
    </w:p>
    <w:p w14:paraId="1C6E1C80"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02" w:history="1">
        <w:r w:rsidR="00534596" w:rsidRPr="00B25D62">
          <w:rPr>
            <w:rStyle w:val="Hyperlink"/>
            <w:noProof/>
          </w:rPr>
          <w:t>11.14</w:t>
        </w:r>
        <w:r w:rsidR="00534596">
          <w:rPr>
            <w:rFonts w:asciiTheme="minorHAnsi" w:eastAsiaTheme="minorEastAsia" w:hAnsiTheme="minorHAnsi" w:cstheme="minorBidi"/>
            <w:iCs w:val="0"/>
            <w:noProof/>
            <w:szCs w:val="22"/>
            <w:lang w:val="en-CA" w:eastAsia="en-CA"/>
          </w:rPr>
          <w:tab/>
        </w:r>
        <w:r w:rsidR="00534596" w:rsidRPr="00B25D62">
          <w:rPr>
            <w:rStyle w:val="Hyperlink"/>
            <w:noProof/>
          </w:rPr>
          <w:t>Withdrawal of Candidacy</w:t>
        </w:r>
        <w:r w:rsidR="00534596">
          <w:rPr>
            <w:noProof/>
            <w:webHidden/>
          </w:rPr>
          <w:tab/>
        </w:r>
        <w:r w:rsidR="00534596">
          <w:rPr>
            <w:noProof/>
            <w:webHidden/>
          </w:rPr>
          <w:fldChar w:fldCharType="begin"/>
        </w:r>
        <w:r w:rsidR="00534596">
          <w:rPr>
            <w:noProof/>
            <w:webHidden/>
          </w:rPr>
          <w:instrText xml:space="preserve"> PAGEREF _Toc399591802 \h </w:instrText>
        </w:r>
        <w:r w:rsidR="00534596">
          <w:rPr>
            <w:noProof/>
            <w:webHidden/>
          </w:rPr>
        </w:r>
        <w:r w:rsidR="00534596">
          <w:rPr>
            <w:noProof/>
            <w:webHidden/>
          </w:rPr>
          <w:fldChar w:fldCharType="separate"/>
        </w:r>
        <w:r w:rsidR="006E60B6">
          <w:rPr>
            <w:noProof/>
            <w:webHidden/>
          </w:rPr>
          <w:t>114</w:t>
        </w:r>
        <w:r w:rsidR="00534596">
          <w:rPr>
            <w:noProof/>
            <w:webHidden/>
          </w:rPr>
          <w:fldChar w:fldCharType="end"/>
        </w:r>
      </w:hyperlink>
    </w:p>
    <w:p w14:paraId="47482966"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03" w:history="1">
        <w:r w:rsidR="00534596" w:rsidRPr="00B25D62">
          <w:rPr>
            <w:rStyle w:val="Hyperlink"/>
            <w:noProof/>
          </w:rPr>
          <w:t xml:space="preserve">11.15 </w:t>
        </w:r>
        <w:r w:rsidR="00534596">
          <w:rPr>
            <w:rFonts w:asciiTheme="minorHAnsi" w:eastAsiaTheme="minorEastAsia" w:hAnsiTheme="minorHAnsi" w:cstheme="minorBidi"/>
            <w:iCs w:val="0"/>
            <w:noProof/>
            <w:szCs w:val="22"/>
            <w:lang w:val="en-CA" w:eastAsia="en-CA"/>
          </w:rPr>
          <w:tab/>
        </w:r>
        <w:r w:rsidR="00534596" w:rsidRPr="00B25D62">
          <w:rPr>
            <w:rStyle w:val="Hyperlink"/>
            <w:noProof/>
          </w:rPr>
          <w:t>Acclamations</w:t>
        </w:r>
        <w:r w:rsidR="00534596">
          <w:rPr>
            <w:noProof/>
            <w:webHidden/>
          </w:rPr>
          <w:tab/>
        </w:r>
        <w:r w:rsidR="00534596">
          <w:rPr>
            <w:noProof/>
            <w:webHidden/>
          </w:rPr>
          <w:fldChar w:fldCharType="begin"/>
        </w:r>
        <w:r w:rsidR="00534596">
          <w:rPr>
            <w:noProof/>
            <w:webHidden/>
          </w:rPr>
          <w:instrText xml:space="preserve"> PAGEREF _Toc399591803 \h </w:instrText>
        </w:r>
        <w:r w:rsidR="00534596">
          <w:rPr>
            <w:noProof/>
            <w:webHidden/>
          </w:rPr>
        </w:r>
        <w:r w:rsidR="00534596">
          <w:rPr>
            <w:noProof/>
            <w:webHidden/>
          </w:rPr>
          <w:fldChar w:fldCharType="separate"/>
        </w:r>
        <w:r w:rsidR="006E60B6">
          <w:rPr>
            <w:noProof/>
            <w:webHidden/>
          </w:rPr>
          <w:t>114</w:t>
        </w:r>
        <w:r w:rsidR="00534596">
          <w:rPr>
            <w:noProof/>
            <w:webHidden/>
          </w:rPr>
          <w:fldChar w:fldCharType="end"/>
        </w:r>
      </w:hyperlink>
    </w:p>
    <w:p w14:paraId="36691229"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04" w:history="1">
        <w:r w:rsidR="00534596" w:rsidRPr="00B25D62">
          <w:rPr>
            <w:rStyle w:val="Hyperlink"/>
            <w:noProof/>
          </w:rPr>
          <w:t>11.16</w:t>
        </w:r>
        <w:r w:rsidR="00534596">
          <w:rPr>
            <w:rFonts w:asciiTheme="minorHAnsi" w:eastAsiaTheme="minorEastAsia" w:hAnsiTheme="minorHAnsi" w:cstheme="minorBidi"/>
            <w:iCs w:val="0"/>
            <w:noProof/>
            <w:szCs w:val="22"/>
            <w:lang w:val="en-CA" w:eastAsia="en-CA"/>
          </w:rPr>
          <w:tab/>
        </w:r>
        <w:r w:rsidR="00534596" w:rsidRPr="00B25D62">
          <w:rPr>
            <w:rStyle w:val="Hyperlink"/>
            <w:noProof/>
          </w:rPr>
          <w:t>Re-opening of Nominations</w:t>
        </w:r>
        <w:r w:rsidR="00534596">
          <w:rPr>
            <w:noProof/>
            <w:webHidden/>
          </w:rPr>
          <w:tab/>
        </w:r>
        <w:r w:rsidR="00534596">
          <w:rPr>
            <w:noProof/>
            <w:webHidden/>
          </w:rPr>
          <w:fldChar w:fldCharType="begin"/>
        </w:r>
        <w:r w:rsidR="00534596">
          <w:rPr>
            <w:noProof/>
            <w:webHidden/>
          </w:rPr>
          <w:instrText xml:space="preserve"> PAGEREF _Toc399591804 \h </w:instrText>
        </w:r>
        <w:r w:rsidR="00534596">
          <w:rPr>
            <w:noProof/>
            <w:webHidden/>
          </w:rPr>
        </w:r>
        <w:r w:rsidR="00534596">
          <w:rPr>
            <w:noProof/>
            <w:webHidden/>
          </w:rPr>
          <w:fldChar w:fldCharType="separate"/>
        </w:r>
        <w:r w:rsidR="006E60B6">
          <w:rPr>
            <w:noProof/>
            <w:webHidden/>
          </w:rPr>
          <w:t>114</w:t>
        </w:r>
        <w:r w:rsidR="00534596">
          <w:rPr>
            <w:noProof/>
            <w:webHidden/>
          </w:rPr>
          <w:fldChar w:fldCharType="end"/>
        </w:r>
      </w:hyperlink>
    </w:p>
    <w:p w14:paraId="77EA7C24"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05" w:history="1">
        <w:r w:rsidR="00534596" w:rsidRPr="00B25D62">
          <w:rPr>
            <w:rStyle w:val="Hyperlink"/>
            <w:noProof/>
          </w:rPr>
          <w:t xml:space="preserve">11.17 </w:t>
        </w:r>
        <w:r w:rsidR="00534596">
          <w:rPr>
            <w:rFonts w:asciiTheme="minorHAnsi" w:eastAsiaTheme="minorEastAsia" w:hAnsiTheme="minorHAnsi" w:cstheme="minorBidi"/>
            <w:iCs w:val="0"/>
            <w:noProof/>
            <w:szCs w:val="22"/>
            <w:lang w:val="en-CA" w:eastAsia="en-CA"/>
          </w:rPr>
          <w:tab/>
        </w:r>
        <w:r w:rsidR="00534596" w:rsidRPr="00B25D62">
          <w:rPr>
            <w:rStyle w:val="Hyperlink"/>
            <w:noProof/>
          </w:rPr>
          <w:t>Campaign Period</w:t>
        </w:r>
        <w:r w:rsidR="00534596">
          <w:rPr>
            <w:noProof/>
            <w:webHidden/>
          </w:rPr>
          <w:tab/>
        </w:r>
        <w:r w:rsidR="00534596">
          <w:rPr>
            <w:noProof/>
            <w:webHidden/>
          </w:rPr>
          <w:fldChar w:fldCharType="begin"/>
        </w:r>
        <w:r w:rsidR="00534596">
          <w:rPr>
            <w:noProof/>
            <w:webHidden/>
          </w:rPr>
          <w:instrText xml:space="preserve"> PAGEREF _Toc399591805 \h </w:instrText>
        </w:r>
        <w:r w:rsidR="00534596">
          <w:rPr>
            <w:noProof/>
            <w:webHidden/>
          </w:rPr>
        </w:r>
        <w:r w:rsidR="00534596">
          <w:rPr>
            <w:noProof/>
            <w:webHidden/>
          </w:rPr>
          <w:fldChar w:fldCharType="separate"/>
        </w:r>
        <w:r w:rsidR="006E60B6">
          <w:rPr>
            <w:noProof/>
            <w:webHidden/>
          </w:rPr>
          <w:t>114</w:t>
        </w:r>
        <w:r w:rsidR="00534596">
          <w:rPr>
            <w:noProof/>
            <w:webHidden/>
          </w:rPr>
          <w:fldChar w:fldCharType="end"/>
        </w:r>
      </w:hyperlink>
    </w:p>
    <w:p w14:paraId="79A97BB1"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06" w:history="1">
        <w:r w:rsidR="00534596" w:rsidRPr="00B25D62">
          <w:rPr>
            <w:rStyle w:val="Hyperlink"/>
            <w:noProof/>
          </w:rPr>
          <w:t>(1) Campaign Guidelines Information Sessions for Candidates</w:t>
        </w:r>
        <w:r w:rsidR="00534596">
          <w:rPr>
            <w:noProof/>
            <w:webHidden/>
          </w:rPr>
          <w:tab/>
        </w:r>
        <w:r w:rsidR="00534596">
          <w:rPr>
            <w:noProof/>
            <w:webHidden/>
          </w:rPr>
          <w:fldChar w:fldCharType="begin"/>
        </w:r>
        <w:r w:rsidR="00534596">
          <w:rPr>
            <w:noProof/>
            <w:webHidden/>
          </w:rPr>
          <w:instrText xml:space="preserve"> PAGEREF _Toc399591806 \h </w:instrText>
        </w:r>
        <w:r w:rsidR="00534596">
          <w:rPr>
            <w:noProof/>
            <w:webHidden/>
          </w:rPr>
        </w:r>
        <w:r w:rsidR="00534596">
          <w:rPr>
            <w:noProof/>
            <w:webHidden/>
          </w:rPr>
          <w:fldChar w:fldCharType="separate"/>
        </w:r>
        <w:r w:rsidR="006E60B6">
          <w:rPr>
            <w:noProof/>
            <w:webHidden/>
          </w:rPr>
          <w:t>115</w:t>
        </w:r>
        <w:r w:rsidR="00534596">
          <w:rPr>
            <w:noProof/>
            <w:webHidden/>
          </w:rPr>
          <w:fldChar w:fldCharType="end"/>
        </w:r>
      </w:hyperlink>
    </w:p>
    <w:p w14:paraId="75FB3700"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07" w:history="1">
        <w:r w:rsidR="00534596" w:rsidRPr="00B25D62">
          <w:rPr>
            <w:rStyle w:val="Hyperlink"/>
            <w:noProof/>
          </w:rPr>
          <w:t>(2) Campaigning</w:t>
        </w:r>
        <w:r w:rsidR="00534596">
          <w:rPr>
            <w:noProof/>
            <w:webHidden/>
          </w:rPr>
          <w:tab/>
        </w:r>
        <w:r w:rsidR="00534596">
          <w:rPr>
            <w:noProof/>
            <w:webHidden/>
          </w:rPr>
          <w:fldChar w:fldCharType="begin"/>
        </w:r>
        <w:r w:rsidR="00534596">
          <w:rPr>
            <w:noProof/>
            <w:webHidden/>
          </w:rPr>
          <w:instrText xml:space="preserve"> PAGEREF _Toc399591807 \h </w:instrText>
        </w:r>
        <w:r w:rsidR="00534596">
          <w:rPr>
            <w:noProof/>
            <w:webHidden/>
          </w:rPr>
        </w:r>
        <w:r w:rsidR="00534596">
          <w:rPr>
            <w:noProof/>
            <w:webHidden/>
          </w:rPr>
          <w:fldChar w:fldCharType="separate"/>
        </w:r>
        <w:r w:rsidR="006E60B6">
          <w:rPr>
            <w:noProof/>
            <w:webHidden/>
          </w:rPr>
          <w:t>115</w:t>
        </w:r>
        <w:r w:rsidR="00534596">
          <w:rPr>
            <w:noProof/>
            <w:webHidden/>
          </w:rPr>
          <w:fldChar w:fldCharType="end"/>
        </w:r>
      </w:hyperlink>
    </w:p>
    <w:p w14:paraId="4179E506"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08" w:history="1">
        <w:r w:rsidR="00534596" w:rsidRPr="00B25D62">
          <w:rPr>
            <w:rStyle w:val="Hyperlink"/>
            <w:noProof/>
          </w:rPr>
          <w:t xml:space="preserve">11.18 </w:t>
        </w:r>
        <w:r w:rsidR="00534596">
          <w:rPr>
            <w:rFonts w:asciiTheme="minorHAnsi" w:eastAsiaTheme="minorEastAsia" w:hAnsiTheme="minorHAnsi" w:cstheme="minorBidi"/>
            <w:iCs w:val="0"/>
            <w:noProof/>
            <w:szCs w:val="22"/>
            <w:lang w:val="en-CA" w:eastAsia="en-CA"/>
          </w:rPr>
          <w:tab/>
        </w:r>
        <w:r w:rsidR="00534596" w:rsidRPr="00B25D62">
          <w:rPr>
            <w:rStyle w:val="Hyperlink"/>
            <w:noProof/>
          </w:rPr>
          <w:t>Balloting</w:t>
        </w:r>
        <w:r w:rsidR="00534596">
          <w:rPr>
            <w:noProof/>
            <w:webHidden/>
          </w:rPr>
          <w:tab/>
        </w:r>
        <w:r w:rsidR="00534596">
          <w:rPr>
            <w:noProof/>
            <w:webHidden/>
          </w:rPr>
          <w:fldChar w:fldCharType="begin"/>
        </w:r>
        <w:r w:rsidR="00534596">
          <w:rPr>
            <w:noProof/>
            <w:webHidden/>
          </w:rPr>
          <w:instrText xml:space="preserve"> PAGEREF _Toc399591808 \h </w:instrText>
        </w:r>
        <w:r w:rsidR="00534596">
          <w:rPr>
            <w:noProof/>
            <w:webHidden/>
          </w:rPr>
        </w:r>
        <w:r w:rsidR="00534596">
          <w:rPr>
            <w:noProof/>
            <w:webHidden/>
          </w:rPr>
          <w:fldChar w:fldCharType="separate"/>
        </w:r>
        <w:r w:rsidR="006E60B6">
          <w:rPr>
            <w:noProof/>
            <w:webHidden/>
          </w:rPr>
          <w:t>115</w:t>
        </w:r>
        <w:r w:rsidR="00534596">
          <w:rPr>
            <w:noProof/>
            <w:webHidden/>
          </w:rPr>
          <w:fldChar w:fldCharType="end"/>
        </w:r>
      </w:hyperlink>
    </w:p>
    <w:p w14:paraId="7C53F1EA"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09" w:history="1">
        <w:r w:rsidR="00534596" w:rsidRPr="00B25D62">
          <w:rPr>
            <w:rStyle w:val="Hyperlink"/>
            <w:noProof/>
          </w:rPr>
          <w:t>(1) Eligibility</w:t>
        </w:r>
        <w:r w:rsidR="00534596">
          <w:rPr>
            <w:noProof/>
            <w:webHidden/>
          </w:rPr>
          <w:tab/>
        </w:r>
        <w:r w:rsidR="00534596">
          <w:rPr>
            <w:noProof/>
            <w:webHidden/>
          </w:rPr>
          <w:fldChar w:fldCharType="begin"/>
        </w:r>
        <w:r w:rsidR="00534596">
          <w:rPr>
            <w:noProof/>
            <w:webHidden/>
          </w:rPr>
          <w:instrText xml:space="preserve"> PAGEREF _Toc399591809 \h </w:instrText>
        </w:r>
        <w:r w:rsidR="00534596">
          <w:rPr>
            <w:noProof/>
            <w:webHidden/>
          </w:rPr>
        </w:r>
        <w:r w:rsidR="00534596">
          <w:rPr>
            <w:noProof/>
            <w:webHidden/>
          </w:rPr>
          <w:fldChar w:fldCharType="separate"/>
        </w:r>
        <w:r w:rsidR="006E60B6">
          <w:rPr>
            <w:noProof/>
            <w:webHidden/>
          </w:rPr>
          <w:t>115</w:t>
        </w:r>
        <w:r w:rsidR="00534596">
          <w:rPr>
            <w:noProof/>
            <w:webHidden/>
          </w:rPr>
          <w:fldChar w:fldCharType="end"/>
        </w:r>
      </w:hyperlink>
    </w:p>
    <w:p w14:paraId="3B749CF0"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10" w:history="1">
        <w:r w:rsidR="00534596" w:rsidRPr="00B25D62">
          <w:rPr>
            <w:rStyle w:val="Hyperlink"/>
            <w:noProof/>
          </w:rPr>
          <w:t>(2) Web-based Voting for Administrative Staff, Librarians and Teaching Staff</w:t>
        </w:r>
        <w:r w:rsidR="00534596">
          <w:rPr>
            <w:noProof/>
            <w:webHidden/>
          </w:rPr>
          <w:tab/>
        </w:r>
        <w:r w:rsidR="00534596">
          <w:rPr>
            <w:noProof/>
            <w:webHidden/>
          </w:rPr>
          <w:fldChar w:fldCharType="begin"/>
        </w:r>
        <w:r w:rsidR="00534596">
          <w:rPr>
            <w:noProof/>
            <w:webHidden/>
          </w:rPr>
          <w:instrText xml:space="preserve"> PAGEREF _Toc399591810 \h </w:instrText>
        </w:r>
        <w:r w:rsidR="00534596">
          <w:rPr>
            <w:noProof/>
            <w:webHidden/>
          </w:rPr>
        </w:r>
        <w:r w:rsidR="00534596">
          <w:rPr>
            <w:noProof/>
            <w:webHidden/>
          </w:rPr>
          <w:fldChar w:fldCharType="separate"/>
        </w:r>
        <w:r w:rsidR="006E60B6">
          <w:rPr>
            <w:noProof/>
            <w:webHidden/>
          </w:rPr>
          <w:t>116</w:t>
        </w:r>
        <w:r w:rsidR="00534596">
          <w:rPr>
            <w:noProof/>
            <w:webHidden/>
          </w:rPr>
          <w:fldChar w:fldCharType="end"/>
        </w:r>
      </w:hyperlink>
    </w:p>
    <w:p w14:paraId="03B571A4"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11" w:history="1">
        <w:r w:rsidR="00534596" w:rsidRPr="00B25D62">
          <w:rPr>
            <w:rStyle w:val="Hyperlink"/>
            <w:noProof/>
          </w:rPr>
          <w:t>(3) Verification of Ballots for Administrative Staff, Librarians and Teaching Staff</w:t>
        </w:r>
        <w:r w:rsidR="00534596">
          <w:rPr>
            <w:noProof/>
            <w:webHidden/>
          </w:rPr>
          <w:tab/>
        </w:r>
        <w:r w:rsidR="00534596">
          <w:rPr>
            <w:noProof/>
            <w:webHidden/>
          </w:rPr>
          <w:fldChar w:fldCharType="begin"/>
        </w:r>
        <w:r w:rsidR="00534596">
          <w:rPr>
            <w:noProof/>
            <w:webHidden/>
          </w:rPr>
          <w:instrText xml:space="preserve"> PAGEREF _Toc399591811 \h </w:instrText>
        </w:r>
        <w:r w:rsidR="00534596">
          <w:rPr>
            <w:noProof/>
            <w:webHidden/>
          </w:rPr>
        </w:r>
        <w:r w:rsidR="00534596">
          <w:rPr>
            <w:noProof/>
            <w:webHidden/>
          </w:rPr>
          <w:fldChar w:fldCharType="separate"/>
        </w:r>
        <w:r w:rsidR="006E60B6">
          <w:rPr>
            <w:noProof/>
            <w:webHidden/>
          </w:rPr>
          <w:t>116</w:t>
        </w:r>
        <w:r w:rsidR="00534596">
          <w:rPr>
            <w:noProof/>
            <w:webHidden/>
          </w:rPr>
          <w:fldChar w:fldCharType="end"/>
        </w:r>
      </w:hyperlink>
    </w:p>
    <w:p w14:paraId="62D55ADF"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12" w:history="1">
        <w:r w:rsidR="00534596" w:rsidRPr="00B25D62">
          <w:rPr>
            <w:rStyle w:val="Hyperlink"/>
            <w:noProof/>
          </w:rPr>
          <w:t>(4) Mail Ballot Voting for Administrative, Librarian and Teaching Staff</w:t>
        </w:r>
        <w:r w:rsidR="00534596">
          <w:rPr>
            <w:noProof/>
            <w:webHidden/>
          </w:rPr>
          <w:tab/>
        </w:r>
        <w:r w:rsidR="00534596">
          <w:rPr>
            <w:noProof/>
            <w:webHidden/>
          </w:rPr>
          <w:fldChar w:fldCharType="begin"/>
        </w:r>
        <w:r w:rsidR="00534596">
          <w:rPr>
            <w:noProof/>
            <w:webHidden/>
          </w:rPr>
          <w:instrText xml:space="preserve"> PAGEREF _Toc399591812 \h </w:instrText>
        </w:r>
        <w:r w:rsidR="00534596">
          <w:rPr>
            <w:noProof/>
            <w:webHidden/>
          </w:rPr>
        </w:r>
        <w:r w:rsidR="00534596">
          <w:rPr>
            <w:noProof/>
            <w:webHidden/>
          </w:rPr>
          <w:fldChar w:fldCharType="separate"/>
        </w:r>
        <w:r w:rsidR="006E60B6">
          <w:rPr>
            <w:noProof/>
            <w:webHidden/>
          </w:rPr>
          <w:t>116</w:t>
        </w:r>
        <w:r w:rsidR="00534596">
          <w:rPr>
            <w:noProof/>
            <w:webHidden/>
          </w:rPr>
          <w:fldChar w:fldCharType="end"/>
        </w:r>
      </w:hyperlink>
    </w:p>
    <w:p w14:paraId="2E0C02FE"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13" w:history="1">
        <w:r w:rsidR="00534596" w:rsidRPr="00B25D62">
          <w:rPr>
            <w:rStyle w:val="Hyperlink"/>
            <w:noProof/>
          </w:rPr>
          <w:t>(5) Verification of Ballots for Administrative, Librarian and Teaching Staff</w:t>
        </w:r>
        <w:r w:rsidR="00534596">
          <w:rPr>
            <w:noProof/>
            <w:webHidden/>
          </w:rPr>
          <w:tab/>
        </w:r>
        <w:r w:rsidR="00534596">
          <w:rPr>
            <w:noProof/>
            <w:webHidden/>
          </w:rPr>
          <w:fldChar w:fldCharType="begin"/>
        </w:r>
        <w:r w:rsidR="00534596">
          <w:rPr>
            <w:noProof/>
            <w:webHidden/>
          </w:rPr>
          <w:instrText xml:space="preserve"> PAGEREF _Toc399591813 \h </w:instrText>
        </w:r>
        <w:r w:rsidR="00534596">
          <w:rPr>
            <w:noProof/>
            <w:webHidden/>
          </w:rPr>
        </w:r>
        <w:r w:rsidR="00534596">
          <w:rPr>
            <w:noProof/>
            <w:webHidden/>
          </w:rPr>
          <w:fldChar w:fldCharType="separate"/>
        </w:r>
        <w:r w:rsidR="006E60B6">
          <w:rPr>
            <w:noProof/>
            <w:webHidden/>
          </w:rPr>
          <w:t>118</w:t>
        </w:r>
        <w:r w:rsidR="00534596">
          <w:rPr>
            <w:noProof/>
            <w:webHidden/>
          </w:rPr>
          <w:fldChar w:fldCharType="end"/>
        </w:r>
      </w:hyperlink>
    </w:p>
    <w:p w14:paraId="1DDB85EB"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14" w:history="1">
        <w:r w:rsidR="00534596" w:rsidRPr="00B25D62">
          <w:rPr>
            <w:rStyle w:val="Hyperlink"/>
            <w:noProof/>
          </w:rPr>
          <w:t>(6)</w:t>
        </w:r>
        <w:r w:rsidR="00534596">
          <w:rPr>
            <w:rFonts w:asciiTheme="minorHAnsi" w:eastAsiaTheme="minorEastAsia" w:hAnsiTheme="minorHAnsi" w:cstheme="minorBidi"/>
            <w:iCs w:val="0"/>
            <w:noProof/>
            <w:szCs w:val="22"/>
            <w:lang w:val="en-CA" w:eastAsia="en-CA"/>
          </w:rPr>
          <w:tab/>
        </w:r>
        <w:r w:rsidR="00534596" w:rsidRPr="00C5097E">
          <w:rPr>
            <w:rStyle w:val="Hyperlink"/>
            <w:noProof/>
          </w:rPr>
          <w:t>Notification of Ballot Counting and Scrutineering</w:t>
        </w:r>
        <w:r w:rsidR="00534596">
          <w:rPr>
            <w:noProof/>
            <w:webHidden/>
          </w:rPr>
          <w:tab/>
        </w:r>
        <w:r w:rsidR="00534596">
          <w:rPr>
            <w:noProof/>
            <w:webHidden/>
          </w:rPr>
          <w:fldChar w:fldCharType="begin"/>
        </w:r>
        <w:r w:rsidR="00534596">
          <w:rPr>
            <w:noProof/>
            <w:webHidden/>
          </w:rPr>
          <w:instrText xml:space="preserve"> PAGEREF _Toc399591814 \h </w:instrText>
        </w:r>
        <w:r w:rsidR="00534596">
          <w:rPr>
            <w:noProof/>
            <w:webHidden/>
          </w:rPr>
        </w:r>
        <w:r w:rsidR="00534596">
          <w:rPr>
            <w:noProof/>
            <w:webHidden/>
          </w:rPr>
          <w:fldChar w:fldCharType="separate"/>
        </w:r>
        <w:r w:rsidR="006E60B6">
          <w:rPr>
            <w:noProof/>
            <w:webHidden/>
          </w:rPr>
          <w:t>118</w:t>
        </w:r>
        <w:r w:rsidR="00534596">
          <w:rPr>
            <w:noProof/>
            <w:webHidden/>
          </w:rPr>
          <w:fldChar w:fldCharType="end"/>
        </w:r>
      </w:hyperlink>
    </w:p>
    <w:p w14:paraId="09AD5254"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15" w:history="1">
        <w:r w:rsidR="00534596" w:rsidRPr="00B25D62">
          <w:rPr>
            <w:rStyle w:val="Hyperlink"/>
            <w:noProof/>
          </w:rPr>
          <w:t>(7) Web-based Voting for Students</w:t>
        </w:r>
        <w:r w:rsidR="00534596">
          <w:rPr>
            <w:noProof/>
            <w:webHidden/>
          </w:rPr>
          <w:tab/>
        </w:r>
        <w:r w:rsidR="00534596">
          <w:rPr>
            <w:noProof/>
            <w:webHidden/>
          </w:rPr>
          <w:fldChar w:fldCharType="begin"/>
        </w:r>
        <w:r w:rsidR="00534596">
          <w:rPr>
            <w:noProof/>
            <w:webHidden/>
          </w:rPr>
          <w:instrText xml:space="preserve"> PAGEREF _Toc399591815 \h </w:instrText>
        </w:r>
        <w:r w:rsidR="00534596">
          <w:rPr>
            <w:noProof/>
            <w:webHidden/>
          </w:rPr>
        </w:r>
        <w:r w:rsidR="00534596">
          <w:rPr>
            <w:noProof/>
            <w:webHidden/>
          </w:rPr>
          <w:fldChar w:fldCharType="separate"/>
        </w:r>
        <w:r w:rsidR="006E60B6">
          <w:rPr>
            <w:noProof/>
            <w:webHidden/>
          </w:rPr>
          <w:t>118</w:t>
        </w:r>
        <w:r w:rsidR="00534596">
          <w:rPr>
            <w:noProof/>
            <w:webHidden/>
          </w:rPr>
          <w:fldChar w:fldCharType="end"/>
        </w:r>
      </w:hyperlink>
    </w:p>
    <w:p w14:paraId="593C1EB4"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16" w:history="1">
        <w:r w:rsidR="00534596" w:rsidRPr="00B25D62">
          <w:rPr>
            <w:rStyle w:val="Hyperlink"/>
            <w:noProof/>
          </w:rPr>
          <w:t>(8) Verification of Ballots for Students</w:t>
        </w:r>
        <w:r w:rsidR="00534596">
          <w:rPr>
            <w:noProof/>
            <w:webHidden/>
          </w:rPr>
          <w:tab/>
        </w:r>
        <w:r w:rsidR="00534596">
          <w:rPr>
            <w:noProof/>
            <w:webHidden/>
          </w:rPr>
          <w:fldChar w:fldCharType="begin"/>
        </w:r>
        <w:r w:rsidR="00534596">
          <w:rPr>
            <w:noProof/>
            <w:webHidden/>
          </w:rPr>
          <w:instrText xml:space="preserve"> PAGEREF _Toc399591816 \h </w:instrText>
        </w:r>
        <w:r w:rsidR="00534596">
          <w:rPr>
            <w:noProof/>
            <w:webHidden/>
          </w:rPr>
        </w:r>
        <w:r w:rsidR="00534596">
          <w:rPr>
            <w:noProof/>
            <w:webHidden/>
          </w:rPr>
          <w:fldChar w:fldCharType="separate"/>
        </w:r>
        <w:r w:rsidR="006E60B6">
          <w:rPr>
            <w:noProof/>
            <w:webHidden/>
          </w:rPr>
          <w:t>119</w:t>
        </w:r>
        <w:r w:rsidR="00534596">
          <w:rPr>
            <w:noProof/>
            <w:webHidden/>
          </w:rPr>
          <w:fldChar w:fldCharType="end"/>
        </w:r>
      </w:hyperlink>
    </w:p>
    <w:p w14:paraId="7272D673"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17" w:history="1">
        <w:r w:rsidR="00534596" w:rsidRPr="00B25D62">
          <w:rPr>
            <w:rStyle w:val="Hyperlink"/>
            <w:noProof/>
          </w:rPr>
          <w:t>(9) Secrecy of Ballots</w:t>
        </w:r>
        <w:r w:rsidR="00534596">
          <w:rPr>
            <w:noProof/>
            <w:webHidden/>
          </w:rPr>
          <w:tab/>
        </w:r>
        <w:r w:rsidR="00534596">
          <w:rPr>
            <w:noProof/>
            <w:webHidden/>
          </w:rPr>
          <w:fldChar w:fldCharType="begin"/>
        </w:r>
        <w:r w:rsidR="00534596">
          <w:rPr>
            <w:noProof/>
            <w:webHidden/>
          </w:rPr>
          <w:instrText xml:space="preserve"> PAGEREF _Toc399591817 \h </w:instrText>
        </w:r>
        <w:r w:rsidR="00534596">
          <w:rPr>
            <w:noProof/>
            <w:webHidden/>
          </w:rPr>
        </w:r>
        <w:r w:rsidR="00534596">
          <w:rPr>
            <w:noProof/>
            <w:webHidden/>
          </w:rPr>
          <w:fldChar w:fldCharType="separate"/>
        </w:r>
        <w:r w:rsidR="006E60B6">
          <w:rPr>
            <w:noProof/>
            <w:webHidden/>
          </w:rPr>
          <w:t>119</w:t>
        </w:r>
        <w:r w:rsidR="00534596">
          <w:rPr>
            <w:noProof/>
            <w:webHidden/>
          </w:rPr>
          <w:fldChar w:fldCharType="end"/>
        </w:r>
      </w:hyperlink>
    </w:p>
    <w:p w14:paraId="3A99EBAB"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18" w:history="1">
        <w:r w:rsidR="00534596" w:rsidRPr="00B25D62">
          <w:rPr>
            <w:rStyle w:val="Hyperlink"/>
            <w:noProof/>
          </w:rPr>
          <w:t xml:space="preserve">11.19 </w:t>
        </w:r>
        <w:r w:rsidR="00534596">
          <w:rPr>
            <w:rFonts w:asciiTheme="minorHAnsi" w:eastAsiaTheme="minorEastAsia" w:hAnsiTheme="minorHAnsi" w:cstheme="minorBidi"/>
            <w:iCs w:val="0"/>
            <w:noProof/>
            <w:szCs w:val="22"/>
            <w:lang w:val="en-CA" w:eastAsia="en-CA"/>
          </w:rPr>
          <w:tab/>
        </w:r>
        <w:r w:rsidR="00534596" w:rsidRPr="00B25D62">
          <w:rPr>
            <w:rStyle w:val="Hyperlink"/>
            <w:noProof/>
          </w:rPr>
          <w:t>Announcement of Results</w:t>
        </w:r>
        <w:r w:rsidR="00534596">
          <w:rPr>
            <w:noProof/>
            <w:webHidden/>
          </w:rPr>
          <w:tab/>
        </w:r>
        <w:r w:rsidR="00534596">
          <w:rPr>
            <w:noProof/>
            <w:webHidden/>
          </w:rPr>
          <w:fldChar w:fldCharType="begin"/>
        </w:r>
        <w:r w:rsidR="00534596">
          <w:rPr>
            <w:noProof/>
            <w:webHidden/>
          </w:rPr>
          <w:instrText xml:space="preserve"> PAGEREF _Toc399591818 \h </w:instrText>
        </w:r>
        <w:r w:rsidR="00534596">
          <w:rPr>
            <w:noProof/>
            <w:webHidden/>
          </w:rPr>
        </w:r>
        <w:r w:rsidR="00534596">
          <w:rPr>
            <w:noProof/>
            <w:webHidden/>
          </w:rPr>
          <w:fldChar w:fldCharType="separate"/>
        </w:r>
        <w:r w:rsidR="006E60B6">
          <w:rPr>
            <w:noProof/>
            <w:webHidden/>
          </w:rPr>
          <w:t>120</w:t>
        </w:r>
        <w:r w:rsidR="00534596">
          <w:rPr>
            <w:noProof/>
            <w:webHidden/>
          </w:rPr>
          <w:fldChar w:fldCharType="end"/>
        </w:r>
      </w:hyperlink>
    </w:p>
    <w:p w14:paraId="3DF2DC8F"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19" w:history="1">
        <w:r w:rsidR="00534596" w:rsidRPr="00B25D62">
          <w:rPr>
            <w:rStyle w:val="Hyperlink"/>
            <w:noProof/>
          </w:rPr>
          <w:t xml:space="preserve">11.20 </w:t>
        </w:r>
        <w:r w:rsidR="00534596">
          <w:rPr>
            <w:rFonts w:asciiTheme="minorHAnsi" w:eastAsiaTheme="minorEastAsia" w:hAnsiTheme="minorHAnsi" w:cstheme="minorBidi"/>
            <w:iCs w:val="0"/>
            <w:noProof/>
            <w:szCs w:val="22"/>
            <w:lang w:val="en-CA" w:eastAsia="en-CA"/>
          </w:rPr>
          <w:tab/>
        </w:r>
        <w:r w:rsidR="00534596" w:rsidRPr="00B25D62">
          <w:rPr>
            <w:rStyle w:val="Hyperlink"/>
            <w:noProof/>
          </w:rPr>
          <w:t>Recount</w:t>
        </w:r>
        <w:r w:rsidR="00534596">
          <w:rPr>
            <w:noProof/>
            <w:webHidden/>
          </w:rPr>
          <w:tab/>
        </w:r>
        <w:r w:rsidR="00534596">
          <w:rPr>
            <w:noProof/>
            <w:webHidden/>
          </w:rPr>
          <w:fldChar w:fldCharType="begin"/>
        </w:r>
        <w:r w:rsidR="00534596">
          <w:rPr>
            <w:noProof/>
            <w:webHidden/>
          </w:rPr>
          <w:instrText xml:space="preserve"> PAGEREF _Toc399591819 \h </w:instrText>
        </w:r>
        <w:r w:rsidR="00534596">
          <w:rPr>
            <w:noProof/>
            <w:webHidden/>
          </w:rPr>
        </w:r>
        <w:r w:rsidR="00534596">
          <w:rPr>
            <w:noProof/>
            <w:webHidden/>
          </w:rPr>
          <w:fldChar w:fldCharType="separate"/>
        </w:r>
        <w:r w:rsidR="006E60B6">
          <w:rPr>
            <w:noProof/>
            <w:webHidden/>
          </w:rPr>
          <w:t>120</w:t>
        </w:r>
        <w:r w:rsidR="00534596">
          <w:rPr>
            <w:noProof/>
            <w:webHidden/>
          </w:rPr>
          <w:fldChar w:fldCharType="end"/>
        </w:r>
      </w:hyperlink>
    </w:p>
    <w:p w14:paraId="290420D5"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20" w:history="1">
        <w:r w:rsidR="00534596" w:rsidRPr="00B25D62">
          <w:rPr>
            <w:rStyle w:val="Hyperlink"/>
            <w:noProof/>
          </w:rPr>
          <w:t>11.21</w:t>
        </w:r>
        <w:r w:rsidR="00534596">
          <w:rPr>
            <w:rFonts w:asciiTheme="minorHAnsi" w:eastAsiaTheme="minorEastAsia" w:hAnsiTheme="minorHAnsi" w:cstheme="minorBidi"/>
            <w:iCs w:val="0"/>
            <w:noProof/>
            <w:szCs w:val="22"/>
            <w:lang w:val="en-CA" w:eastAsia="en-CA"/>
          </w:rPr>
          <w:tab/>
        </w:r>
        <w:r w:rsidR="00534596" w:rsidRPr="00B25D62">
          <w:rPr>
            <w:rStyle w:val="Hyperlink"/>
            <w:noProof/>
          </w:rPr>
          <w:t>Equality of Votes</w:t>
        </w:r>
        <w:r w:rsidR="00534596">
          <w:rPr>
            <w:noProof/>
            <w:webHidden/>
          </w:rPr>
          <w:tab/>
        </w:r>
        <w:r w:rsidR="00534596">
          <w:rPr>
            <w:noProof/>
            <w:webHidden/>
          </w:rPr>
          <w:fldChar w:fldCharType="begin"/>
        </w:r>
        <w:r w:rsidR="00534596">
          <w:rPr>
            <w:noProof/>
            <w:webHidden/>
          </w:rPr>
          <w:instrText xml:space="preserve"> PAGEREF _Toc399591820 \h </w:instrText>
        </w:r>
        <w:r w:rsidR="00534596">
          <w:rPr>
            <w:noProof/>
            <w:webHidden/>
          </w:rPr>
        </w:r>
        <w:r w:rsidR="00534596">
          <w:rPr>
            <w:noProof/>
            <w:webHidden/>
          </w:rPr>
          <w:fldChar w:fldCharType="separate"/>
        </w:r>
        <w:r w:rsidR="006E60B6">
          <w:rPr>
            <w:noProof/>
            <w:webHidden/>
          </w:rPr>
          <w:t>120</w:t>
        </w:r>
        <w:r w:rsidR="00534596">
          <w:rPr>
            <w:noProof/>
            <w:webHidden/>
          </w:rPr>
          <w:fldChar w:fldCharType="end"/>
        </w:r>
      </w:hyperlink>
    </w:p>
    <w:p w14:paraId="1E6C5EC7"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21" w:history="1">
        <w:r w:rsidR="00534596" w:rsidRPr="00B25D62">
          <w:rPr>
            <w:rStyle w:val="Hyperlink"/>
            <w:noProof/>
          </w:rPr>
          <w:t xml:space="preserve">11.22 </w:t>
        </w:r>
        <w:r w:rsidR="00534596">
          <w:rPr>
            <w:rFonts w:asciiTheme="minorHAnsi" w:eastAsiaTheme="minorEastAsia" w:hAnsiTheme="minorHAnsi" w:cstheme="minorBidi"/>
            <w:iCs w:val="0"/>
            <w:noProof/>
            <w:szCs w:val="22"/>
            <w:lang w:val="en-CA" w:eastAsia="en-CA"/>
          </w:rPr>
          <w:tab/>
        </w:r>
        <w:r w:rsidR="00534596" w:rsidRPr="00B25D62">
          <w:rPr>
            <w:rStyle w:val="Hyperlink"/>
            <w:noProof/>
          </w:rPr>
          <w:t>Filing of Notice of Intent to Appeal and Appeals</w:t>
        </w:r>
        <w:r w:rsidR="00534596">
          <w:rPr>
            <w:noProof/>
            <w:webHidden/>
          </w:rPr>
          <w:tab/>
        </w:r>
        <w:r w:rsidR="00534596">
          <w:rPr>
            <w:noProof/>
            <w:webHidden/>
          </w:rPr>
          <w:fldChar w:fldCharType="begin"/>
        </w:r>
        <w:r w:rsidR="00534596">
          <w:rPr>
            <w:noProof/>
            <w:webHidden/>
          </w:rPr>
          <w:instrText xml:space="preserve"> PAGEREF _Toc399591821 \h </w:instrText>
        </w:r>
        <w:r w:rsidR="00534596">
          <w:rPr>
            <w:noProof/>
            <w:webHidden/>
          </w:rPr>
        </w:r>
        <w:r w:rsidR="00534596">
          <w:rPr>
            <w:noProof/>
            <w:webHidden/>
          </w:rPr>
          <w:fldChar w:fldCharType="separate"/>
        </w:r>
        <w:r w:rsidR="006E60B6">
          <w:rPr>
            <w:noProof/>
            <w:webHidden/>
          </w:rPr>
          <w:t>120</w:t>
        </w:r>
        <w:r w:rsidR="00534596">
          <w:rPr>
            <w:noProof/>
            <w:webHidden/>
          </w:rPr>
          <w:fldChar w:fldCharType="end"/>
        </w:r>
      </w:hyperlink>
    </w:p>
    <w:p w14:paraId="3E7CB223"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22" w:history="1">
        <w:r w:rsidR="00534596" w:rsidRPr="00B25D62">
          <w:rPr>
            <w:rStyle w:val="Hyperlink"/>
            <w:noProof/>
          </w:rPr>
          <w:t xml:space="preserve">11.23 </w:t>
        </w:r>
        <w:r w:rsidR="00534596">
          <w:rPr>
            <w:rFonts w:asciiTheme="minorHAnsi" w:eastAsiaTheme="minorEastAsia" w:hAnsiTheme="minorHAnsi" w:cstheme="minorBidi"/>
            <w:iCs w:val="0"/>
            <w:noProof/>
            <w:szCs w:val="22"/>
            <w:lang w:val="en-CA" w:eastAsia="en-CA"/>
          </w:rPr>
          <w:tab/>
        </w:r>
        <w:r w:rsidR="00534596" w:rsidRPr="00B25D62">
          <w:rPr>
            <w:rStyle w:val="Hyperlink"/>
            <w:noProof/>
          </w:rPr>
          <w:t>Elections Not Necessarily Invalidated by Irregularities</w:t>
        </w:r>
        <w:r w:rsidR="00534596">
          <w:rPr>
            <w:noProof/>
            <w:webHidden/>
          </w:rPr>
          <w:tab/>
        </w:r>
        <w:r w:rsidR="00534596">
          <w:rPr>
            <w:noProof/>
            <w:webHidden/>
          </w:rPr>
          <w:fldChar w:fldCharType="begin"/>
        </w:r>
        <w:r w:rsidR="00534596">
          <w:rPr>
            <w:noProof/>
            <w:webHidden/>
          </w:rPr>
          <w:instrText xml:space="preserve"> PAGEREF _Toc399591822 \h </w:instrText>
        </w:r>
        <w:r w:rsidR="00534596">
          <w:rPr>
            <w:noProof/>
            <w:webHidden/>
          </w:rPr>
        </w:r>
        <w:r w:rsidR="00534596">
          <w:rPr>
            <w:noProof/>
            <w:webHidden/>
          </w:rPr>
          <w:fldChar w:fldCharType="separate"/>
        </w:r>
        <w:r w:rsidR="006E60B6">
          <w:rPr>
            <w:noProof/>
            <w:webHidden/>
          </w:rPr>
          <w:t>121</w:t>
        </w:r>
        <w:r w:rsidR="00534596">
          <w:rPr>
            <w:noProof/>
            <w:webHidden/>
          </w:rPr>
          <w:fldChar w:fldCharType="end"/>
        </w:r>
      </w:hyperlink>
    </w:p>
    <w:p w14:paraId="50CACB3F"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23" w:history="1">
        <w:r w:rsidR="00534596" w:rsidRPr="00B25D62">
          <w:rPr>
            <w:rStyle w:val="Hyperlink"/>
            <w:noProof/>
          </w:rPr>
          <w:t>11.24</w:t>
        </w:r>
        <w:r w:rsidR="00534596">
          <w:rPr>
            <w:rFonts w:asciiTheme="minorHAnsi" w:eastAsiaTheme="minorEastAsia" w:hAnsiTheme="minorHAnsi" w:cstheme="minorBidi"/>
            <w:iCs w:val="0"/>
            <w:noProof/>
            <w:szCs w:val="22"/>
            <w:lang w:val="en-CA" w:eastAsia="en-CA"/>
          </w:rPr>
          <w:tab/>
        </w:r>
        <w:r w:rsidR="00534596" w:rsidRPr="00B25D62">
          <w:rPr>
            <w:rStyle w:val="Hyperlink"/>
            <w:noProof/>
          </w:rPr>
          <w:t xml:space="preserve"> </w:t>
        </w:r>
        <w:r w:rsidR="00534596" w:rsidRPr="00C5097E">
          <w:rPr>
            <w:rStyle w:val="Hyperlink"/>
            <w:noProof/>
          </w:rPr>
          <w:t>Election E</w:t>
        </w:r>
        <w:r w:rsidR="00534596" w:rsidRPr="00B25D62">
          <w:rPr>
            <w:rStyle w:val="Hyperlink"/>
            <w:noProof/>
          </w:rPr>
          <w:t>xpenses</w:t>
        </w:r>
        <w:r w:rsidR="00534596">
          <w:rPr>
            <w:noProof/>
            <w:webHidden/>
          </w:rPr>
          <w:tab/>
        </w:r>
        <w:r w:rsidR="00534596">
          <w:rPr>
            <w:noProof/>
            <w:webHidden/>
          </w:rPr>
          <w:fldChar w:fldCharType="begin"/>
        </w:r>
        <w:r w:rsidR="00534596">
          <w:rPr>
            <w:noProof/>
            <w:webHidden/>
          </w:rPr>
          <w:instrText xml:space="preserve"> PAGEREF _Toc399591823 \h </w:instrText>
        </w:r>
        <w:r w:rsidR="00534596">
          <w:rPr>
            <w:noProof/>
            <w:webHidden/>
          </w:rPr>
        </w:r>
        <w:r w:rsidR="00534596">
          <w:rPr>
            <w:noProof/>
            <w:webHidden/>
          </w:rPr>
          <w:fldChar w:fldCharType="separate"/>
        </w:r>
        <w:r w:rsidR="006E60B6">
          <w:rPr>
            <w:noProof/>
            <w:webHidden/>
          </w:rPr>
          <w:t>121</w:t>
        </w:r>
        <w:r w:rsidR="00534596">
          <w:rPr>
            <w:noProof/>
            <w:webHidden/>
          </w:rPr>
          <w:fldChar w:fldCharType="end"/>
        </w:r>
      </w:hyperlink>
    </w:p>
    <w:p w14:paraId="0EE40442"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24" w:history="1">
        <w:r w:rsidR="00534596" w:rsidRPr="00B25D62">
          <w:rPr>
            <w:rStyle w:val="Hyperlink"/>
            <w:noProof/>
          </w:rPr>
          <w:t>(1) Spending Limit</w:t>
        </w:r>
        <w:r w:rsidR="00534596">
          <w:rPr>
            <w:noProof/>
            <w:webHidden/>
          </w:rPr>
          <w:tab/>
        </w:r>
        <w:r w:rsidR="00534596">
          <w:rPr>
            <w:noProof/>
            <w:webHidden/>
          </w:rPr>
          <w:fldChar w:fldCharType="begin"/>
        </w:r>
        <w:r w:rsidR="00534596">
          <w:rPr>
            <w:noProof/>
            <w:webHidden/>
          </w:rPr>
          <w:instrText xml:space="preserve"> PAGEREF _Toc399591824 \h </w:instrText>
        </w:r>
        <w:r w:rsidR="00534596">
          <w:rPr>
            <w:noProof/>
            <w:webHidden/>
          </w:rPr>
        </w:r>
        <w:r w:rsidR="00534596">
          <w:rPr>
            <w:noProof/>
            <w:webHidden/>
          </w:rPr>
          <w:fldChar w:fldCharType="separate"/>
        </w:r>
        <w:r w:rsidR="006E60B6">
          <w:rPr>
            <w:noProof/>
            <w:webHidden/>
          </w:rPr>
          <w:t>121</w:t>
        </w:r>
        <w:r w:rsidR="00534596">
          <w:rPr>
            <w:noProof/>
            <w:webHidden/>
          </w:rPr>
          <w:fldChar w:fldCharType="end"/>
        </w:r>
      </w:hyperlink>
    </w:p>
    <w:p w14:paraId="5C841FAE"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25" w:history="1">
        <w:r w:rsidR="00534596" w:rsidRPr="00B25D62">
          <w:rPr>
            <w:rStyle w:val="Hyperlink"/>
            <w:noProof/>
          </w:rPr>
          <w:t>(2) Reimbursement of Election Expenses</w:t>
        </w:r>
        <w:r w:rsidR="00534596">
          <w:rPr>
            <w:noProof/>
            <w:webHidden/>
          </w:rPr>
          <w:tab/>
        </w:r>
        <w:r w:rsidR="00534596">
          <w:rPr>
            <w:noProof/>
            <w:webHidden/>
          </w:rPr>
          <w:fldChar w:fldCharType="begin"/>
        </w:r>
        <w:r w:rsidR="00534596">
          <w:rPr>
            <w:noProof/>
            <w:webHidden/>
          </w:rPr>
          <w:instrText xml:space="preserve"> PAGEREF _Toc399591825 \h </w:instrText>
        </w:r>
        <w:r w:rsidR="00534596">
          <w:rPr>
            <w:noProof/>
            <w:webHidden/>
          </w:rPr>
        </w:r>
        <w:r w:rsidR="00534596">
          <w:rPr>
            <w:noProof/>
            <w:webHidden/>
          </w:rPr>
          <w:fldChar w:fldCharType="separate"/>
        </w:r>
        <w:r w:rsidR="006E60B6">
          <w:rPr>
            <w:noProof/>
            <w:webHidden/>
          </w:rPr>
          <w:t>122</w:t>
        </w:r>
        <w:r w:rsidR="00534596">
          <w:rPr>
            <w:noProof/>
            <w:webHidden/>
          </w:rPr>
          <w:fldChar w:fldCharType="end"/>
        </w:r>
      </w:hyperlink>
    </w:p>
    <w:p w14:paraId="53C04FE5"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26" w:history="1">
        <w:r w:rsidR="00534596" w:rsidRPr="00B25D62">
          <w:rPr>
            <w:rStyle w:val="Hyperlink"/>
            <w:noProof/>
          </w:rPr>
          <w:t>(3) Enforcement of the Election Expenses Limit</w:t>
        </w:r>
        <w:r w:rsidR="00534596">
          <w:rPr>
            <w:noProof/>
            <w:webHidden/>
          </w:rPr>
          <w:tab/>
        </w:r>
        <w:r w:rsidR="00534596">
          <w:rPr>
            <w:noProof/>
            <w:webHidden/>
          </w:rPr>
          <w:fldChar w:fldCharType="begin"/>
        </w:r>
        <w:r w:rsidR="00534596">
          <w:rPr>
            <w:noProof/>
            <w:webHidden/>
          </w:rPr>
          <w:instrText xml:space="preserve"> PAGEREF _Toc399591826 \h </w:instrText>
        </w:r>
        <w:r w:rsidR="00534596">
          <w:rPr>
            <w:noProof/>
            <w:webHidden/>
          </w:rPr>
        </w:r>
        <w:r w:rsidR="00534596">
          <w:rPr>
            <w:noProof/>
            <w:webHidden/>
          </w:rPr>
          <w:fldChar w:fldCharType="separate"/>
        </w:r>
        <w:r w:rsidR="006E60B6">
          <w:rPr>
            <w:noProof/>
            <w:webHidden/>
          </w:rPr>
          <w:t>122</w:t>
        </w:r>
        <w:r w:rsidR="00534596">
          <w:rPr>
            <w:noProof/>
            <w:webHidden/>
          </w:rPr>
          <w:fldChar w:fldCharType="end"/>
        </w:r>
      </w:hyperlink>
    </w:p>
    <w:p w14:paraId="13C5DD6F"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27" w:history="1">
        <w:r w:rsidR="00534596" w:rsidRPr="00B25D62">
          <w:rPr>
            <w:rStyle w:val="Hyperlink"/>
            <w:noProof/>
          </w:rPr>
          <w:t>11.25 Resignation for Ineligibility</w:t>
        </w:r>
        <w:r w:rsidR="00534596">
          <w:rPr>
            <w:noProof/>
            <w:webHidden/>
          </w:rPr>
          <w:tab/>
        </w:r>
        <w:r w:rsidR="00534596">
          <w:rPr>
            <w:noProof/>
            <w:webHidden/>
          </w:rPr>
          <w:fldChar w:fldCharType="begin"/>
        </w:r>
        <w:r w:rsidR="00534596">
          <w:rPr>
            <w:noProof/>
            <w:webHidden/>
          </w:rPr>
          <w:instrText xml:space="preserve"> PAGEREF _Toc399591827 \h </w:instrText>
        </w:r>
        <w:r w:rsidR="00534596">
          <w:rPr>
            <w:noProof/>
            <w:webHidden/>
          </w:rPr>
        </w:r>
        <w:r w:rsidR="00534596">
          <w:rPr>
            <w:noProof/>
            <w:webHidden/>
          </w:rPr>
          <w:fldChar w:fldCharType="separate"/>
        </w:r>
        <w:r w:rsidR="006E60B6">
          <w:rPr>
            <w:noProof/>
            <w:webHidden/>
          </w:rPr>
          <w:t>123</w:t>
        </w:r>
        <w:r w:rsidR="00534596">
          <w:rPr>
            <w:noProof/>
            <w:webHidden/>
          </w:rPr>
          <w:fldChar w:fldCharType="end"/>
        </w:r>
      </w:hyperlink>
    </w:p>
    <w:p w14:paraId="28CCAB9D"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28" w:history="1">
        <w:r w:rsidR="00534596" w:rsidRPr="00B25D62">
          <w:rPr>
            <w:rStyle w:val="Hyperlink"/>
            <w:noProof/>
          </w:rPr>
          <w:t>(1) By-elections</w:t>
        </w:r>
        <w:r w:rsidR="00534596">
          <w:rPr>
            <w:noProof/>
            <w:webHidden/>
          </w:rPr>
          <w:tab/>
        </w:r>
        <w:r w:rsidR="00534596">
          <w:rPr>
            <w:noProof/>
            <w:webHidden/>
          </w:rPr>
          <w:fldChar w:fldCharType="begin"/>
        </w:r>
        <w:r w:rsidR="00534596">
          <w:rPr>
            <w:noProof/>
            <w:webHidden/>
          </w:rPr>
          <w:instrText xml:space="preserve"> PAGEREF _Toc399591828 \h </w:instrText>
        </w:r>
        <w:r w:rsidR="00534596">
          <w:rPr>
            <w:noProof/>
            <w:webHidden/>
          </w:rPr>
        </w:r>
        <w:r w:rsidR="00534596">
          <w:rPr>
            <w:noProof/>
            <w:webHidden/>
          </w:rPr>
          <w:fldChar w:fldCharType="separate"/>
        </w:r>
        <w:r w:rsidR="006E60B6">
          <w:rPr>
            <w:noProof/>
            <w:webHidden/>
          </w:rPr>
          <w:t>123</w:t>
        </w:r>
        <w:r w:rsidR="00534596">
          <w:rPr>
            <w:noProof/>
            <w:webHidden/>
          </w:rPr>
          <w:fldChar w:fldCharType="end"/>
        </w:r>
      </w:hyperlink>
    </w:p>
    <w:p w14:paraId="4EE07A07" w14:textId="77777777" w:rsidR="00534596" w:rsidRDefault="00393984">
      <w:pPr>
        <w:pStyle w:val="TOC1"/>
        <w:rPr>
          <w:rFonts w:asciiTheme="minorHAnsi" w:eastAsiaTheme="minorEastAsia" w:hAnsiTheme="minorHAnsi" w:cstheme="minorBidi"/>
          <w:b w:val="0"/>
          <w:bCs w:val="0"/>
          <w:lang w:val="en-CA" w:eastAsia="en-CA"/>
        </w:rPr>
      </w:pPr>
      <w:hyperlink w:anchor="_Toc399591829" w:history="1">
        <w:r w:rsidR="00534596" w:rsidRPr="00B25D62">
          <w:rPr>
            <w:rStyle w:val="Hyperlink"/>
          </w:rPr>
          <w:t xml:space="preserve">APPENDIX A: Guidelines for Campaigning and Enforcement of the </w:t>
        </w:r>
        <w:r w:rsidR="00534596" w:rsidRPr="00B25D62">
          <w:rPr>
            <w:rStyle w:val="Hyperlink"/>
            <w:i/>
          </w:rPr>
          <w:t>Election Guidelines 2015</w:t>
        </w:r>
        <w:r w:rsidR="00534596">
          <w:rPr>
            <w:webHidden/>
          </w:rPr>
          <w:tab/>
        </w:r>
        <w:r w:rsidR="00534596">
          <w:rPr>
            <w:webHidden/>
          </w:rPr>
          <w:fldChar w:fldCharType="begin"/>
        </w:r>
        <w:r w:rsidR="00534596">
          <w:rPr>
            <w:webHidden/>
          </w:rPr>
          <w:instrText xml:space="preserve"> PAGEREF _Toc399591829 \h </w:instrText>
        </w:r>
        <w:r w:rsidR="00534596">
          <w:rPr>
            <w:webHidden/>
          </w:rPr>
        </w:r>
        <w:r w:rsidR="00534596">
          <w:rPr>
            <w:webHidden/>
          </w:rPr>
          <w:fldChar w:fldCharType="separate"/>
        </w:r>
        <w:r w:rsidR="006E60B6">
          <w:rPr>
            <w:webHidden/>
          </w:rPr>
          <w:t>124</w:t>
        </w:r>
        <w:r w:rsidR="00534596">
          <w:rPr>
            <w:webHidden/>
          </w:rPr>
          <w:fldChar w:fldCharType="end"/>
        </w:r>
      </w:hyperlink>
    </w:p>
    <w:p w14:paraId="14B65023" w14:textId="77777777" w:rsidR="00534596" w:rsidRDefault="00393984">
      <w:pPr>
        <w:pStyle w:val="TOC1"/>
        <w:rPr>
          <w:rFonts w:asciiTheme="minorHAnsi" w:eastAsiaTheme="minorEastAsia" w:hAnsiTheme="minorHAnsi" w:cstheme="minorBidi"/>
          <w:b w:val="0"/>
          <w:bCs w:val="0"/>
          <w:lang w:val="en-CA" w:eastAsia="en-CA"/>
        </w:rPr>
      </w:pPr>
      <w:hyperlink w:anchor="_Toc399591830" w:history="1">
        <w:r w:rsidR="00534596" w:rsidRPr="00B25D62">
          <w:rPr>
            <w:rStyle w:val="Hyperlink"/>
          </w:rPr>
          <w:t>APPENDIX B: Guidelines for Posters and the Use of Information and Communication Technology</w:t>
        </w:r>
        <w:r w:rsidR="00534596">
          <w:rPr>
            <w:webHidden/>
          </w:rPr>
          <w:tab/>
        </w:r>
        <w:r w:rsidR="00534596">
          <w:rPr>
            <w:webHidden/>
          </w:rPr>
          <w:fldChar w:fldCharType="begin"/>
        </w:r>
        <w:r w:rsidR="00534596">
          <w:rPr>
            <w:webHidden/>
          </w:rPr>
          <w:instrText xml:space="preserve"> PAGEREF _Toc399591830 \h </w:instrText>
        </w:r>
        <w:r w:rsidR="00534596">
          <w:rPr>
            <w:webHidden/>
          </w:rPr>
        </w:r>
        <w:r w:rsidR="00534596">
          <w:rPr>
            <w:webHidden/>
          </w:rPr>
          <w:fldChar w:fldCharType="separate"/>
        </w:r>
        <w:r w:rsidR="006E60B6">
          <w:rPr>
            <w:webHidden/>
          </w:rPr>
          <w:t>130</w:t>
        </w:r>
        <w:r w:rsidR="00534596">
          <w:rPr>
            <w:webHidden/>
          </w:rPr>
          <w:fldChar w:fldCharType="end"/>
        </w:r>
      </w:hyperlink>
    </w:p>
    <w:p w14:paraId="312D1047"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31" w:history="1">
        <w:r w:rsidR="00534596" w:rsidRPr="00B25D62">
          <w:rPr>
            <w:rStyle w:val="Hyperlink"/>
            <w:noProof/>
          </w:rPr>
          <w:t>General Information</w:t>
        </w:r>
        <w:r w:rsidR="00534596">
          <w:rPr>
            <w:noProof/>
            <w:webHidden/>
          </w:rPr>
          <w:tab/>
        </w:r>
        <w:r w:rsidR="00534596">
          <w:rPr>
            <w:noProof/>
            <w:webHidden/>
          </w:rPr>
          <w:fldChar w:fldCharType="begin"/>
        </w:r>
        <w:r w:rsidR="00534596">
          <w:rPr>
            <w:noProof/>
            <w:webHidden/>
          </w:rPr>
          <w:instrText xml:space="preserve"> PAGEREF _Toc399591831 \h </w:instrText>
        </w:r>
        <w:r w:rsidR="00534596">
          <w:rPr>
            <w:noProof/>
            <w:webHidden/>
          </w:rPr>
        </w:r>
        <w:r w:rsidR="00534596">
          <w:rPr>
            <w:noProof/>
            <w:webHidden/>
          </w:rPr>
          <w:fldChar w:fldCharType="separate"/>
        </w:r>
        <w:r w:rsidR="006E60B6">
          <w:rPr>
            <w:noProof/>
            <w:webHidden/>
          </w:rPr>
          <w:t>130</w:t>
        </w:r>
        <w:r w:rsidR="00534596">
          <w:rPr>
            <w:noProof/>
            <w:webHidden/>
          </w:rPr>
          <w:fldChar w:fldCharType="end"/>
        </w:r>
      </w:hyperlink>
    </w:p>
    <w:p w14:paraId="28D64B29"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32" w:history="1">
        <w:r w:rsidR="00534596" w:rsidRPr="00B25D62">
          <w:rPr>
            <w:rStyle w:val="Hyperlink"/>
            <w:noProof/>
          </w:rPr>
          <w:t>St. George Campus</w:t>
        </w:r>
        <w:r w:rsidR="00534596">
          <w:rPr>
            <w:noProof/>
            <w:webHidden/>
          </w:rPr>
          <w:tab/>
        </w:r>
        <w:r w:rsidR="00534596">
          <w:rPr>
            <w:noProof/>
            <w:webHidden/>
          </w:rPr>
          <w:fldChar w:fldCharType="begin"/>
        </w:r>
        <w:r w:rsidR="00534596">
          <w:rPr>
            <w:noProof/>
            <w:webHidden/>
          </w:rPr>
          <w:instrText xml:space="preserve"> PAGEREF _Toc399591832 \h </w:instrText>
        </w:r>
        <w:r w:rsidR="00534596">
          <w:rPr>
            <w:noProof/>
            <w:webHidden/>
          </w:rPr>
        </w:r>
        <w:r w:rsidR="00534596">
          <w:rPr>
            <w:noProof/>
            <w:webHidden/>
          </w:rPr>
          <w:fldChar w:fldCharType="separate"/>
        </w:r>
        <w:r w:rsidR="006E60B6">
          <w:rPr>
            <w:noProof/>
            <w:webHidden/>
          </w:rPr>
          <w:t>130</w:t>
        </w:r>
        <w:r w:rsidR="00534596">
          <w:rPr>
            <w:noProof/>
            <w:webHidden/>
          </w:rPr>
          <w:fldChar w:fldCharType="end"/>
        </w:r>
      </w:hyperlink>
    </w:p>
    <w:p w14:paraId="400E35CB"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33" w:history="1">
        <w:r w:rsidR="00534596" w:rsidRPr="00B25D62">
          <w:rPr>
            <w:rStyle w:val="Hyperlink"/>
            <w:noProof/>
          </w:rPr>
          <w:t>University of Toronto Mississauga</w:t>
        </w:r>
        <w:r w:rsidR="00534596">
          <w:rPr>
            <w:noProof/>
            <w:webHidden/>
          </w:rPr>
          <w:tab/>
        </w:r>
        <w:r w:rsidR="00534596">
          <w:rPr>
            <w:noProof/>
            <w:webHidden/>
          </w:rPr>
          <w:fldChar w:fldCharType="begin"/>
        </w:r>
        <w:r w:rsidR="00534596">
          <w:rPr>
            <w:noProof/>
            <w:webHidden/>
          </w:rPr>
          <w:instrText xml:space="preserve"> PAGEREF _Toc399591833 \h </w:instrText>
        </w:r>
        <w:r w:rsidR="00534596">
          <w:rPr>
            <w:noProof/>
            <w:webHidden/>
          </w:rPr>
        </w:r>
        <w:r w:rsidR="00534596">
          <w:rPr>
            <w:noProof/>
            <w:webHidden/>
          </w:rPr>
          <w:fldChar w:fldCharType="separate"/>
        </w:r>
        <w:r w:rsidR="006E60B6">
          <w:rPr>
            <w:noProof/>
            <w:webHidden/>
          </w:rPr>
          <w:t>130</w:t>
        </w:r>
        <w:r w:rsidR="00534596">
          <w:rPr>
            <w:noProof/>
            <w:webHidden/>
          </w:rPr>
          <w:fldChar w:fldCharType="end"/>
        </w:r>
      </w:hyperlink>
    </w:p>
    <w:p w14:paraId="7C3274AD" w14:textId="77777777" w:rsidR="00534596" w:rsidRDefault="00393984">
      <w:pPr>
        <w:pStyle w:val="TOC2"/>
        <w:rPr>
          <w:rFonts w:asciiTheme="minorHAnsi" w:eastAsiaTheme="minorEastAsia" w:hAnsiTheme="minorHAnsi" w:cstheme="minorBidi"/>
          <w:iCs w:val="0"/>
          <w:noProof/>
          <w:szCs w:val="22"/>
          <w:lang w:val="en-CA" w:eastAsia="en-CA"/>
        </w:rPr>
      </w:pPr>
      <w:hyperlink w:anchor="_Toc399591834" w:history="1">
        <w:r w:rsidR="00534596" w:rsidRPr="00B25D62">
          <w:rPr>
            <w:rStyle w:val="Hyperlink"/>
            <w:noProof/>
          </w:rPr>
          <w:t>University of Toronto Scarborough</w:t>
        </w:r>
        <w:r w:rsidR="00534596">
          <w:rPr>
            <w:noProof/>
            <w:webHidden/>
          </w:rPr>
          <w:tab/>
        </w:r>
        <w:r w:rsidR="00534596">
          <w:rPr>
            <w:noProof/>
            <w:webHidden/>
          </w:rPr>
          <w:fldChar w:fldCharType="begin"/>
        </w:r>
        <w:r w:rsidR="00534596">
          <w:rPr>
            <w:noProof/>
            <w:webHidden/>
          </w:rPr>
          <w:instrText xml:space="preserve"> PAGEREF _Toc399591834 \h </w:instrText>
        </w:r>
        <w:r w:rsidR="00534596">
          <w:rPr>
            <w:noProof/>
            <w:webHidden/>
          </w:rPr>
        </w:r>
        <w:r w:rsidR="00534596">
          <w:rPr>
            <w:noProof/>
            <w:webHidden/>
          </w:rPr>
          <w:fldChar w:fldCharType="separate"/>
        </w:r>
        <w:r w:rsidR="006E60B6">
          <w:rPr>
            <w:noProof/>
            <w:webHidden/>
          </w:rPr>
          <w:t>130</w:t>
        </w:r>
        <w:r w:rsidR="00534596">
          <w:rPr>
            <w:noProof/>
            <w:webHidden/>
          </w:rPr>
          <w:fldChar w:fldCharType="end"/>
        </w:r>
      </w:hyperlink>
    </w:p>
    <w:p w14:paraId="03362C33" w14:textId="62AA7784" w:rsidR="006123CF" w:rsidRDefault="00D244EB" w:rsidP="000B4961">
      <w:pPr>
        <w:rPr>
          <w:b/>
          <w:sz w:val="22"/>
          <w:szCs w:val="22"/>
        </w:rPr>
      </w:pPr>
      <w:r w:rsidRPr="000C2D96">
        <w:rPr>
          <w:b/>
          <w:sz w:val="22"/>
          <w:szCs w:val="22"/>
        </w:rPr>
        <w:fldChar w:fldCharType="end"/>
      </w:r>
      <w:bookmarkStart w:id="0" w:name="_Toc242160439"/>
    </w:p>
    <w:p w14:paraId="40B7E9AE" w14:textId="77777777" w:rsidR="006123CF" w:rsidRDefault="006123CF">
      <w:pPr>
        <w:rPr>
          <w:b/>
          <w:sz w:val="22"/>
          <w:szCs w:val="22"/>
        </w:rPr>
      </w:pPr>
      <w:r>
        <w:rPr>
          <w:b/>
          <w:sz w:val="22"/>
          <w:szCs w:val="22"/>
        </w:rPr>
        <w:br w:type="page"/>
      </w:r>
    </w:p>
    <w:p w14:paraId="0DB443F5" w14:textId="357D24BB" w:rsidR="0095168E" w:rsidRPr="000C2D96" w:rsidRDefault="0095168E" w:rsidP="0095168E">
      <w:pPr>
        <w:pStyle w:val="Heading1"/>
        <w:rPr>
          <w:rFonts w:ascii="Times New Roman" w:hAnsi="Times New Roman" w:cs="Times New Roman"/>
          <w:sz w:val="22"/>
          <w:szCs w:val="22"/>
        </w:rPr>
      </w:pPr>
      <w:bookmarkStart w:id="1" w:name="_Toc399591559"/>
      <w:r w:rsidRPr="000C2D96">
        <w:rPr>
          <w:rFonts w:ascii="Times New Roman" w:hAnsi="Times New Roman" w:cs="Times New Roman"/>
          <w:sz w:val="22"/>
          <w:szCs w:val="22"/>
        </w:rPr>
        <w:lastRenderedPageBreak/>
        <w:t xml:space="preserve">SECTION </w:t>
      </w:r>
      <w:r>
        <w:rPr>
          <w:rFonts w:ascii="Times New Roman" w:hAnsi="Times New Roman" w:cs="Times New Roman"/>
          <w:sz w:val="22"/>
          <w:szCs w:val="22"/>
        </w:rPr>
        <w:t>1</w:t>
      </w:r>
      <w:r w:rsidRPr="000C2D96">
        <w:rPr>
          <w:rFonts w:ascii="Times New Roman" w:hAnsi="Times New Roman" w:cs="Times New Roman"/>
          <w:sz w:val="22"/>
          <w:szCs w:val="22"/>
        </w:rPr>
        <w:t xml:space="preserve"> – Definitions</w:t>
      </w:r>
      <w:bookmarkEnd w:id="1"/>
    </w:p>
    <w:p w14:paraId="579FC6A6" w14:textId="77777777" w:rsidR="0095168E" w:rsidRPr="000C2D96" w:rsidRDefault="0095168E" w:rsidP="0095168E">
      <w:pPr>
        <w:rPr>
          <w:sz w:val="22"/>
          <w:szCs w:val="22"/>
        </w:rPr>
      </w:pPr>
    </w:p>
    <w:p w14:paraId="2794B46F" w14:textId="77777777" w:rsidR="0095168E" w:rsidRPr="000C2D96" w:rsidRDefault="0095168E" w:rsidP="0095168E">
      <w:pPr>
        <w:rPr>
          <w:sz w:val="22"/>
          <w:szCs w:val="22"/>
        </w:rPr>
      </w:pPr>
      <w:r w:rsidRPr="000C2D96">
        <w:rPr>
          <w:sz w:val="22"/>
          <w:szCs w:val="22"/>
        </w:rPr>
        <w:t xml:space="preserve">In these </w:t>
      </w:r>
      <w:r w:rsidRPr="000C2D96">
        <w:rPr>
          <w:i/>
          <w:sz w:val="22"/>
          <w:szCs w:val="22"/>
        </w:rPr>
        <w:t>Guidelines</w:t>
      </w:r>
      <w:r w:rsidRPr="000C2D96">
        <w:rPr>
          <w:sz w:val="22"/>
          <w:szCs w:val="22"/>
        </w:rPr>
        <w:t xml:space="preserve">: </w:t>
      </w:r>
    </w:p>
    <w:p w14:paraId="0EDACFE8" w14:textId="77777777" w:rsidR="0095168E" w:rsidRPr="000C2D96" w:rsidRDefault="0095168E" w:rsidP="0095168E">
      <w:pPr>
        <w:rPr>
          <w:sz w:val="22"/>
          <w:szCs w:val="22"/>
        </w:rPr>
      </w:pPr>
      <w:r w:rsidRPr="000C2D96">
        <w:rPr>
          <w:sz w:val="22"/>
          <w:szCs w:val="22"/>
        </w:rPr>
        <w:t xml:space="preserve"> </w:t>
      </w:r>
    </w:p>
    <w:p w14:paraId="7B66B8FD" w14:textId="77777777" w:rsidR="0095168E" w:rsidRPr="000C2D96" w:rsidRDefault="0095168E" w:rsidP="0095168E">
      <w:pPr>
        <w:rPr>
          <w:sz w:val="22"/>
          <w:szCs w:val="22"/>
        </w:rPr>
      </w:pPr>
      <w:r w:rsidRPr="000C2D96">
        <w:rPr>
          <w:sz w:val="22"/>
          <w:szCs w:val="22"/>
        </w:rPr>
        <w:t>“</w:t>
      </w:r>
      <w:r w:rsidRPr="000C2D96">
        <w:rPr>
          <w:i/>
          <w:sz w:val="22"/>
          <w:szCs w:val="22"/>
        </w:rPr>
        <w:t>Act</w:t>
      </w:r>
      <w:r w:rsidRPr="000C2D96">
        <w:rPr>
          <w:sz w:val="22"/>
          <w:szCs w:val="22"/>
        </w:rPr>
        <w:t>” means</w:t>
      </w:r>
      <w:r w:rsidRPr="000C2D96">
        <w:rPr>
          <w:i/>
          <w:sz w:val="22"/>
          <w:szCs w:val="22"/>
        </w:rPr>
        <w:t xml:space="preserve"> The University of Toronto Act, 1971</w:t>
      </w:r>
      <w:r w:rsidRPr="000C2D96">
        <w:rPr>
          <w:sz w:val="22"/>
          <w:szCs w:val="22"/>
        </w:rPr>
        <w:t xml:space="preserve">, S.O. 1971, c. 56, as amended by </w:t>
      </w:r>
      <w:r w:rsidRPr="000C2D96">
        <w:rPr>
          <w:i/>
          <w:sz w:val="22"/>
          <w:szCs w:val="22"/>
        </w:rPr>
        <w:t>The University of Toronto Amendment Act, 1978</w:t>
      </w:r>
      <w:r w:rsidRPr="000C2D96">
        <w:rPr>
          <w:sz w:val="22"/>
          <w:szCs w:val="22"/>
        </w:rPr>
        <w:t xml:space="preserve">, S.O. 1978, c. 88. </w:t>
      </w:r>
    </w:p>
    <w:p w14:paraId="2ED3CD94" w14:textId="77777777" w:rsidR="0095168E" w:rsidRPr="000C2D96" w:rsidRDefault="0095168E" w:rsidP="0095168E">
      <w:pPr>
        <w:rPr>
          <w:sz w:val="22"/>
          <w:szCs w:val="22"/>
        </w:rPr>
      </w:pPr>
      <w:r w:rsidRPr="000C2D96">
        <w:rPr>
          <w:sz w:val="22"/>
          <w:szCs w:val="22"/>
        </w:rPr>
        <w:t xml:space="preserve"> </w:t>
      </w:r>
    </w:p>
    <w:p w14:paraId="0E82706C" w14:textId="77777777" w:rsidR="0095168E" w:rsidRPr="000C2D96" w:rsidRDefault="0095168E" w:rsidP="0095168E">
      <w:pPr>
        <w:rPr>
          <w:sz w:val="22"/>
          <w:szCs w:val="22"/>
        </w:rPr>
      </w:pPr>
      <w:r w:rsidRPr="000C2D96">
        <w:rPr>
          <w:sz w:val="22"/>
          <w:szCs w:val="22"/>
        </w:rPr>
        <w:t xml:space="preserve">“Administrative Staff” </w:t>
      </w:r>
      <w:proofErr w:type="gramStart"/>
      <w:r w:rsidRPr="000C2D96">
        <w:rPr>
          <w:sz w:val="22"/>
          <w:szCs w:val="22"/>
        </w:rPr>
        <w:t>means</w:t>
      </w:r>
      <w:proofErr w:type="gramEnd"/>
      <w:r w:rsidRPr="000C2D96">
        <w:rPr>
          <w:sz w:val="22"/>
          <w:szCs w:val="22"/>
        </w:rPr>
        <w:t xml:space="preserve"> the employees of the University, University College, the Constituent Colleges and the Federated Universities who are not members of the Teaching Staff thereof.</w:t>
      </w:r>
    </w:p>
    <w:p w14:paraId="3D1FA7EA" w14:textId="77777777" w:rsidR="0095168E" w:rsidRPr="000C2D96" w:rsidRDefault="0095168E" w:rsidP="0095168E">
      <w:pPr>
        <w:rPr>
          <w:sz w:val="22"/>
          <w:szCs w:val="22"/>
        </w:rPr>
      </w:pPr>
      <w:r w:rsidRPr="000C2D96">
        <w:rPr>
          <w:sz w:val="22"/>
          <w:szCs w:val="22"/>
        </w:rPr>
        <w:t xml:space="preserve"> </w:t>
      </w:r>
    </w:p>
    <w:p w14:paraId="02799D32" w14:textId="77777777" w:rsidR="0095168E" w:rsidRPr="000C2D96" w:rsidRDefault="0095168E" w:rsidP="0095168E">
      <w:pPr>
        <w:rPr>
          <w:sz w:val="22"/>
          <w:szCs w:val="22"/>
        </w:rPr>
      </w:pPr>
      <w:r w:rsidRPr="000C2D96">
        <w:rPr>
          <w:sz w:val="22"/>
          <w:szCs w:val="22"/>
        </w:rPr>
        <w:t>“Associated Party” means an individual or group who a candidate knew, or reasonably ought to have known, would assist that candidate with her or his Campaign.</w:t>
      </w:r>
    </w:p>
    <w:p w14:paraId="0E902AD5" w14:textId="77777777" w:rsidR="0095168E" w:rsidRPr="000C2D96" w:rsidRDefault="0095168E" w:rsidP="0095168E">
      <w:pPr>
        <w:rPr>
          <w:sz w:val="22"/>
          <w:szCs w:val="22"/>
        </w:rPr>
      </w:pPr>
      <w:r w:rsidRPr="000C2D96">
        <w:rPr>
          <w:sz w:val="22"/>
          <w:szCs w:val="22"/>
        </w:rPr>
        <w:t xml:space="preserve"> </w:t>
      </w:r>
    </w:p>
    <w:p w14:paraId="4BC7F28A" w14:textId="77777777" w:rsidR="0095168E" w:rsidRPr="000C2D96" w:rsidRDefault="0095168E" w:rsidP="0095168E">
      <w:pPr>
        <w:rPr>
          <w:sz w:val="22"/>
          <w:szCs w:val="22"/>
        </w:rPr>
      </w:pPr>
      <w:r w:rsidRPr="000C2D96">
        <w:rPr>
          <w:sz w:val="22"/>
          <w:szCs w:val="22"/>
        </w:rPr>
        <w:t xml:space="preserve">“Campaigning” or “Campaign” includes any conduct of and/or attempt by a candidate or by the candidate’s supporters, whether individuals or organizations, to encourage a voter to cast a ballot in </w:t>
      </w:r>
      <w:proofErr w:type="spellStart"/>
      <w:r w:rsidRPr="000C2D96">
        <w:rPr>
          <w:sz w:val="22"/>
          <w:szCs w:val="22"/>
        </w:rPr>
        <w:t>favour</w:t>
      </w:r>
      <w:proofErr w:type="spellEnd"/>
      <w:r w:rsidRPr="000C2D96">
        <w:rPr>
          <w:sz w:val="22"/>
          <w:szCs w:val="22"/>
        </w:rPr>
        <w:t xml:space="preserve"> or in opposition of a candidate, whether or not Campaign Material is used.</w:t>
      </w:r>
    </w:p>
    <w:p w14:paraId="50B07BB6" w14:textId="77777777" w:rsidR="0095168E" w:rsidRPr="000C2D96" w:rsidRDefault="0095168E" w:rsidP="0095168E">
      <w:pPr>
        <w:rPr>
          <w:sz w:val="22"/>
          <w:szCs w:val="22"/>
        </w:rPr>
      </w:pPr>
      <w:r w:rsidRPr="000C2D96">
        <w:rPr>
          <w:sz w:val="22"/>
          <w:szCs w:val="22"/>
        </w:rPr>
        <w:t xml:space="preserve"> </w:t>
      </w:r>
    </w:p>
    <w:p w14:paraId="1D86DE52" w14:textId="77777777" w:rsidR="0095168E" w:rsidRPr="000C2D96" w:rsidRDefault="0095168E" w:rsidP="0095168E">
      <w:pPr>
        <w:rPr>
          <w:sz w:val="22"/>
          <w:szCs w:val="22"/>
        </w:rPr>
      </w:pPr>
      <w:r w:rsidRPr="000C2D96">
        <w:rPr>
          <w:sz w:val="22"/>
          <w:szCs w:val="22"/>
        </w:rPr>
        <w:t xml:space="preserve">“Campaign Period” means the period commencing at </w:t>
      </w:r>
      <w:r>
        <w:rPr>
          <w:sz w:val="22"/>
          <w:szCs w:val="22"/>
        </w:rPr>
        <w:t>9</w:t>
      </w:r>
      <w:r w:rsidRPr="000C2D96">
        <w:rPr>
          <w:sz w:val="22"/>
          <w:szCs w:val="22"/>
        </w:rPr>
        <w:t xml:space="preserve">:00 </w:t>
      </w:r>
      <w:r>
        <w:rPr>
          <w:sz w:val="22"/>
          <w:szCs w:val="22"/>
        </w:rPr>
        <w:t>a</w:t>
      </w:r>
      <w:r w:rsidRPr="000C2D96">
        <w:rPr>
          <w:sz w:val="22"/>
          <w:szCs w:val="22"/>
        </w:rPr>
        <w:t>.m. of the first day on which the candidates may Campaign and ending at 5:00 p.m. of the last day on which the candidates may Campaign.</w:t>
      </w:r>
    </w:p>
    <w:p w14:paraId="5A0BA42A" w14:textId="77777777" w:rsidR="0095168E" w:rsidRPr="000C2D96" w:rsidRDefault="0095168E" w:rsidP="0095168E">
      <w:pPr>
        <w:rPr>
          <w:sz w:val="22"/>
          <w:szCs w:val="22"/>
        </w:rPr>
      </w:pPr>
    </w:p>
    <w:p w14:paraId="0BA5B7D4" w14:textId="77777777" w:rsidR="0095168E" w:rsidRPr="000C2D96" w:rsidRDefault="0095168E" w:rsidP="0095168E">
      <w:pPr>
        <w:rPr>
          <w:sz w:val="22"/>
          <w:szCs w:val="22"/>
        </w:rPr>
      </w:pPr>
      <w:r w:rsidRPr="000C2D96">
        <w:rPr>
          <w:sz w:val="22"/>
          <w:szCs w:val="22"/>
        </w:rPr>
        <w:t xml:space="preserve">“Campaign Material” includes any advertisement, blog, design, display, flyer, item, literature, social networking tool, sound, symbol, mark, website, electronic media, in any form, electronic or otherwise, that is used, created or copied in order to and/or likely to influence at least one voter to cast a ballot in </w:t>
      </w:r>
      <w:proofErr w:type="spellStart"/>
      <w:r w:rsidRPr="000C2D96">
        <w:rPr>
          <w:sz w:val="22"/>
          <w:szCs w:val="22"/>
        </w:rPr>
        <w:t>favour</w:t>
      </w:r>
      <w:proofErr w:type="spellEnd"/>
      <w:r w:rsidRPr="000C2D96">
        <w:rPr>
          <w:sz w:val="22"/>
          <w:szCs w:val="22"/>
        </w:rPr>
        <w:t xml:space="preserve"> or in opposition of a candidate.</w:t>
      </w:r>
    </w:p>
    <w:p w14:paraId="6F89E7F3" w14:textId="77777777" w:rsidR="0095168E" w:rsidRPr="000C2D96" w:rsidRDefault="0095168E" w:rsidP="0095168E">
      <w:pPr>
        <w:rPr>
          <w:sz w:val="22"/>
          <w:szCs w:val="22"/>
        </w:rPr>
      </w:pPr>
    </w:p>
    <w:p w14:paraId="18944E5D" w14:textId="77777777" w:rsidR="0095168E" w:rsidRPr="000C2D96" w:rsidRDefault="0095168E" w:rsidP="0095168E">
      <w:pPr>
        <w:rPr>
          <w:sz w:val="22"/>
          <w:szCs w:val="22"/>
        </w:rPr>
      </w:pPr>
      <w:r w:rsidRPr="000C2D96">
        <w:rPr>
          <w:sz w:val="22"/>
          <w:szCs w:val="22"/>
        </w:rPr>
        <w:t>“Colleges” refer to University College and the Constituent Colleges and “College” refers to any one of them.</w:t>
      </w:r>
    </w:p>
    <w:p w14:paraId="0C8F0DA5" w14:textId="77777777" w:rsidR="0095168E" w:rsidRPr="000C2D96" w:rsidRDefault="0095168E" w:rsidP="0095168E">
      <w:pPr>
        <w:rPr>
          <w:sz w:val="22"/>
          <w:szCs w:val="22"/>
        </w:rPr>
      </w:pPr>
    </w:p>
    <w:p w14:paraId="670B2DD5" w14:textId="2582289C" w:rsidR="0095168E" w:rsidRPr="000C2D96" w:rsidRDefault="0095168E" w:rsidP="0095168E">
      <w:pPr>
        <w:rPr>
          <w:sz w:val="22"/>
          <w:szCs w:val="22"/>
        </w:rPr>
      </w:pPr>
      <w:r w:rsidRPr="000C2D96">
        <w:rPr>
          <w:sz w:val="22"/>
          <w:szCs w:val="22"/>
        </w:rPr>
        <w:t xml:space="preserve">“Constituent Colleges” refer to the following: </w:t>
      </w:r>
      <w:proofErr w:type="spellStart"/>
      <w:r w:rsidRPr="000C2D96">
        <w:rPr>
          <w:sz w:val="22"/>
          <w:szCs w:val="22"/>
        </w:rPr>
        <w:t>Erindale</w:t>
      </w:r>
      <w:proofErr w:type="spellEnd"/>
      <w:r w:rsidRPr="000C2D96">
        <w:rPr>
          <w:sz w:val="22"/>
          <w:szCs w:val="22"/>
        </w:rPr>
        <w:t xml:space="preserve"> College (also known as the </w:t>
      </w:r>
      <w:r>
        <w:rPr>
          <w:sz w:val="22"/>
          <w:szCs w:val="22"/>
        </w:rPr>
        <w:t>University of Toronto Mississauga</w:t>
      </w:r>
      <w:r w:rsidRPr="000C2D96">
        <w:rPr>
          <w:sz w:val="22"/>
          <w:szCs w:val="22"/>
        </w:rPr>
        <w:t xml:space="preserve">), Innis College, New College, Scarborough College (also known as the </w:t>
      </w:r>
      <w:r>
        <w:rPr>
          <w:sz w:val="22"/>
          <w:szCs w:val="22"/>
        </w:rPr>
        <w:t>University of Toronto Scarborough</w:t>
      </w:r>
      <w:r w:rsidR="00182E36">
        <w:rPr>
          <w:sz w:val="22"/>
          <w:szCs w:val="22"/>
        </w:rPr>
        <w:t xml:space="preserve">), </w:t>
      </w:r>
      <w:proofErr w:type="spellStart"/>
      <w:r w:rsidRPr="000C2D96">
        <w:rPr>
          <w:sz w:val="22"/>
          <w:szCs w:val="22"/>
        </w:rPr>
        <w:t>Woodsworth</w:t>
      </w:r>
      <w:proofErr w:type="spellEnd"/>
      <w:r w:rsidRPr="000C2D96">
        <w:rPr>
          <w:sz w:val="22"/>
          <w:szCs w:val="22"/>
        </w:rPr>
        <w:t xml:space="preserve"> College, and any other college established by the Governing Council and “Constituent College” refers to any one of them. </w:t>
      </w:r>
    </w:p>
    <w:p w14:paraId="32EA3BBE" w14:textId="77777777" w:rsidR="0095168E" w:rsidRPr="000C2D96" w:rsidRDefault="0095168E" w:rsidP="0095168E">
      <w:pPr>
        <w:rPr>
          <w:sz w:val="22"/>
          <w:szCs w:val="22"/>
        </w:rPr>
      </w:pPr>
    </w:p>
    <w:p w14:paraId="5F02A90F" w14:textId="77777777" w:rsidR="0095168E" w:rsidRPr="000C2D96" w:rsidRDefault="0095168E" w:rsidP="0095168E">
      <w:pPr>
        <w:rPr>
          <w:sz w:val="22"/>
          <w:szCs w:val="22"/>
        </w:rPr>
      </w:pPr>
      <w:r w:rsidRPr="000C2D96">
        <w:rPr>
          <w:sz w:val="22"/>
          <w:szCs w:val="22"/>
        </w:rPr>
        <w:t>“Distribute” means the dissemination of Campaign Materials, electronically or otherwise, by a candidate, or an Associated Party, to an individual or group.</w:t>
      </w:r>
    </w:p>
    <w:p w14:paraId="041C97C5" w14:textId="77777777" w:rsidR="0095168E" w:rsidRPr="000C2D96" w:rsidRDefault="0095168E" w:rsidP="0095168E">
      <w:pPr>
        <w:rPr>
          <w:sz w:val="22"/>
          <w:szCs w:val="22"/>
        </w:rPr>
      </w:pPr>
      <w:r w:rsidRPr="000C2D96">
        <w:rPr>
          <w:sz w:val="22"/>
          <w:szCs w:val="22"/>
        </w:rPr>
        <w:t xml:space="preserve"> </w:t>
      </w:r>
    </w:p>
    <w:p w14:paraId="57F70295" w14:textId="77777777" w:rsidR="0095168E" w:rsidRPr="000C2D96" w:rsidRDefault="0095168E" w:rsidP="0095168E">
      <w:pPr>
        <w:rPr>
          <w:sz w:val="22"/>
          <w:szCs w:val="22"/>
        </w:rPr>
      </w:pPr>
      <w:r w:rsidRPr="000C2D96">
        <w:rPr>
          <w:sz w:val="22"/>
          <w:szCs w:val="22"/>
        </w:rPr>
        <w:t xml:space="preserve">“Election Period” means the period commencing at 12:00 </w:t>
      </w:r>
      <w:r>
        <w:rPr>
          <w:sz w:val="22"/>
          <w:szCs w:val="22"/>
        </w:rPr>
        <w:t>noon</w:t>
      </w:r>
      <w:r w:rsidRPr="000C2D96">
        <w:rPr>
          <w:sz w:val="22"/>
          <w:szCs w:val="22"/>
        </w:rPr>
        <w:t xml:space="preserve"> on the first day for making nominations and ending on the day when all appeals and recounts, if any, have been finally disposed of and, if none, on the day when winners have been declared elected. </w:t>
      </w:r>
    </w:p>
    <w:p w14:paraId="3A2AF9CD" w14:textId="77777777" w:rsidR="0095168E" w:rsidRPr="000C2D96" w:rsidRDefault="0095168E" w:rsidP="0095168E">
      <w:pPr>
        <w:rPr>
          <w:sz w:val="22"/>
          <w:szCs w:val="22"/>
        </w:rPr>
      </w:pPr>
      <w:r w:rsidRPr="000C2D96">
        <w:rPr>
          <w:sz w:val="22"/>
          <w:szCs w:val="22"/>
        </w:rPr>
        <w:t xml:space="preserve"> </w:t>
      </w:r>
    </w:p>
    <w:p w14:paraId="1DBE07FD" w14:textId="77777777" w:rsidR="0095168E" w:rsidRPr="000C2D96" w:rsidRDefault="0095168E" w:rsidP="0095168E">
      <w:pPr>
        <w:rPr>
          <w:sz w:val="22"/>
          <w:szCs w:val="22"/>
        </w:rPr>
      </w:pPr>
      <w:r w:rsidRPr="000C2D96">
        <w:rPr>
          <w:sz w:val="22"/>
          <w:szCs w:val="22"/>
        </w:rPr>
        <w:t>“Fair Market Value” of a product or service means the typical price, without special concessions or discounts, that is available in Toronto for that product or service, to all persons who approach a person or company that sells, or deals in, that product or service.</w:t>
      </w:r>
    </w:p>
    <w:p w14:paraId="1E453893" w14:textId="77777777" w:rsidR="0095168E" w:rsidRPr="000C2D96" w:rsidRDefault="0095168E" w:rsidP="0095168E">
      <w:pPr>
        <w:rPr>
          <w:sz w:val="22"/>
          <w:szCs w:val="22"/>
        </w:rPr>
      </w:pPr>
    </w:p>
    <w:p w14:paraId="609813B3" w14:textId="77777777" w:rsidR="0095168E" w:rsidRPr="000C2D96" w:rsidRDefault="0095168E" w:rsidP="0095168E">
      <w:pPr>
        <w:rPr>
          <w:sz w:val="22"/>
          <w:szCs w:val="22"/>
        </w:rPr>
      </w:pPr>
      <w:r w:rsidRPr="000C2D96">
        <w:rPr>
          <w:sz w:val="22"/>
          <w:szCs w:val="22"/>
        </w:rPr>
        <w:t>“Federated Universities” refer to the following universities: Victoria University; Trinity College; and The University of St. Michael’s College and “Federated University” refers to any one of them.</w:t>
      </w:r>
    </w:p>
    <w:p w14:paraId="4538B1FD" w14:textId="77777777" w:rsidR="0095168E" w:rsidRPr="000C2D96" w:rsidRDefault="0095168E" w:rsidP="0095168E">
      <w:pPr>
        <w:rPr>
          <w:sz w:val="22"/>
          <w:szCs w:val="22"/>
        </w:rPr>
      </w:pPr>
      <w:r w:rsidRPr="000C2D96">
        <w:rPr>
          <w:sz w:val="22"/>
          <w:szCs w:val="22"/>
        </w:rPr>
        <w:t xml:space="preserve"> </w:t>
      </w:r>
    </w:p>
    <w:p w14:paraId="2B110955" w14:textId="77777777" w:rsidR="0095168E" w:rsidRPr="000C2D96" w:rsidRDefault="0095168E" w:rsidP="0095168E">
      <w:pPr>
        <w:rPr>
          <w:sz w:val="22"/>
          <w:szCs w:val="22"/>
        </w:rPr>
      </w:pPr>
      <w:r w:rsidRPr="000C2D96">
        <w:rPr>
          <w:sz w:val="22"/>
          <w:szCs w:val="22"/>
        </w:rPr>
        <w:t>“Full-Time Undergraduate Student” means a Student registered at the University in a program of full-time study leading to a degree</w:t>
      </w:r>
      <w:r>
        <w:rPr>
          <w:sz w:val="22"/>
          <w:szCs w:val="22"/>
        </w:rPr>
        <w:t>,</w:t>
      </w:r>
      <w:r w:rsidRPr="000C2D96">
        <w:rPr>
          <w:sz w:val="22"/>
          <w:szCs w:val="22"/>
        </w:rPr>
        <w:t xml:space="preserve"> post-secondary diploma or certificate of the University or in a program designated by the Governing Council as a program of post-secondary study at the University who is not registered in the School of Graduate Studies or the Toronto School of Theology.  Full-Time Undergraduate Student status will be determined by the definition used in the Student’s academic division.  For the purpose </w:t>
      </w:r>
      <w:r w:rsidRPr="000C2D96">
        <w:rPr>
          <w:sz w:val="22"/>
          <w:szCs w:val="22"/>
        </w:rPr>
        <w:lastRenderedPageBreak/>
        <w:t xml:space="preserve">of the Governing Council elections, Students at the </w:t>
      </w:r>
      <w:r>
        <w:rPr>
          <w:sz w:val="22"/>
          <w:szCs w:val="22"/>
        </w:rPr>
        <w:t>University of Toronto Scarborough</w:t>
      </w:r>
      <w:r w:rsidRPr="000C2D96">
        <w:rPr>
          <w:sz w:val="22"/>
          <w:szCs w:val="22"/>
        </w:rPr>
        <w:t xml:space="preserve"> who are registered in a work term will be considered to be Full-Time Undergraduate Students.</w:t>
      </w:r>
    </w:p>
    <w:p w14:paraId="479FD43A" w14:textId="77777777" w:rsidR="0095168E" w:rsidRPr="000C2D96" w:rsidRDefault="0095168E" w:rsidP="0095168E">
      <w:pPr>
        <w:rPr>
          <w:sz w:val="22"/>
          <w:szCs w:val="22"/>
        </w:rPr>
      </w:pPr>
      <w:r w:rsidRPr="000C2D96">
        <w:rPr>
          <w:sz w:val="22"/>
          <w:szCs w:val="22"/>
        </w:rPr>
        <w:t xml:space="preserve"> </w:t>
      </w:r>
    </w:p>
    <w:p w14:paraId="599D8072" w14:textId="77777777" w:rsidR="0095168E" w:rsidRPr="000C2D96" w:rsidRDefault="0095168E" w:rsidP="0095168E">
      <w:pPr>
        <w:rPr>
          <w:sz w:val="22"/>
          <w:szCs w:val="22"/>
        </w:rPr>
      </w:pPr>
      <w:r w:rsidRPr="000C2D96">
        <w:rPr>
          <w:sz w:val="22"/>
          <w:szCs w:val="22"/>
        </w:rPr>
        <w:t>“Graduate Student” means a Student registered in the School of Graduate Studies.</w:t>
      </w:r>
    </w:p>
    <w:p w14:paraId="0A558B48" w14:textId="77777777" w:rsidR="0095168E" w:rsidRPr="000C2D96" w:rsidRDefault="0095168E" w:rsidP="0095168E">
      <w:pPr>
        <w:rPr>
          <w:sz w:val="22"/>
          <w:szCs w:val="22"/>
        </w:rPr>
      </w:pPr>
    </w:p>
    <w:p w14:paraId="0ECCF1EC" w14:textId="7F497D8F" w:rsidR="0095168E" w:rsidRPr="000C2D96" w:rsidRDefault="0095168E" w:rsidP="0095168E">
      <w:pPr>
        <w:rPr>
          <w:sz w:val="22"/>
          <w:szCs w:val="22"/>
        </w:rPr>
      </w:pPr>
      <w:r w:rsidRPr="000C2D96">
        <w:rPr>
          <w:sz w:val="22"/>
          <w:szCs w:val="22"/>
        </w:rPr>
        <w:t>“</w:t>
      </w:r>
      <w:r w:rsidRPr="000C2D96">
        <w:rPr>
          <w:i/>
          <w:sz w:val="22"/>
          <w:szCs w:val="22"/>
        </w:rPr>
        <w:t>Guidelines</w:t>
      </w:r>
      <w:r w:rsidRPr="000C2D96">
        <w:rPr>
          <w:sz w:val="22"/>
          <w:szCs w:val="22"/>
        </w:rPr>
        <w:t xml:space="preserve">” refer to these Election Guidelines </w:t>
      </w:r>
      <w:r w:rsidR="00531AC6">
        <w:rPr>
          <w:sz w:val="22"/>
          <w:szCs w:val="22"/>
        </w:rPr>
        <w:t>2015</w:t>
      </w:r>
      <w:r w:rsidRPr="000C2D96">
        <w:rPr>
          <w:sz w:val="22"/>
          <w:szCs w:val="22"/>
        </w:rPr>
        <w:t>, including all Appendices thereof and any and all amendments made thereto from time to time.</w:t>
      </w:r>
    </w:p>
    <w:p w14:paraId="67699704" w14:textId="77777777" w:rsidR="0095168E" w:rsidRPr="000C2D96" w:rsidRDefault="0095168E" w:rsidP="0095168E">
      <w:pPr>
        <w:rPr>
          <w:sz w:val="22"/>
          <w:szCs w:val="22"/>
        </w:rPr>
      </w:pPr>
    </w:p>
    <w:p w14:paraId="58D35BB4" w14:textId="77777777" w:rsidR="0095168E" w:rsidRPr="000C2D96" w:rsidRDefault="0095168E" w:rsidP="0095168E">
      <w:pPr>
        <w:rPr>
          <w:sz w:val="22"/>
          <w:szCs w:val="22"/>
        </w:rPr>
      </w:pPr>
      <w:r w:rsidRPr="000C2D96">
        <w:rPr>
          <w:sz w:val="22"/>
          <w:szCs w:val="22"/>
        </w:rPr>
        <w:t>“Librarian” means an employee of the University, University College, the Constituent Colleges and the arts and science faculties of the Federated Universities who hold the rank of Librarian I, Librarian II, Librarian III, or Librarian IV.</w:t>
      </w:r>
    </w:p>
    <w:p w14:paraId="3F71EDC5" w14:textId="77777777" w:rsidR="0095168E" w:rsidRPr="000C2D96" w:rsidRDefault="0095168E" w:rsidP="0095168E">
      <w:pPr>
        <w:rPr>
          <w:sz w:val="22"/>
          <w:szCs w:val="22"/>
        </w:rPr>
      </w:pPr>
      <w:r w:rsidRPr="000C2D96">
        <w:rPr>
          <w:sz w:val="22"/>
          <w:szCs w:val="22"/>
        </w:rPr>
        <w:t xml:space="preserve"> </w:t>
      </w:r>
    </w:p>
    <w:p w14:paraId="10BB6F31" w14:textId="77777777" w:rsidR="0095168E" w:rsidRPr="000C2D96" w:rsidRDefault="0095168E" w:rsidP="0095168E">
      <w:pPr>
        <w:rPr>
          <w:sz w:val="22"/>
          <w:szCs w:val="22"/>
        </w:rPr>
      </w:pPr>
      <w:r w:rsidRPr="000C2D96">
        <w:rPr>
          <w:sz w:val="22"/>
          <w:szCs w:val="22"/>
        </w:rPr>
        <w:t>“Part-Time Undergraduate Student” means a Student registered at the University in a program of part-time study leading to a degree</w:t>
      </w:r>
      <w:r>
        <w:rPr>
          <w:sz w:val="22"/>
          <w:szCs w:val="22"/>
        </w:rPr>
        <w:t>,</w:t>
      </w:r>
      <w:r w:rsidRPr="000C2D96">
        <w:rPr>
          <w:sz w:val="22"/>
          <w:szCs w:val="22"/>
        </w:rPr>
        <w:t xml:space="preserve"> post-secondary diploma or certificate of the University or in a program designated by the Governing Council as a program of post-secondary study at the University who is not registered in the School of Graduate Studies or the Toronto School of Theology.  Part-Time Undergraduate Student status will be determined by the definition used in the Student’s academic division.</w:t>
      </w:r>
    </w:p>
    <w:p w14:paraId="01A56F5D" w14:textId="77777777" w:rsidR="0095168E" w:rsidRPr="000C2D96" w:rsidRDefault="0095168E" w:rsidP="0095168E">
      <w:pPr>
        <w:rPr>
          <w:sz w:val="22"/>
          <w:szCs w:val="22"/>
        </w:rPr>
      </w:pPr>
      <w:r w:rsidRPr="000C2D96">
        <w:rPr>
          <w:sz w:val="22"/>
          <w:szCs w:val="22"/>
        </w:rPr>
        <w:t xml:space="preserve"> </w:t>
      </w:r>
    </w:p>
    <w:p w14:paraId="42ADFDFB" w14:textId="77777777" w:rsidR="0095168E" w:rsidRPr="000C2D96" w:rsidRDefault="0095168E" w:rsidP="0095168E">
      <w:pPr>
        <w:rPr>
          <w:sz w:val="22"/>
          <w:szCs w:val="22"/>
        </w:rPr>
      </w:pPr>
      <w:r w:rsidRPr="000C2D96">
        <w:rPr>
          <w:sz w:val="22"/>
          <w:szCs w:val="22"/>
        </w:rPr>
        <w:t>“Student” means any person registered at the University for full-time or part-time study in a program that leads to a degree</w:t>
      </w:r>
      <w:r>
        <w:rPr>
          <w:sz w:val="22"/>
          <w:szCs w:val="22"/>
        </w:rPr>
        <w:t>,</w:t>
      </w:r>
      <w:r w:rsidRPr="000C2D96">
        <w:rPr>
          <w:sz w:val="22"/>
          <w:szCs w:val="22"/>
        </w:rPr>
        <w:t xml:space="preserve"> post-secondary diploma or certificate of the University or in a program designated by the Governing Council as a program of post-secondary study at the University. The Transitional Year Program and the Millie </w:t>
      </w:r>
      <w:proofErr w:type="spellStart"/>
      <w:r w:rsidRPr="000C2D96">
        <w:rPr>
          <w:sz w:val="22"/>
          <w:szCs w:val="22"/>
        </w:rPr>
        <w:t>Rotman</w:t>
      </w:r>
      <w:proofErr w:type="spellEnd"/>
      <w:r w:rsidRPr="000C2D96">
        <w:rPr>
          <w:sz w:val="22"/>
          <w:szCs w:val="22"/>
        </w:rPr>
        <w:t xml:space="preserve"> </w:t>
      </w:r>
      <w:proofErr w:type="spellStart"/>
      <w:r w:rsidRPr="000C2D96">
        <w:rPr>
          <w:sz w:val="22"/>
          <w:szCs w:val="22"/>
        </w:rPr>
        <w:t>Shime</w:t>
      </w:r>
      <w:proofErr w:type="spellEnd"/>
      <w:r w:rsidRPr="000C2D96">
        <w:rPr>
          <w:sz w:val="22"/>
          <w:szCs w:val="22"/>
        </w:rPr>
        <w:t xml:space="preserve"> Academic Bridging Program have been designated by the Governing Council as programs of post-secondary study at the University, and, accordingly, a student in either of these programs is considered a “Student” in these </w:t>
      </w:r>
      <w:r w:rsidRPr="000C2D96">
        <w:rPr>
          <w:i/>
          <w:sz w:val="22"/>
          <w:szCs w:val="22"/>
        </w:rPr>
        <w:t>Guidelines</w:t>
      </w:r>
      <w:r w:rsidRPr="000C2D96">
        <w:rPr>
          <w:sz w:val="22"/>
          <w:szCs w:val="22"/>
        </w:rPr>
        <w:t>.</w:t>
      </w:r>
    </w:p>
    <w:p w14:paraId="27F54CB2" w14:textId="77777777" w:rsidR="0095168E" w:rsidRPr="000C2D96" w:rsidRDefault="0095168E" w:rsidP="0095168E">
      <w:pPr>
        <w:rPr>
          <w:sz w:val="22"/>
          <w:szCs w:val="22"/>
        </w:rPr>
      </w:pPr>
    </w:p>
    <w:p w14:paraId="088C04AF" w14:textId="77777777" w:rsidR="0095168E" w:rsidRPr="000C2D96" w:rsidRDefault="0095168E" w:rsidP="0095168E">
      <w:pPr>
        <w:rPr>
          <w:sz w:val="22"/>
          <w:szCs w:val="22"/>
        </w:rPr>
      </w:pPr>
      <w:r w:rsidRPr="000C2D96">
        <w:rPr>
          <w:sz w:val="22"/>
          <w:szCs w:val="22"/>
        </w:rPr>
        <w:t>“Teaching Staff” means the employees of the University, University College, the Constituent Colleges and the arts and science faculties of the Federated Universities who hold the academic rank of professor, associate professor, assistant professor, full-time lecturer or part-time lecturer, unless such part-time lecturer is registered as a Student, or who hold any other rank created by the Governing Council and designated by it as an academic rank for the purposes of clause 1(1</w:t>
      </w:r>
      <w:proofErr w:type="gramStart"/>
      <w:r w:rsidRPr="000C2D96">
        <w:rPr>
          <w:sz w:val="22"/>
          <w:szCs w:val="22"/>
        </w:rPr>
        <w:t>)(</w:t>
      </w:r>
      <w:proofErr w:type="gramEnd"/>
      <w:r w:rsidRPr="000C2D96">
        <w:rPr>
          <w:sz w:val="22"/>
          <w:szCs w:val="22"/>
        </w:rPr>
        <w:t xml:space="preserve">m) of the </w:t>
      </w:r>
      <w:r w:rsidRPr="000C2D96">
        <w:rPr>
          <w:i/>
          <w:sz w:val="22"/>
          <w:szCs w:val="22"/>
        </w:rPr>
        <w:t>Act</w:t>
      </w:r>
      <w:r w:rsidRPr="000C2D96">
        <w:rPr>
          <w:sz w:val="22"/>
          <w:szCs w:val="22"/>
        </w:rPr>
        <w:t>.  For the purpose of Governing Council elections, lecturer includes the ranks of Lecturer, Senior Lecturer, Tutor, and Senior Tutor. Lecturer also includes associates in the Faculty of Dentistry.  Assistant Professor (conditional), Sessional Lecturer I, Sessional Lecturer II, Sessional Lecturer III, Athletics Instructor and Senior Athletics Instructor have been designated by the Governing Council as academic ranks for the purposes of clause 1(1</w:t>
      </w:r>
      <w:proofErr w:type="gramStart"/>
      <w:r w:rsidRPr="000C2D96">
        <w:rPr>
          <w:sz w:val="22"/>
          <w:szCs w:val="22"/>
        </w:rPr>
        <w:t>)(</w:t>
      </w:r>
      <w:proofErr w:type="gramEnd"/>
      <w:r w:rsidRPr="000C2D96">
        <w:rPr>
          <w:sz w:val="22"/>
          <w:szCs w:val="22"/>
        </w:rPr>
        <w:t xml:space="preserve">m) of the </w:t>
      </w:r>
      <w:r w:rsidRPr="000C2D96">
        <w:rPr>
          <w:i/>
          <w:sz w:val="22"/>
          <w:szCs w:val="22"/>
        </w:rPr>
        <w:t>Act.</w:t>
      </w:r>
      <w:r w:rsidRPr="000C2D96">
        <w:rPr>
          <w:sz w:val="22"/>
          <w:szCs w:val="22"/>
        </w:rPr>
        <w:t xml:space="preserve"> </w:t>
      </w:r>
    </w:p>
    <w:p w14:paraId="7E9C7401" w14:textId="77777777" w:rsidR="0095168E" w:rsidRPr="000C2D96" w:rsidRDefault="0095168E" w:rsidP="0095168E">
      <w:pPr>
        <w:rPr>
          <w:sz w:val="22"/>
          <w:szCs w:val="22"/>
        </w:rPr>
      </w:pPr>
    </w:p>
    <w:p w14:paraId="3F99C993" w14:textId="77777777" w:rsidR="0095168E" w:rsidRDefault="0095168E" w:rsidP="0095168E">
      <w:pPr>
        <w:rPr>
          <w:sz w:val="22"/>
          <w:szCs w:val="22"/>
        </w:rPr>
      </w:pPr>
      <w:r w:rsidRPr="000C2D96">
        <w:rPr>
          <w:sz w:val="22"/>
          <w:szCs w:val="22"/>
        </w:rPr>
        <w:t>“University” refers to the University of Toronto.</w:t>
      </w:r>
    </w:p>
    <w:p w14:paraId="111B4EED" w14:textId="77777777" w:rsidR="0095168E" w:rsidRDefault="0095168E">
      <w:pPr>
        <w:rPr>
          <w:sz w:val="22"/>
          <w:szCs w:val="22"/>
        </w:rPr>
      </w:pPr>
      <w:r>
        <w:rPr>
          <w:sz w:val="22"/>
          <w:szCs w:val="22"/>
        </w:rPr>
        <w:br w:type="page"/>
      </w:r>
    </w:p>
    <w:p w14:paraId="204AA3B6" w14:textId="1F394487" w:rsidR="0095168E" w:rsidRPr="000C2D96" w:rsidRDefault="0095168E" w:rsidP="0095168E">
      <w:pPr>
        <w:pStyle w:val="Heading1"/>
        <w:rPr>
          <w:rFonts w:ascii="Times New Roman" w:hAnsi="Times New Roman" w:cs="Times New Roman"/>
          <w:sz w:val="22"/>
          <w:szCs w:val="22"/>
        </w:rPr>
      </w:pPr>
      <w:bookmarkStart w:id="2" w:name="_Toc399591560"/>
      <w:r w:rsidRPr="000C2D96">
        <w:rPr>
          <w:rFonts w:ascii="Times New Roman" w:hAnsi="Times New Roman" w:cs="Times New Roman"/>
          <w:sz w:val="22"/>
          <w:szCs w:val="22"/>
        </w:rPr>
        <w:lastRenderedPageBreak/>
        <w:t xml:space="preserve">SECTION </w:t>
      </w:r>
      <w:r>
        <w:rPr>
          <w:rFonts w:ascii="Times New Roman" w:hAnsi="Times New Roman" w:cs="Times New Roman"/>
          <w:sz w:val="22"/>
          <w:szCs w:val="22"/>
        </w:rPr>
        <w:t>2</w:t>
      </w:r>
      <w:r w:rsidRPr="000C2D96">
        <w:rPr>
          <w:rFonts w:ascii="Times New Roman" w:hAnsi="Times New Roman" w:cs="Times New Roman"/>
          <w:sz w:val="22"/>
          <w:szCs w:val="22"/>
        </w:rPr>
        <w:t xml:space="preserve"> – </w:t>
      </w:r>
      <w:r>
        <w:rPr>
          <w:rFonts w:ascii="Times New Roman" w:hAnsi="Times New Roman" w:cs="Times New Roman"/>
          <w:sz w:val="22"/>
          <w:szCs w:val="22"/>
        </w:rPr>
        <w:t>201</w:t>
      </w:r>
      <w:r w:rsidR="004D6AC0">
        <w:rPr>
          <w:rFonts w:ascii="Times New Roman" w:hAnsi="Times New Roman" w:cs="Times New Roman"/>
          <w:sz w:val="22"/>
          <w:szCs w:val="22"/>
        </w:rPr>
        <w:t>5</w:t>
      </w:r>
      <w:r w:rsidRPr="000C2D96">
        <w:rPr>
          <w:rFonts w:ascii="Times New Roman" w:hAnsi="Times New Roman" w:cs="Times New Roman"/>
          <w:sz w:val="22"/>
          <w:szCs w:val="22"/>
        </w:rPr>
        <w:t xml:space="preserve"> Election Schedule</w:t>
      </w:r>
      <w:bookmarkEnd w:id="2"/>
      <w:r>
        <w:rPr>
          <w:rFonts w:ascii="Times New Roman" w:hAnsi="Times New Roman" w:cs="Times New Roman"/>
          <w:sz w:val="22"/>
          <w:szCs w:val="22"/>
        </w:rPr>
        <w:t xml:space="preserve"> </w:t>
      </w:r>
    </w:p>
    <w:p w14:paraId="6A773FA7" w14:textId="532A3C29" w:rsidR="0095168E" w:rsidRPr="000C2D96" w:rsidRDefault="0095168E" w:rsidP="0095168E">
      <w:pPr>
        <w:pStyle w:val="Heading2"/>
      </w:pPr>
      <w:bookmarkStart w:id="3" w:name="_Toc399591561"/>
      <w:r>
        <w:t>2</w:t>
      </w:r>
      <w:r w:rsidRPr="000C2D96">
        <w:t xml:space="preserve">.1 </w:t>
      </w:r>
      <w:r>
        <w:tab/>
      </w:r>
      <w:r w:rsidRPr="000C2D96">
        <w:t>Administrative Staff, Librarians</w:t>
      </w:r>
      <w:r>
        <w:t>,</w:t>
      </w:r>
      <w:r w:rsidRPr="000C2D96">
        <w:t xml:space="preserve"> Students, and Teaching Staff</w:t>
      </w:r>
      <w:bookmarkEnd w:id="3"/>
    </w:p>
    <w:p w14:paraId="7BD1CEE5" w14:textId="77777777" w:rsidR="0095168E" w:rsidRPr="000C2D96" w:rsidRDefault="0095168E" w:rsidP="0095168E">
      <w:pPr>
        <w:spacing w:beforeLines="20" w:before="48" w:afterLines="20" w:after="48"/>
        <w:rPr>
          <w:b/>
          <w:sz w:val="22"/>
          <w:szCs w:val="22"/>
          <w:u w:val="single"/>
        </w:rPr>
      </w:pPr>
    </w:p>
    <w:p w14:paraId="3AFB103E" w14:textId="77777777" w:rsidR="0095168E" w:rsidRPr="004E6AB4" w:rsidRDefault="0095168E" w:rsidP="0095168E">
      <w:pPr>
        <w:spacing w:beforeLines="20" w:before="48" w:afterLines="20" w:after="48"/>
        <w:rPr>
          <w:b/>
          <w:sz w:val="22"/>
          <w:szCs w:val="22"/>
          <w:u w:val="single"/>
        </w:rPr>
      </w:pPr>
      <w:r w:rsidRPr="004E6AB4">
        <w:rPr>
          <w:b/>
          <w:sz w:val="22"/>
          <w:szCs w:val="22"/>
          <w:u w:val="single"/>
        </w:rPr>
        <w:t>Nomination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880"/>
        <w:gridCol w:w="1368"/>
      </w:tblGrid>
      <w:tr w:rsidR="0095168E" w:rsidRPr="004E6AB4" w14:paraId="71CDC68A" w14:textId="77777777" w:rsidTr="00E3464B">
        <w:tc>
          <w:tcPr>
            <w:tcW w:w="4608" w:type="dxa"/>
          </w:tcPr>
          <w:p w14:paraId="4CAAE779" w14:textId="77777777" w:rsidR="0095168E" w:rsidRPr="004E6AB4" w:rsidRDefault="0095168E" w:rsidP="00E3464B">
            <w:pPr>
              <w:spacing w:beforeLines="20" w:before="48" w:afterLines="20" w:after="48"/>
              <w:rPr>
                <w:sz w:val="22"/>
                <w:szCs w:val="22"/>
              </w:rPr>
            </w:pPr>
            <w:r w:rsidRPr="004E6AB4">
              <w:rPr>
                <w:sz w:val="22"/>
                <w:szCs w:val="22"/>
              </w:rPr>
              <w:t>Nominations Open</w:t>
            </w:r>
          </w:p>
        </w:tc>
        <w:tc>
          <w:tcPr>
            <w:tcW w:w="2880" w:type="dxa"/>
          </w:tcPr>
          <w:p w14:paraId="537EFBB3" w14:textId="6272C485" w:rsidR="0095168E" w:rsidRPr="004E6AB4" w:rsidRDefault="0095168E" w:rsidP="004D6AC0">
            <w:pPr>
              <w:spacing w:beforeLines="20" w:before="48" w:afterLines="20" w:after="48"/>
              <w:rPr>
                <w:sz w:val="22"/>
                <w:szCs w:val="22"/>
              </w:rPr>
            </w:pPr>
            <w:r w:rsidRPr="004E6AB4">
              <w:rPr>
                <w:sz w:val="22"/>
                <w:szCs w:val="22"/>
              </w:rPr>
              <w:t xml:space="preserve">Tuesday, </w:t>
            </w:r>
            <w:r>
              <w:rPr>
                <w:sz w:val="22"/>
                <w:szCs w:val="22"/>
              </w:rPr>
              <w:t xml:space="preserve">January </w:t>
            </w:r>
            <w:r w:rsidR="004D6AC0">
              <w:rPr>
                <w:sz w:val="22"/>
                <w:szCs w:val="22"/>
              </w:rPr>
              <w:t>6</w:t>
            </w:r>
          </w:p>
        </w:tc>
        <w:tc>
          <w:tcPr>
            <w:tcW w:w="1368" w:type="dxa"/>
          </w:tcPr>
          <w:p w14:paraId="498AEDB3" w14:textId="77777777" w:rsidR="0095168E" w:rsidRPr="004E6AB4" w:rsidRDefault="0095168E" w:rsidP="00E3464B">
            <w:pPr>
              <w:spacing w:beforeLines="20" w:before="48" w:afterLines="20" w:after="48"/>
              <w:rPr>
                <w:sz w:val="22"/>
                <w:szCs w:val="22"/>
              </w:rPr>
            </w:pPr>
            <w:r w:rsidRPr="004E6AB4">
              <w:rPr>
                <w:sz w:val="22"/>
                <w:szCs w:val="22"/>
              </w:rPr>
              <w:t>12:00 noon</w:t>
            </w:r>
          </w:p>
        </w:tc>
      </w:tr>
      <w:tr w:rsidR="0095168E" w:rsidRPr="004E6AB4" w14:paraId="78A00718" w14:textId="77777777" w:rsidTr="00E3464B">
        <w:tc>
          <w:tcPr>
            <w:tcW w:w="4608" w:type="dxa"/>
          </w:tcPr>
          <w:p w14:paraId="7E468627" w14:textId="77777777" w:rsidR="0095168E" w:rsidRDefault="0095168E" w:rsidP="00E3464B">
            <w:pPr>
              <w:spacing w:beforeLines="20" w:before="48" w:afterLines="20" w:after="48"/>
              <w:rPr>
                <w:sz w:val="22"/>
                <w:szCs w:val="22"/>
              </w:rPr>
            </w:pPr>
            <w:r>
              <w:rPr>
                <w:sz w:val="22"/>
                <w:szCs w:val="22"/>
              </w:rPr>
              <w:t>Information Session for Prospective Candidates at UTM</w:t>
            </w:r>
          </w:p>
        </w:tc>
        <w:tc>
          <w:tcPr>
            <w:tcW w:w="2880" w:type="dxa"/>
          </w:tcPr>
          <w:p w14:paraId="72958744" w14:textId="176151DC" w:rsidR="0095168E" w:rsidRPr="004E6AB4" w:rsidRDefault="0095168E" w:rsidP="004D6AC0">
            <w:pPr>
              <w:spacing w:beforeLines="20" w:before="48" w:afterLines="20" w:after="48"/>
              <w:rPr>
                <w:sz w:val="22"/>
                <w:szCs w:val="22"/>
              </w:rPr>
            </w:pPr>
            <w:r>
              <w:rPr>
                <w:sz w:val="22"/>
                <w:szCs w:val="22"/>
              </w:rPr>
              <w:t xml:space="preserve">Thursday, January </w:t>
            </w:r>
            <w:r w:rsidR="004D6AC0">
              <w:rPr>
                <w:sz w:val="22"/>
                <w:szCs w:val="22"/>
              </w:rPr>
              <w:t>8</w:t>
            </w:r>
          </w:p>
        </w:tc>
        <w:tc>
          <w:tcPr>
            <w:tcW w:w="1368" w:type="dxa"/>
          </w:tcPr>
          <w:p w14:paraId="6D733AB4" w14:textId="77777777" w:rsidR="0095168E" w:rsidRDefault="0095168E" w:rsidP="00E3464B">
            <w:pPr>
              <w:spacing w:beforeLines="20" w:before="48" w:afterLines="20" w:after="48"/>
              <w:rPr>
                <w:sz w:val="22"/>
                <w:szCs w:val="22"/>
              </w:rPr>
            </w:pPr>
            <w:r>
              <w:rPr>
                <w:sz w:val="22"/>
                <w:szCs w:val="22"/>
              </w:rPr>
              <w:t>10:00 a.m.</w:t>
            </w:r>
          </w:p>
        </w:tc>
      </w:tr>
      <w:tr w:rsidR="0095168E" w:rsidRPr="004E6AB4" w14:paraId="62882DE5" w14:textId="77777777" w:rsidTr="00E3464B">
        <w:tc>
          <w:tcPr>
            <w:tcW w:w="4608" w:type="dxa"/>
          </w:tcPr>
          <w:p w14:paraId="2E3D1FBA" w14:textId="77777777" w:rsidR="0095168E" w:rsidRPr="004E6AB4" w:rsidRDefault="0095168E" w:rsidP="00E3464B">
            <w:pPr>
              <w:spacing w:beforeLines="20" w:before="48" w:afterLines="20" w:after="48"/>
              <w:rPr>
                <w:sz w:val="22"/>
                <w:szCs w:val="22"/>
              </w:rPr>
            </w:pPr>
            <w:r>
              <w:rPr>
                <w:sz w:val="22"/>
                <w:szCs w:val="22"/>
              </w:rPr>
              <w:t>Information Session for Prospective Candidates at UTSC</w:t>
            </w:r>
          </w:p>
        </w:tc>
        <w:tc>
          <w:tcPr>
            <w:tcW w:w="2880" w:type="dxa"/>
          </w:tcPr>
          <w:p w14:paraId="79F6EDB8" w14:textId="678F789A" w:rsidR="0095168E" w:rsidRPr="004E6AB4" w:rsidRDefault="0095168E" w:rsidP="004D6AC0">
            <w:pPr>
              <w:spacing w:beforeLines="20" w:before="48" w:afterLines="20" w:after="48"/>
              <w:rPr>
                <w:sz w:val="22"/>
                <w:szCs w:val="22"/>
              </w:rPr>
            </w:pPr>
            <w:r>
              <w:rPr>
                <w:sz w:val="22"/>
                <w:szCs w:val="22"/>
              </w:rPr>
              <w:t xml:space="preserve">Thursday, January </w:t>
            </w:r>
            <w:r w:rsidR="004D6AC0">
              <w:rPr>
                <w:sz w:val="22"/>
                <w:szCs w:val="22"/>
              </w:rPr>
              <w:t>8</w:t>
            </w:r>
          </w:p>
        </w:tc>
        <w:tc>
          <w:tcPr>
            <w:tcW w:w="1368" w:type="dxa"/>
          </w:tcPr>
          <w:p w14:paraId="110AB32B" w14:textId="77777777" w:rsidR="0095168E" w:rsidRPr="004E6AB4" w:rsidRDefault="0095168E" w:rsidP="00E3464B">
            <w:pPr>
              <w:spacing w:beforeLines="20" w:before="48" w:afterLines="20" w:after="48"/>
              <w:rPr>
                <w:sz w:val="22"/>
                <w:szCs w:val="22"/>
              </w:rPr>
            </w:pPr>
            <w:r>
              <w:rPr>
                <w:sz w:val="22"/>
                <w:szCs w:val="22"/>
              </w:rPr>
              <w:t>3:00 p.m.</w:t>
            </w:r>
          </w:p>
        </w:tc>
      </w:tr>
      <w:tr w:rsidR="0095168E" w:rsidRPr="004E6AB4" w14:paraId="61F28EF6" w14:textId="77777777" w:rsidTr="00E3464B">
        <w:tc>
          <w:tcPr>
            <w:tcW w:w="4608" w:type="dxa"/>
          </w:tcPr>
          <w:p w14:paraId="1D5589A7" w14:textId="77777777" w:rsidR="0095168E" w:rsidRPr="004E6AB4" w:rsidRDefault="0095168E" w:rsidP="00E3464B">
            <w:pPr>
              <w:spacing w:beforeLines="20" w:before="48" w:afterLines="20" w:after="48"/>
              <w:rPr>
                <w:sz w:val="22"/>
                <w:szCs w:val="22"/>
              </w:rPr>
            </w:pPr>
            <w:r w:rsidRPr="004E6AB4">
              <w:rPr>
                <w:sz w:val="22"/>
                <w:szCs w:val="22"/>
              </w:rPr>
              <w:t>Nominations Close</w:t>
            </w:r>
          </w:p>
        </w:tc>
        <w:tc>
          <w:tcPr>
            <w:tcW w:w="2880" w:type="dxa"/>
          </w:tcPr>
          <w:p w14:paraId="758E8EE0" w14:textId="114CAE8E" w:rsidR="0095168E" w:rsidRPr="004E6AB4" w:rsidRDefault="0095168E" w:rsidP="004D6AC0">
            <w:pPr>
              <w:spacing w:beforeLines="20" w:before="48" w:afterLines="20" w:after="48"/>
              <w:rPr>
                <w:sz w:val="22"/>
                <w:szCs w:val="22"/>
              </w:rPr>
            </w:pPr>
            <w:r w:rsidRPr="004E6AB4">
              <w:rPr>
                <w:sz w:val="22"/>
                <w:szCs w:val="22"/>
              </w:rPr>
              <w:t xml:space="preserve">Tuesday, </w:t>
            </w:r>
            <w:r>
              <w:rPr>
                <w:sz w:val="22"/>
                <w:szCs w:val="22"/>
              </w:rPr>
              <w:t>January 1</w:t>
            </w:r>
            <w:r w:rsidR="004D6AC0">
              <w:rPr>
                <w:sz w:val="22"/>
                <w:szCs w:val="22"/>
              </w:rPr>
              <w:t>3</w:t>
            </w:r>
          </w:p>
        </w:tc>
        <w:tc>
          <w:tcPr>
            <w:tcW w:w="1368" w:type="dxa"/>
          </w:tcPr>
          <w:p w14:paraId="790C24F4" w14:textId="77777777" w:rsidR="0095168E" w:rsidRPr="004E6AB4" w:rsidRDefault="0095168E" w:rsidP="00E3464B">
            <w:pPr>
              <w:spacing w:beforeLines="20" w:before="48" w:afterLines="20" w:after="48"/>
              <w:rPr>
                <w:sz w:val="22"/>
                <w:szCs w:val="22"/>
              </w:rPr>
            </w:pPr>
            <w:r w:rsidRPr="004E6AB4">
              <w:rPr>
                <w:sz w:val="22"/>
                <w:szCs w:val="22"/>
              </w:rPr>
              <w:t>5:00 p.m.</w:t>
            </w:r>
          </w:p>
        </w:tc>
      </w:tr>
      <w:tr w:rsidR="0095168E" w:rsidRPr="004E6AB4" w14:paraId="7296737F" w14:textId="77777777" w:rsidTr="00E3464B">
        <w:tc>
          <w:tcPr>
            <w:tcW w:w="4608" w:type="dxa"/>
          </w:tcPr>
          <w:p w14:paraId="316369FB" w14:textId="77777777" w:rsidR="0095168E" w:rsidRPr="004E6AB4" w:rsidRDefault="0095168E" w:rsidP="00E3464B">
            <w:pPr>
              <w:spacing w:beforeLines="20" w:before="48" w:afterLines="20" w:after="48"/>
              <w:rPr>
                <w:sz w:val="22"/>
                <w:szCs w:val="22"/>
              </w:rPr>
            </w:pPr>
            <w:r w:rsidRPr="004E6AB4">
              <w:rPr>
                <w:sz w:val="22"/>
                <w:szCs w:val="22"/>
              </w:rPr>
              <w:t>Announcement of Candidates</w:t>
            </w:r>
          </w:p>
        </w:tc>
        <w:tc>
          <w:tcPr>
            <w:tcW w:w="2880" w:type="dxa"/>
          </w:tcPr>
          <w:p w14:paraId="4DE58A44" w14:textId="05D83E8A" w:rsidR="0095168E" w:rsidRPr="004E6AB4" w:rsidRDefault="0095168E" w:rsidP="004D6AC0">
            <w:pPr>
              <w:spacing w:beforeLines="20" w:before="48" w:afterLines="20" w:after="48"/>
              <w:rPr>
                <w:sz w:val="22"/>
                <w:szCs w:val="22"/>
              </w:rPr>
            </w:pPr>
            <w:r w:rsidRPr="004E6AB4">
              <w:rPr>
                <w:sz w:val="22"/>
                <w:szCs w:val="22"/>
              </w:rPr>
              <w:t xml:space="preserve">Thursday, </w:t>
            </w:r>
            <w:r>
              <w:rPr>
                <w:sz w:val="22"/>
                <w:szCs w:val="22"/>
              </w:rPr>
              <w:t>January 1</w:t>
            </w:r>
            <w:r w:rsidR="004D6AC0">
              <w:rPr>
                <w:sz w:val="22"/>
                <w:szCs w:val="22"/>
              </w:rPr>
              <w:t>5</w:t>
            </w:r>
          </w:p>
        </w:tc>
        <w:tc>
          <w:tcPr>
            <w:tcW w:w="1368" w:type="dxa"/>
          </w:tcPr>
          <w:p w14:paraId="79F62280" w14:textId="77777777" w:rsidR="0095168E" w:rsidRPr="004E6AB4" w:rsidRDefault="0095168E" w:rsidP="00E3464B">
            <w:pPr>
              <w:spacing w:beforeLines="20" w:before="48" w:afterLines="20" w:after="48"/>
              <w:rPr>
                <w:sz w:val="22"/>
                <w:szCs w:val="22"/>
              </w:rPr>
            </w:pPr>
            <w:r w:rsidRPr="004E6AB4">
              <w:rPr>
                <w:sz w:val="22"/>
                <w:szCs w:val="22"/>
              </w:rPr>
              <w:t>3:00 p.m.</w:t>
            </w:r>
          </w:p>
        </w:tc>
      </w:tr>
      <w:tr w:rsidR="0095168E" w:rsidRPr="004E6AB4" w14:paraId="2932AA1E" w14:textId="77777777" w:rsidTr="00E3464B">
        <w:tc>
          <w:tcPr>
            <w:tcW w:w="4608" w:type="dxa"/>
          </w:tcPr>
          <w:p w14:paraId="10D9B7AA" w14:textId="77777777" w:rsidR="0095168E" w:rsidRPr="004E6AB4" w:rsidRDefault="0095168E" w:rsidP="00E3464B">
            <w:pPr>
              <w:spacing w:beforeLines="20" w:before="48" w:afterLines="20" w:after="48"/>
              <w:rPr>
                <w:sz w:val="22"/>
                <w:szCs w:val="22"/>
              </w:rPr>
            </w:pPr>
            <w:r w:rsidRPr="004E6AB4">
              <w:rPr>
                <w:sz w:val="22"/>
                <w:szCs w:val="22"/>
              </w:rPr>
              <w:t>Date as of which election expenses may be incurred by candidates</w:t>
            </w:r>
          </w:p>
        </w:tc>
        <w:tc>
          <w:tcPr>
            <w:tcW w:w="2880" w:type="dxa"/>
          </w:tcPr>
          <w:p w14:paraId="0B67B739" w14:textId="697E1A3D" w:rsidR="0095168E" w:rsidRPr="004E6AB4" w:rsidRDefault="0095168E" w:rsidP="004D6AC0">
            <w:pPr>
              <w:spacing w:beforeLines="20" w:before="48" w:afterLines="20" w:after="48"/>
              <w:rPr>
                <w:sz w:val="22"/>
                <w:szCs w:val="22"/>
              </w:rPr>
            </w:pPr>
            <w:r w:rsidRPr="004E6AB4">
              <w:rPr>
                <w:sz w:val="22"/>
                <w:szCs w:val="22"/>
              </w:rPr>
              <w:t xml:space="preserve">Thursday, </w:t>
            </w:r>
            <w:r>
              <w:rPr>
                <w:sz w:val="22"/>
                <w:szCs w:val="22"/>
              </w:rPr>
              <w:t>January 1</w:t>
            </w:r>
            <w:r w:rsidR="004D6AC0">
              <w:rPr>
                <w:sz w:val="22"/>
                <w:szCs w:val="22"/>
              </w:rPr>
              <w:t>5</w:t>
            </w:r>
          </w:p>
        </w:tc>
        <w:tc>
          <w:tcPr>
            <w:tcW w:w="1368" w:type="dxa"/>
          </w:tcPr>
          <w:p w14:paraId="24ECBD9B" w14:textId="77777777" w:rsidR="0095168E" w:rsidRPr="004E6AB4" w:rsidRDefault="0095168E" w:rsidP="00E3464B">
            <w:pPr>
              <w:spacing w:beforeLines="20" w:before="48" w:afterLines="20" w:after="48"/>
              <w:rPr>
                <w:sz w:val="22"/>
                <w:szCs w:val="22"/>
              </w:rPr>
            </w:pPr>
            <w:r w:rsidRPr="004E6AB4">
              <w:rPr>
                <w:sz w:val="22"/>
                <w:szCs w:val="22"/>
              </w:rPr>
              <w:t>3:00 p.m.</w:t>
            </w:r>
          </w:p>
        </w:tc>
      </w:tr>
      <w:tr w:rsidR="0095168E" w:rsidRPr="004E6AB4" w14:paraId="610554FF" w14:textId="77777777" w:rsidTr="00E3464B">
        <w:tc>
          <w:tcPr>
            <w:tcW w:w="4608" w:type="dxa"/>
          </w:tcPr>
          <w:p w14:paraId="17B50D54" w14:textId="77777777" w:rsidR="0095168E" w:rsidRPr="004E6AB4" w:rsidRDefault="0095168E" w:rsidP="00E3464B">
            <w:pPr>
              <w:spacing w:beforeLines="20" w:before="48" w:afterLines="20" w:after="48"/>
              <w:rPr>
                <w:sz w:val="22"/>
                <w:szCs w:val="22"/>
              </w:rPr>
            </w:pPr>
            <w:r w:rsidRPr="004E6AB4">
              <w:rPr>
                <w:sz w:val="22"/>
                <w:szCs w:val="22"/>
              </w:rPr>
              <w:t>Deadline for filing Notice of Intent to Appeal on the basis of Technical Invalidation</w:t>
            </w:r>
          </w:p>
        </w:tc>
        <w:tc>
          <w:tcPr>
            <w:tcW w:w="2880" w:type="dxa"/>
          </w:tcPr>
          <w:p w14:paraId="17CD0D7C" w14:textId="0B4E2684" w:rsidR="0095168E" w:rsidRPr="004E6AB4" w:rsidRDefault="0095168E" w:rsidP="004D6AC0">
            <w:pPr>
              <w:spacing w:beforeLines="20" w:before="48" w:afterLines="20" w:after="48"/>
              <w:rPr>
                <w:sz w:val="22"/>
                <w:szCs w:val="22"/>
              </w:rPr>
            </w:pPr>
            <w:r w:rsidRPr="004E6AB4">
              <w:rPr>
                <w:sz w:val="22"/>
                <w:szCs w:val="22"/>
              </w:rPr>
              <w:t xml:space="preserve">Friday, </w:t>
            </w:r>
            <w:r>
              <w:rPr>
                <w:sz w:val="22"/>
                <w:szCs w:val="22"/>
              </w:rPr>
              <w:t>January 1</w:t>
            </w:r>
            <w:r w:rsidR="004D6AC0">
              <w:rPr>
                <w:sz w:val="22"/>
                <w:szCs w:val="22"/>
              </w:rPr>
              <w:t>6</w:t>
            </w:r>
          </w:p>
        </w:tc>
        <w:tc>
          <w:tcPr>
            <w:tcW w:w="1368" w:type="dxa"/>
          </w:tcPr>
          <w:p w14:paraId="308B09D7" w14:textId="77777777" w:rsidR="0095168E" w:rsidRPr="004E6AB4" w:rsidRDefault="0095168E" w:rsidP="00E3464B">
            <w:pPr>
              <w:spacing w:beforeLines="20" w:before="48" w:afterLines="20" w:after="48"/>
              <w:rPr>
                <w:sz w:val="22"/>
                <w:szCs w:val="22"/>
              </w:rPr>
            </w:pPr>
            <w:r w:rsidRPr="004E6AB4">
              <w:rPr>
                <w:sz w:val="22"/>
                <w:szCs w:val="22"/>
              </w:rPr>
              <w:t>5:00 p.m.</w:t>
            </w:r>
          </w:p>
        </w:tc>
      </w:tr>
      <w:tr w:rsidR="0095168E" w:rsidRPr="004E6AB4" w14:paraId="5695C8AC" w14:textId="77777777" w:rsidTr="00E3464B">
        <w:tc>
          <w:tcPr>
            <w:tcW w:w="4608" w:type="dxa"/>
          </w:tcPr>
          <w:p w14:paraId="249A96F3" w14:textId="77777777" w:rsidR="0095168E" w:rsidRPr="004E6AB4" w:rsidRDefault="0095168E" w:rsidP="00E3464B">
            <w:pPr>
              <w:spacing w:beforeLines="20" w:before="48" w:afterLines="20" w:after="48"/>
              <w:rPr>
                <w:sz w:val="22"/>
                <w:szCs w:val="22"/>
              </w:rPr>
            </w:pPr>
            <w:r w:rsidRPr="004E6AB4">
              <w:rPr>
                <w:sz w:val="22"/>
                <w:szCs w:val="22"/>
              </w:rPr>
              <w:t>Appeals completed</w:t>
            </w:r>
          </w:p>
        </w:tc>
        <w:tc>
          <w:tcPr>
            <w:tcW w:w="2880" w:type="dxa"/>
          </w:tcPr>
          <w:p w14:paraId="599DB9B9" w14:textId="370E362F" w:rsidR="0095168E" w:rsidRPr="004E6AB4" w:rsidRDefault="0095168E" w:rsidP="004D6AC0">
            <w:pPr>
              <w:spacing w:beforeLines="20" w:before="48" w:afterLines="20" w:after="48"/>
              <w:rPr>
                <w:sz w:val="22"/>
                <w:szCs w:val="22"/>
              </w:rPr>
            </w:pPr>
            <w:r w:rsidRPr="004E6AB4">
              <w:rPr>
                <w:sz w:val="22"/>
                <w:szCs w:val="22"/>
              </w:rPr>
              <w:t xml:space="preserve">Tuesday, </w:t>
            </w:r>
            <w:r>
              <w:rPr>
                <w:sz w:val="22"/>
                <w:szCs w:val="22"/>
              </w:rPr>
              <w:t>January 2</w:t>
            </w:r>
            <w:r w:rsidR="004D6AC0">
              <w:rPr>
                <w:sz w:val="22"/>
                <w:szCs w:val="22"/>
              </w:rPr>
              <w:t>0</w:t>
            </w:r>
          </w:p>
        </w:tc>
        <w:tc>
          <w:tcPr>
            <w:tcW w:w="1368" w:type="dxa"/>
          </w:tcPr>
          <w:p w14:paraId="12EAD90F" w14:textId="77777777" w:rsidR="0095168E" w:rsidRPr="004E6AB4" w:rsidRDefault="0095168E" w:rsidP="00E3464B">
            <w:pPr>
              <w:spacing w:beforeLines="20" w:before="48" w:afterLines="20" w:after="48"/>
              <w:rPr>
                <w:sz w:val="22"/>
                <w:szCs w:val="22"/>
              </w:rPr>
            </w:pPr>
            <w:r w:rsidRPr="004E6AB4">
              <w:rPr>
                <w:sz w:val="22"/>
                <w:szCs w:val="22"/>
              </w:rPr>
              <w:t>5:00 p.m.</w:t>
            </w:r>
          </w:p>
        </w:tc>
      </w:tr>
      <w:tr w:rsidR="0095168E" w:rsidRPr="004E6AB4" w14:paraId="02754C08" w14:textId="77777777" w:rsidTr="00E3464B">
        <w:tc>
          <w:tcPr>
            <w:tcW w:w="4608" w:type="dxa"/>
          </w:tcPr>
          <w:p w14:paraId="4B405F7A" w14:textId="77777777" w:rsidR="0095168E" w:rsidRPr="004E6AB4" w:rsidRDefault="0095168E" w:rsidP="00E3464B">
            <w:pPr>
              <w:spacing w:beforeLines="20" w:before="48" w:afterLines="20" w:after="48"/>
              <w:rPr>
                <w:sz w:val="22"/>
                <w:szCs w:val="22"/>
              </w:rPr>
            </w:pPr>
            <w:r w:rsidRPr="004E6AB4">
              <w:rPr>
                <w:sz w:val="22"/>
                <w:szCs w:val="22"/>
              </w:rPr>
              <w:t>Announcement of Additional Candidates</w:t>
            </w:r>
          </w:p>
        </w:tc>
        <w:tc>
          <w:tcPr>
            <w:tcW w:w="2880" w:type="dxa"/>
          </w:tcPr>
          <w:p w14:paraId="7F9BA1DC" w14:textId="6393875B" w:rsidR="0095168E" w:rsidRPr="004E6AB4" w:rsidRDefault="0095168E" w:rsidP="004D6AC0">
            <w:pPr>
              <w:spacing w:beforeLines="20" w:before="48" w:afterLines="20" w:after="48"/>
              <w:rPr>
                <w:sz w:val="22"/>
                <w:szCs w:val="22"/>
              </w:rPr>
            </w:pPr>
            <w:r w:rsidRPr="004E6AB4">
              <w:rPr>
                <w:sz w:val="22"/>
                <w:szCs w:val="22"/>
              </w:rPr>
              <w:t xml:space="preserve">Wednesday, </w:t>
            </w:r>
            <w:r>
              <w:rPr>
                <w:sz w:val="22"/>
                <w:szCs w:val="22"/>
              </w:rPr>
              <w:t>January 2</w:t>
            </w:r>
            <w:r w:rsidR="004D6AC0">
              <w:rPr>
                <w:sz w:val="22"/>
                <w:szCs w:val="22"/>
              </w:rPr>
              <w:t>1</w:t>
            </w:r>
          </w:p>
        </w:tc>
        <w:tc>
          <w:tcPr>
            <w:tcW w:w="1368" w:type="dxa"/>
          </w:tcPr>
          <w:p w14:paraId="109D6D43" w14:textId="77777777" w:rsidR="0095168E" w:rsidRPr="004E6AB4" w:rsidRDefault="0095168E" w:rsidP="00E3464B">
            <w:pPr>
              <w:spacing w:beforeLines="20" w:before="48" w:afterLines="20" w:after="48"/>
              <w:rPr>
                <w:sz w:val="22"/>
                <w:szCs w:val="22"/>
              </w:rPr>
            </w:pPr>
            <w:r w:rsidRPr="004E6AB4">
              <w:rPr>
                <w:sz w:val="22"/>
                <w:szCs w:val="22"/>
              </w:rPr>
              <w:t>12:00 noon</w:t>
            </w:r>
          </w:p>
        </w:tc>
      </w:tr>
    </w:tbl>
    <w:p w14:paraId="68F27438" w14:textId="77777777" w:rsidR="0095168E" w:rsidRPr="004E6AB4" w:rsidRDefault="0095168E" w:rsidP="0095168E">
      <w:pPr>
        <w:spacing w:beforeLines="20" w:before="48" w:afterLines="20" w:after="48"/>
        <w:rPr>
          <w:b/>
          <w:sz w:val="22"/>
          <w:szCs w:val="22"/>
          <w:u w:val="single"/>
        </w:rPr>
      </w:pPr>
      <w:r w:rsidRPr="004E6AB4">
        <w:rPr>
          <w:b/>
          <w:sz w:val="22"/>
          <w:szCs w:val="22"/>
          <w:u w:val="single"/>
        </w:rPr>
        <w:t>Withdrawal of Candidacy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880"/>
        <w:gridCol w:w="1368"/>
      </w:tblGrid>
      <w:tr w:rsidR="0095168E" w:rsidRPr="004E6AB4" w14:paraId="67B82A66" w14:textId="77777777" w:rsidTr="00E3464B">
        <w:tc>
          <w:tcPr>
            <w:tcW w:w="4608" w:type="dxa"/>
          </w:tcPr>
          <w:p w14:paraId="386173B8" w14:textId="77777777" w:rsidR="0095168E" w:rsidRPr="004E6AB4" w:rsidRDefault="0095168E" w:rsidP="00E3464B">
            <w:pPr>
              <w:spacing w:beforeLines="20" w:before="48" w:afterLines="20" w:after="48"/>
              <w:rPr>
                <w:sz w:val="22"/>
                <w:szCs w:val="22"/>
              </w:rPr>
            </w:pPr>
            <w:r w:rsidRPr="004E6AB4">
              <w:rPr>
                <w:sz w:val="22"/>
                <w:szCs w:val="22"/>
              </w:rPr>
              <w:t>Deadline for withdrawing name from ballot</w:t>
            </w:r>
          </w:p>
        </w:tc>
        <w:tc>
          <w:tcPr>
            <w:tcW w:w="2880" w:type="dxa"/>
          </w:tcPr>
          <w:p w14:paraId="0DA12F7D" w14:textId="373A3742" w:rsidR="0095168E" w:rsidRPr="004E6AB4" w:rsidRDefault="0095168E" w:rsidP="004D6AC0">
            <w:pPr>
              <w:spacing w:beforeLines="20" w:before="48" w:afterLines="20" w:after="48"/>
              <w:rPr>
                <w:sz w:val="22"/>
                <w:szCs w:val="22"/>
              </w:rPr>
            </w:pPr>
            <w:r>
              <w:rPr>
                <w:sz w:val="22"/>
                <w:szCs w:val="22"/>
              </w:rPr>
              <w:t>Friday, January 2</w:t>
            </w:r>
            <w:r w:rsidR="004D6AC0">
              <w:rPr>
                <w:sz w:val="22"/>
                <w:szCs w:val="22"/>
              </w:rPr>
              <w:t>3</w:t>
            </w:r>
          </w:p>
        </w:tc>
        <w:tc>
          <w:tcPr>
            <w:tcW w:w="1368" w:type="dxa"/>
          </w:tcPr>
          <w:p w14:paraId="7BA7997C" w14:textId="77777777" w:rsidR="0095168E" w:rsidRPr="004E6AB4" w:rsidRDefault="0095168E" w:rsidP="00E3464B">
            <w:pPr>
              <w:spacing w:beforeLines="20" w:before="48" w:afterLines="20" w:after="48"/>
              <w:rPr>
                <w:sz w:val="22"/>
                <w:szCs w:val="22"/>
              </w:rPr>
            </w:pPr>
            <w:r w:rsidRPr="004E6AB4">
              <w:rPr>
                <w:sz w:val="22"/>
                <w:szCs w:val="22"/>
              </w:rPr>
              <w:t>5:00 p.m.</w:t>
            </w:r>
          </w:p>
        </w:tc>
      </w:tr>
    </w:tbl>
    <w:p w14:paraId="1F3F6ABE" w14:textId="77777777" w:rsidR="0095168E" w:rsidRPr="004E6AB4" w:rsidRDefault="0095168E" w:rsidP="0095168E">
      <w:pPr>
        <w:spacing w:beforeLines="20" w:before="48" w:afterLines="20" w:after="48"/>
        <w:rPr>
          <w:b/>
          <w:sz w:val="22"/>
          <w:szCs w:val="22"/>
          <w:u w:val="single"/>
        </w:rPr>
      </w:pPr>
      <w:r w:rsidRPr="004E6AB4">
        <w:rPr>
          <w:b/>
          <w:sz w:val="22"/>
          <w:szCs w:val="22"/>
          <w:u w:val="single"/>
        </w:rPr>
        <w:t>Campaign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880"/>
        <w:gridCol w:w="1368"/>
      </w:tblGrid>
      <w:tr w:rsidR="0095168E" w:rsidRPr="004E6AB4" w14:paraId="30CF6F70" w14:textId="77777777" w:rsidTr="00E3464B">
        <w:tc>
          <w:tcPr>
            <w:tcW w:w="4608" w:type="dxa"/>
          </w:tcPr>
          <w:p w14:paraId="5EEEACC6" w14:textId="7D032063" w:rsidR="0095168E" w:rsidRPr="004E6AB4" w:rsidRDefault="0095168E" w:rsidP="00E3464B">
            <w:pPr>
              <w:spacing w:beforeLines="20" w:before="48" w:afterLines="20" w:after="48"/>
              <w:rPr>
                <w:sz w:val="22"/>
                <w:szCs w:val="22"/>
              </w:rPr>
            </w:pPr>
            <w:r w:rsidRPr="004E6AB4">
              <w:rPr>
                <w:sz w:val="22"/>
                <w:szCs w:val="22"/>
              </w:rPr>
              <w:t xml:space="preserve">Campaign Guidelines Information Session for </w:t>
            </w:r>
            <w:r w:rsidR="00A226F7">
              <w:rPr>
                <w:sz w:val="22"/>
                <w:szCs w:val="22"/>
              </w:rPr>
              <w:t xml:space="preserve">Administrative, </w:t>
            </w:r>
            <w:r w:rsidRPr="004E6AB4">
              <w:rPr>
                <w:sz w:val="22"/>
                <w:szCs w:val="22"/>
              </w:rPr>
              <w:t xml:space="preserve">Librarian </w:t>
            </w:r>
            <w:r>
              <w:rPr>
                <w:sz w:val="22"/>
                <w:szCs w:val="22"/>
              </w:rPr>
              <w:t xml:space="preserve">and </w:t>
            </w:r>
            <w:r w:rsidRPr="004E6AB4">
              <w:rPr>
                <w:sz w:val="22"/>
                <w:szCs w:val="22"/>
              </w:rPr>
              <w:t>Teaching Staff Candidates</w:t>
            </w:r>
          </w:p>
        </w:tc>
        <w:tc>
          <w:tcPr>
            <w:tcW w:w="2880" w:type="dxa"/>
          </w:tcPr>
          <w:p w14:paraId="05671926" w14:textId="325FC083" w:rsidR="0095168E" w:rsidRPr="004E6AB4" w:rsidRDefault="0095168E" w:rsidP="004D6AC0">
            <w:pPr>
              <w:spacing w:beforeLines="20" w:before="48" w:afterLines="20" w:after="48"/>
              <w:rPr>
                <w:sz w:val="22"/>
                <w:szCs w:val="22"/>
              </w:rPr>
            </w:pPr>
            <w:r>
              <w:rPr>
                <w:sz w:val="22"/>
                <w:szCs w:val="22"/>
              </w:rPr>
              <w:t>Thursd</w:t>
            </w:r>
            <w:r w:rsidRPr="004E6AB4">
              <w:rPr>
                <w:sz w:val="22"/>
                <w:szCs w:val="22"/>
              </w:rPr>
              <w:t>ay, January 2</w:t>
            </w:r>
            <w:r w:rsidR="004D6AC0">
              <w:rPr>
                <w:sz w:val="22"/>
                <w:szCs w:val="22"/>
              </w:rPr>
              <w:t>2</w:t>
            </w:r>
          </w:p>
        </w:tc>
        <w:tc>
          <w:tcPr>
            <w:tcW w:w="1368" w:type="dxa"/>
          </w:tcPr>
          <w:p w14:paraId="5F3C8BE3" w14:textId="77777777" w:rsidR="0095168E" w:rsidRPr="004E6AB4" w:rsidRDefault="0095168E" w:rsidP="00E3464B">
            <w:pPr>
              <w:spacing w:beforeLines="20" w:before="48" w:afterLines="20" w:after="48"/>
              <w:rPr>
                <w:sz w:val="22"/>
                <w:szCs w:val="22"/>
              </w:rPr>
            </w:pPr>
            <w:r w:rsidRPr="004E6AB4">
              <w:rPr>
                <w:sz w:val="22"/>
                <w:szCs w:val="22"/>
              </w:rPr>
              <w:t>9:00 a.m.</w:t>
            </w:r>
          </w:p>
        </w:tc>
      </w:tr>
      <w:tr w:rsidR="0095168E" w:rsidRPr="004E6AB4" w14:paraId="4CF574AD" w14:textId="77777777" w:rsidTr="00E3464B">
        <w:tc>
          <w:tcPr>
            <w:tcW w:w="4608" w:type="dxa"/>
          </w:tcPr>
          <w:p w14:paraId="20F2EBB7" w14:textId="77777777" w:rsidR="0095168E" w:rsidRPr="004E6AB4" w:rsidRDefault="0095168E" w:rsidP="00E3464B">
            <w:pPr>
              <w:spacing w:beforeLines="20" w:before="48" w:afterLines="20" w:after="48"/>
              <w:rPr>
                <w:sz w:val="22"/>
                <w:szCs w:val="22"/>
              </w:rPr>
            </w:pPr>
            <w:r w:rsidRPr="004E6AB4">
              <w:rPr>
                <w:sz w:val="22"/>
                <w:szCs w:val="22"/>
              </w:rPr>
              <w:t>Campaign Guidelines Information Session for Student Candidates</w:t>
            </w:r>
          </w:p>
        </w:tc>
        <w:tc>
          <w:tcPr>
            <w:tcW w:w="2880" w:type="dxa"/>
          </w:tcPr>
          <w:p w14:paraId="22497EA9" w14:textId="468137FA" w:rsidR="0095168E" w:rsidRPr="004E6AB4" w:rsidRDefault="0095168E" w:rsidP="004D6AC0">
            <w:pPr>
              <w:spacing w:beforeLines="20" w:before="48" w:afterLines="20" w:after="48"/>
              <w:rPr>
                <w:sz w:val="22"/>
                <w:szCs w:val="22"/>
              </w:rPr>
            </w:pPr>
            <w:r>
              <w:rPr>
                <w:sz w:val="22"/>
                <w:szCs w:val="22"/>
              </w:rPr>
              <w:t>Thurs</w:t>
            </w:r>
            <w:r w:rsidRPr="004E6AB4">
              <w:rPr>
                <w:sz w:val="22"/>
                <w:szCs w:val="22"/>
              </w:rPr>
              <w:t>day, January 2</w:t>
            </w:r>
            <w:r w:rsidR="004D6AC0">
              <w:rPr>
                <w:sz w:val="22"/>
                <w:szCs w:val="22"/>
              </w:rPr>
              <w:t>2</w:t>
            </w:r>
          </w:p>
        </w:tc>
        <w:tc>
          <w:tcPr>
            <w:tcW w:w="1368" w:type="dxa"/>
          </w:tcPr>
          <w:p w14:paraId="788CCF31" w14:textId="77777777" w:rsidR="0095168E" w:rsidRPr="004E6AB4" w:rsidRDefault="0095168E" w:rsidP="00E3464B">
            <w:pPr>
              <w:spacing w:beforeLines="20" w:before="48" w:afterLines="20" w:after="48"/>
              <w:rPr>
                <w:sz w:val="22"/>
                <w:szCs w:val="22"/>
              </w:rPr>
            </w:pPr>
            <w:r w:rsidRPr="004E6AB4">
              <w:rPr>
                <w:sz w:val="22"/>
                <w:szCs w:val="22"/>
              </w:rPr>
              <w:t>3:00 p.m.</w:t>
            </w:r>
          </w:p>
        </w:tc>
      </w:tr>
      <w:tr w:rsidR="0095168E" w:rsidRPr="004E6AB4" w14:paraId="0469CDC3" w14:textId="77777777" w:rsidTr="00E3464B">
        <w:tc>
          <w:tcPr>
            <w:tcW w:w="4608" w:type="dxa"/>
          </w:tcPr>
          <w:p w14:paraId="7F89DDA5" w14:textId="77777777" w:rsidR="0095168E" w:rsidRPr="004E6AB4" w:rsidRDefault="0095168E" w:rsidP="00E3464B">
            <w:pPr>
              <w:spacing w:beforeLines="20" w:before="48" w:afterLines="20" w:after="48"/>
              <w:rPr>
                <w:sz w:val="22"/>
                <w:szCs w:val="22"/>
              </w:rPr>
            </w:pPr>
            <w:r w:rsidRPr="004E6AB4">
              <w:rPr>
                <w:sz w:val="22"/>
                <w:szCs w:val="22"/>
              </w:rPr>
              <w:t>Campaign Period Begins</w:t>
            </w:r>
          </w:p>
        </w:tc>
        <w:tc>
          <w:tcPr>
            <w:tcW w:w="2880" w:type="dxa"/>
          </w:tcPr>
          <w:p w14:paraId="67090A1C" w14:textId="4325ECD5" w:rsidR="0095168E" w:rsidRPr="004E6AB4" w:rsidRDefault="00D9465A" w:rsidP="004D6AC0">
            <w:pPr>
              <w:spacing w:beforeLines="20" w:before="48" w:afterLines="20" w:after="48"/>
              <w:rPr>
                <w:sz w:val="22"/>
                <w:szCs w:val="22"/>
              </w:rPr>
            </w:pPr>
            <w:r>
              <w:rPr>
                <w:sz w:val="22"/>
                <w:szCs w:val="22"/>
              </w:rPr>
              <w:t>Monday, January 26</w:t>
            </w:r>
          </w:p>
        </w:tc>
        <w:tc>
          <w:tcPr>
            <w:tcW w:w="1368" w:type="dxa"/>
          </w:tcPr>
          <w:p w14:paraId="60D5C816" w14:textId="77777777" w:rsidR="0095168E" w:rsidRPr="004E6AB4" w:rsidRDefault="0095168E" w:rsidP="00E3464B">
            <w:pPr>
              <w:spacing w:beforeLines="20" w:before="48" w:afterLines="20" w:after="48"/>
              <w:rPr>
                <w:sz w:val="22"/>
                <w:szCs w:val="22"/>
              </w:rPr>
            </w:pPr>
            <w:r w:rsidRPr="004E6AB4">
              <w:rPr>
                <w:sz w:val="22"/>
                <w:szCs w:val="22"/>
              </w:rPr>
              <w:t>9:00 a.m.</w:t>
            </w:r>
          </w:p>
        </w:tc>
      </w:tr>
      <w:tr w:rsidR="0095168E" w:rsidRPr="004E6AB4" w14:paraId="63053539" w14:textId="77777777" w:rsidTr="00E3464B">
        <w:tc>
          <w:tcPr>
            <w:tcW w:w="4608" w:type="dxa"/>
          </w:tcPr>
          <w:p w14:paraId="6A07562E" w14:textId="77777777" w:rsidR="0095168E" w:rsidRPr="004E6AB4" w:rsidRDefault="0095168E" w:rsidP="00E3464B">
            <w:pPr>
              <w:spacing w:beforeLines="20" w:before="48" w:afterLines="20" w:after="48"/>
              <w:rPr>
                <w:sz w:val="22"/>
                <w:szCs w:val="22"/>
              </w:rPr>
            </w:pPr>
            <w:r w:rsidRPr="004E6AB4">
              <w:rPr>
                <w:sz w:val="22"/>
                <w:szCs w:val="22"/>
              </w:rPr>
              <w:t>Campaign Period Ends</w:t>
            </w:r>
          </w:p>
        </w:tc>
        <w:tc>
          <w:tcPr>
            <w:tcW w:w="2880" w:type="dxa"/>
          </w:tcPr>
          <w:p w14:paraId="36820039" w14:textId="4D922A79" w:rsidR="0095168E" w:rsidRPr="004E6AB4" w:rsidRDefault="0095168E" w:rsidP="004D6AC0">
            <w:pPr>
              <w:spacing w:beforeLines="20" w:before="48" w:afterLines="20" w:after="48"/>
              <w:rPr>
                <w:sz w:val="22"/>
                <w:szCs w:val="22"/>
              </w:rPr>
            </w:pPr>
            <w:r w:rsidRPr="004E6AB4">
              <w:rPr>
                <w:sz w:val="22"/>
                <w:szCs w:val="22"/>
              </w:rPr>
              <w:t xml:space="preserve">Friday, </w:t>
            </w:r>
            <w:r>
              <w:rPr>
                <w:sz w:val="22"/>
                <w:szCs w:val="22"/>
              </w:rPr>
              <w:t>February 2</w:t>
            </w:r>
            <w:r w:rsidR="004D6AC0">
              <w:rPr>
                <w:sz w:val="22"/>
                <w:szCs w:val="22"/>
              </w:rPr>
              <w:t>0</w:t>
            </w:r>
          </w:p>
        </w:tc>
        <w:tc>
          <w:tcPr>
            <w:tcW w:w="1368" w:type="dxa"/>
          </w:tcPr>
          <w:p w14:paraId="344F588F" w14:textId="77777777" w:rsidR="0095168E" w:rsidRPr="004E6AB4" w:rsidRDefault="0095168E" w:rsidP="00E3464B">
            <w:pPr>
              <w:spacing w:beforeLines="20" w:before="48" w:afterLines="20" w:after="48"/>
              <w:rPr>
                <w:sz w:val="22"/>
                <w:szCs w:val="22"/>
              </w:rPr>
            </w:pPr>
            <w:r w:rsidRPr="004E6AB4">
              <w:rPr>
                <w:sz w:val="22"/>
                <w:szCs w:val="22"/>
              </w:rPr>
              <w:t>5:00 p.m.</w:t>
            </w:r>
          </w:p>
        </w:tc>
      </w:tr>
    </w:tbl>
    <w:p w14:paraId="59D7AC4A" w14:textId="77777777" w:rsidR="0095168E" w:rsidRPr="004E6AB4" w:rsidRDefault="0095168E" w:rsidP="0095168E">
      <w:pPr>
        <w:spacing w:beforeLines="20" w:before="48" w:afterLines="20" w:after="48"/>
        <w:rPr>
          <w:b/>
          <w:sz w:val="22"/>
          <w:szCs w:val="22"/>
          <w:u w:val="single"/>
        </w:rPr>
      </w:pPr>
      <w:r w:rsidRPr="004E6AB4">
        <w:rPr>
          <w:b/>
          <w:sz w:val="22"/>
          <w:szCs w:val="22"/>
          <w:u w:val="single"/>
        </w:rPr>
        <w:t>Voting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880"/>
        <w:gridCol w:w="1368"/>
      </w:tblGrid>
      <w:tr w:rsidR="0095168E" w:rsidRPr="004E6AB4" w14:paraId="29098135" w14:textId="77777777" w:rsidTr="00E3464B">
        <w:trPr>
          <w:trHeight w:val="103"/>
        </w:trPr>
        <w:tc>
          <w:tcPr>
            <w:tcW w:w="4608" w:type="dxa"/>
          </w:tcPr>
          <w:p w14:paraId="41F971E4" w14:textId="77777777" w:rsidR="0095168E" w:rsidRPr="004E6AB4" w:rsidRDefault="0095168E" w:rsidP="00E3464B">
            <w:pPr>
              <w:spacing w:beforeLines="20" w:before="48" w:afterLines="20" w:after="48"/>
              <w:rPr>
                <w:sz w:val="22"/>
                <w:szCs w:val="22"/>
              </w:rPr>
            </w:pPr>
            <w:r w:rsidRPr="004E6AB4">
              <w:rPr>
                <w:sz w:val="22"/>
                <w:szCs w:val="22"/>
              </w:rPr>
              <w:t>Web-based Voting Period Begins</w:t>
            </w:r>
          </w:p>
        </w:tc>
        <w:tc>
          <w:tcPr>
            <w:tcW w:w="2880" w:type="dxa"/>
          </w:tcPr>
          <w:p w14:paraId="19931DF5" w14:textId="351D50A9" w:rsidR="0095168E" w:rsidRPr="004E6AB4" w:rsidRDefault="0095168E" w:rsidP="004D6AC0">
            <w:pPr>
              <w:spacing w:beforeLines="20" w:before="48" w:afterLines="20" w:after="48"/>
              <w:rPr>
                <w:sz w:val="22"/>
                <w:szCs w:val="22"/>
              </w:rPr>
            </w:pPr>
            <w:r w:rsidRPr="004E6AB4">
              <w:rPr>
                <w:sz w:val="22"/>
                <w:szCs w:val="22"/>
              </w:rPr>
              <w:t xml:space="preserve">Monday, February </w:t>
            </w:r>
            <w:r w:rsidR="004D6AC0">
              <w:rPr>
                <w:sz w:val="22"/>
                <w:szCs w:val="22"/>
              </w:rPr>
              <w:t>9</w:t>
            </w:r>
          </w:p>
        </w:tc>
        <w:tc>
          <w:tcPr>
            <w:tcW w:w="1368" w:type="dxa"/>
          </w:tcPr>
          <w:p w14:paraId="3BF10996" w14:textId="77777777" w:rsidR="0095168E" w:rsidRPr="004E6AB4" w:rsidRDefault="0095168E" w:rsidP="00E3464B">
            <w:pPr>
              <w:spacing w:beforeLines="20" w:before="48" w:afterLines="20" w:after="48"/>
              <w:rPr>
                <w:sz w:val="22"/>
                <w:szCs w:val="22"/>
              </w:rPr>
            </w:pPr>
            <w:r w:rsidRPr="004E6AB4">
              <w:rPr>
                <w:sz w:val="22"/>
                <w:szCs w:val="22"/>
              </w:rPr>
              <w:t>9:00 a.m.</w:t>
            </w:r>
          </w:p>
        </w:tc>
      </w:tr>
      <w:tr w:rsidR="0095168E" w:rsidRPr="004E6AB4" w14:paraId="74AFAB38" w14:textId="77777777" w:rsidTr="00E3464B">
        <w:trPr>
          <w:trHeight w:val="103"/>
        </w:trPr>
        <w:tc>
          <w:tcPr>
            <w:tcW w:w="4608" w:type="dxa"/>
          </w:tcPr>
          <w:p w14:paraId="6CAE8D31" w14:textId="77777777" w:rsidR="0095168E" w:rsidRPr="004E6AB4" w:rsidRDefault="0095168E" w:rsidP="00E3464B">
            <w:pPr>
              <w:spacing w:beforeLines="20" w:before="48" w:afterLines="20" w:after="48"/>
              <w:rPr>
                <w:sz w:val="22"/>
                <w:szCs w:val="22"/>
              </w:rPr>
            </w:pPr>
            <w:r w:rsidRPr="004E6AB4">
              <w:rPr>
                <w:sz w:val="22"/>
                <w:szCs w:val="22"/>
              </w:rPr>
              <w:t>Web-based Voting Period Ends</w:t>
            </w:r>
          </w:p>
        </w:tc>
        <w:tc>
          <w:tcPr>
            <w:tcW w:w="2880" w:type="dxa"/>
          </w:tcPr>
          <w:p w14:paraId="7F6B80D1" w14:textId="2BEC6A81" w:rsidR="0095168E" w:rsidRPr="004E6AB4" w:rsidRDefault="0095168E" w:rsidP="004D6AC0">
            <w:pPr>
              <w:spacing w:beforeLines="20" w:before="48" w:afterLines="20" w:after="48"/>
              <w:rPr>
                <w:sz w:val="22"/>
                <w:szCs w:val="22"/>
              </w:rPr>
            </w:pPr>
            <w:r w:rsidRPr="004E6AB4">
              <w:rPr>
                <w:sz w:val="22"/>
                <w:szCs w:val="22"/>
              </w:rPr>
              <w:t xml:space="preserve">Friday, </w:t>
            </w:r>
            <w:r>
              <w:rPr>
                <w:sz w:val="22"/>
                <w:szCs w:val="22"/>
              </w:rPr>
              <w:t>February 2</w:t>
            </w:r>
            <w:r w:rsidR="004D6AC0">
              <w:rPr>
                <w:sz w:val="22"/>
                <w:szCs w:val="22"/>
              </w:rPr>
              <w:t>0</w:t>
            </w:r>
          </w:p>
        </w:tc>
        <w:tc>
          <w:tcPr>
            <w:tcW w:w="1368" w:type="dxa"/>
          </w:tcPr>
          <w:p w14:paraId="5A39C10B" w14:textId="77777777" w:rsidR="0095168E" w:rsidRPr="004E6AB4" w:rsidRDefault="0095168E" w:rsidP="00E3464B">
            <w:pPr>
              <w:spacing w:beforeLines="20" w:before="48" w:afterLines="20" w:after="48"/>
              <w:rPr>
                <w:sz w:val="22"/>
                <w:szCs w:val="22"/>
              </w:rPr>
            </w:pPr>
            <w:r w:rsidRPr="004E6AB4">
              <w:rPr>
                <w:sz w:val="22"/>
                <w:szCs w:val="22"/>
              </w:rPr>
              <w:t>5:00 p.m.</w:t>
            </w:r>
          </w:p>
        </w:tc>
      </w:tr>
      <w:tr w:rsidR="0095168E" w:rsidRPr="004E6AB4" w14:paraId="15C66275" w14:textId="77777777" w:rsidTr="00E3464B">
        <w:tc>
          <w:tcPr>
            <w:tcW w:w="4608" w:type="dxa"/>
          </w:tcPr>
          <w:p w14:paraId="12487696" w14:textId="77777777" w:rsidR="0095168E" w:rsidRPr="004E6AB4" w:rsidRDefault="0095168E" w:rsidP="00E3464B">
            <w:pPr>
              <w:spacing w:beforeLines="20" w:before="48" w:afterLines="20" w:after="48"/>
              <w:rPr>
                <w:sz w:val="22"/>
                <w:szCs w:val="22"/>
              </w:rPr>
            </w:pPr>
            <w:r w:rsidRPr="004E6AB4">
              <w:rPr>
                <w:sz w:val="22"/>
                <w:szCs w:val="22"/>
              </w:rPr>
              <w:t>Mail Ballots Mailed</w:t>
            </w:r>
          </w:p>
        </w:tc>
        <w:tc>
          <w:tcPr>
            <w:tcW w:w="4248" w:type="dxa"/>
            <w:gridSpan w:val="2"/>
          </w:tcPr>
          <w:p w14:paraId="00FA1A0F" w14:textId="560723AB" w:rsidR="0095168E" w:rsidRPr="004E6AB4" w:rsidRDefault="0095168E" w:rsidP="004D6AC0">
            <w:pPr>
              <w:spacing w:beforeLines="20" w:before="48" w:afterLines="20" w:after="48"/>
              <w:jc w:val="center"/>
              <w:rPr>
                <w:sz w:val="22"/>
                <w:szCs w:val="22"/>
              </w:rPr>
            </w:pPr>
            <w:r w:rsidRPr="004E6AB4">
              <w:rPr>
                <w:sz w:val="22"/>
                <w:szCs w:val="22"/>
              </w:rPr>
              <w:t xml:space="preserve">Mail by </w:t>
            </w:r>
            <w:r>
              <w:rPr>
                <w:sz w:val="22"/>
                <w:szCs w:val="22"/>
              </w:rPr>
              <w:t>January 3</w:t>
            </w:r>
            <w:r w:rsidR="004D6AC0">
              <w:rPr>
                <w:sz w:val="22"/>
                <w:szCs w:val="22"/>
              </w:rPr>
              <w:t>0</w:t>
            </w:r>
          </w:p>
        </w:tc>
      </w:tr>
      <w:tr w:rsidR="0095168E" w:rsidRPr="004E6AB4" w14:paraId="4A863A29" w14:textId="77777777" w:rsidTr="00E3464B">
        <w:trPr>
          <w:trHeight w:val="103"/>
        </w:trPr>
        <w:tc>
          <w:tcPr>
            <w:tcW w:w="4608" w:type="dxa"/>
          </w:tcPr>
          <w:p w14:paraId="76BBCE09" w14:textId="77777777" w:rsidR="0095168E" w:rsidRPr="004E6AB4" w:rsidRDefault="0095168E" w:rsidP="00E3464B">
            <w:pPr>
              <w:spacing w:beforeLines="20" w:before="48" w:afterLines="20" w:after="48"/>
              <w:rPr>
                <w:sz w:val="22"/>
                <w:szCs w:val="22"/>
              </w:rPr>
            </w:pPr>
            <w:r w:rsidRPr="004E6AB4">
              <w:rPr>
                <w:sz w:val="22"/>
                <w:szCs w:val="22"/>
              </w:rPr>
              <w:t>Deadline for Return of Mail Ballots</w:t>
            </w:r>
          </w:p>
        </w:tc>
        <w:tc>
          <w:tcPr>
            <w:tcW w:w="2880" w:type="dxa"/>
          </w:tcPr>
          <w:p w14:paraId="1DDC2911" w14:textId="1FB4EF73" w:rsidR="0095168E" w:rsidRPr="004E6AB4" w:rsidRDefault="0095168E" w:rsidP="004D6AC0">
            <w:pPr>
              <w:spacing w:beforeLines="20" w:before="48" w:afterLines="20" w:after="48"/>
              <w:rPr>
                <w:sz w:val="22"/>
                <w:szCs w:val="22"/>
              </w:rPr>
            </w:pPr>
            <w:r w:rsidRPr="004E6AB4">
              <w:rPr>
                <w:sz w:val="22"/>
                <w:szCs w:val="22"/>
              </w:rPr>
              <w:t xml:space="preserve">Friday, </w:t>
            </w:r>
            <w:r>
              <w:rPr>
                <w:sz w:val="22"/>
                <w:szCs w:val="22"/>
              </w:rPr>
              <w:t>February 2</w:t>
            </w:r>
            <w:r w:rsidR="004D6AC0">
              <w:rPr>
                <w:sz w:val="22"/>
                <w:szCs w:val="22"/>
              </w:rPr>
              <w:t>0</w:t>
            </w:r>
          </w:p>
        </w:tc>
        <w:tc>
          <w:tcPr>
            <w:tcW w:w="1368" w:type="dxa"/>
          </w:tcPr>
          <w:p w14:paraId="222041BA" w14:textId="77777777" w:rsidR="0095168E" w:rsidRPr="004E6AB4" w:rsidRDefault="0095168E" w:rsidP="00E3464B">
            <w:pPr>
              <w:spacing w:beforeLines="20" w:before="48" w:afterLines="20" w:after="48"/>
              <w:rPr>
                <w:sz w:val="22"/>
                <w:szCs w:val="22"/>
              </w:rPr>
            </w:pPr>
            <w:r w:rsidRPr="004E6AB4">
              <w:rPr>
                <w:sz w:val="22"/>
                <w:szCs w:val="22"/>
              </w:rPr>
              <w:t>5:00 p.m.</w:t>
            </w:r>
          </w:p>
        </w:tc>
      </w:tr>
      <w:tr w:rsidR="0095168E" w:rsidRPr="004E6AB4" w14:paraId="1B87EF50" w14:textId="77777777" w:rsidTr="00E3464B">
        <w:trPr>
          <w:trHeight w:val="103"/>
        </w:trPr>
        <w:tc>
          <w:tcPr>
            <w:tcW w:w="4608" w:type="dxa"/>
          </w:tcPr>
          <w:p w14:paraId="1A721C93" w14:textId="77777777" w:rsidR="0095168E" w:rsidRPr="004E6AB4" w:rsidRDefault="0095168E" w:rsidP="00E3464B">
            <w:pPr>
              <w:spacing w:beforeLines="20" w:before="48" w:afterLines="20" w:after="48"/>
              <w:rPr>
                <w:sz w:val="22"/>
                <w:szCs w:val="22"/>
              </w:rPr>
            </w:pPr>
            <w:r w:rsidRPr="004E6AB4">
              <w:rPr>
                <w:sz w:val="22"/>
                <w:szCs w:val="22"/>
              </w:rPr>
              <w:t>Counting of Mail Ballots</w:t>
            </w:r>
          </w:p>
        </w:tc>
        <w:tc>
          <w:tcPr>
            <w:tcW w:w="2880" w:type="dxa"/>
          </w:tcPr>
          <w:p w14:paraId="26BEF989" w14:textId="18807E77" w:rsidR="0095168E" w:rsidRPr="004E6AB4" w:rsidRDefault="0095168E" w:rsidP="00513399">
            <w:pPr>
              <w:spacing w:beforeLines="20" w:before="48" w:afterLines="20" w:after="48"/>
              <w:rPr>
                <w:sz w:val="22"/>
                <w:szCs w:val="22"/>
              </w:rPr>
            </w:pPr>
            <w:r>
              <w:rPr>
                <w:sz w:val="22"/>
                <w:szCs w:val="22"/>
              </w:rPr>
              <w:t>Monday, February 2</w:t>
            </w:r>
            <w:r w:rsidR="00513399">
              <w:rPr>
                <w:sz w:val="22"/>
                <w:szCs w:val="22"/>
              </w:rPr>
              <w:t>3</w:t>
            </w:r>
          </w:p>
        </w:tc>
        <w:tc>
          <w:tcPr>
            <w:tcW w:w="1368" w:type="dxa"/>
          </w:tcPr>
          <w:p w14:paraId="0777D736" w14:textId="77777777" w:rsidR="0095168E" w:rsidRPr="004E6AB4" w:rsidRDefault="0095168E" w:rsidP="00E3464B">
            <w:pPr>
              <w:spacing w:beforeLines="20" w:before="48" w:afterLines="20" w:after="48"/>
              <w:rPr>
                <w:sz w:val="22"/>
                <w:szCs w:val="22"/>
              </w:rPr>
            </w:pPr>
            <w:r w:rsidRPr="004E6AB4">
              <w:rPr>
                <w:sz w:val="22"/>
                <w:szCs w:val="22"/>
              </w:rPr>
              <w:t>10:00 a.m.</w:t>
            </w:r>
          </w:p>
        </w:tc>
      </w:tr>
    </w:tbl>
    <w:p w14:paraId="48F4887C" w14:textId="005D5A8A" w:rsidR="0095168E" w:rsidRDefault="0095168E" w:rsidP="0095168E">
      <w:pPr>
        <w:spacing w:beforeLines="20" w:before="48" w:afterLines="20" w:after="48"/>
        <w:rPr>
          <w:b/>
          <w:sz w:val="22"/>
          <w:szCs w:val="22"/>
          <w:u w:val="single"/>
        </w:rPr>
      </w:pPr>
      <w:r>
        <w:rPr>
          <w:b/>
          <w:sz w:val="22"/>
          <w:szCs w:val="22"/>
          <w:u w:val="single"/>
        </w:rPr>
        <w:t>Announcement of Results and Declaration of Winners Elected for the Governing Council</w:t>
      </w:r>
      <w:r w:rsidR="00513399">
        <w:rPr>
          <w:b/>
          <w:sz w:val="22"/>
          <w:szCs w:val="22"/>
          <w:u w:val="single"/>
        </w:rPr>
        <w:t xml:space="preserve">, </w:t>
      </w:r>
      <w:r>
        <w:rPr>
          <w:b/>
          <w:sz w:val="22"/>
          <w:szCs w:val="22"/>
          <w:u w:val="single"/>
        </w:rPr>
        <w:t xml:space="preserve"> </w:t>
      </w:r>
    </w:p>
    <w:p w14:paraId="6824CE44" w14:textId="2F3857FB" w:rsidR="0095168E" w:rsidRDefault="0095168E" w:rsidP="00513399">
      <w:pPr>
        <w:spacing w:beforeLines="20" w:before="48" w:afterLines="20" w:after="48"/>
        <w:rPr>
          <w:b/>
          <w:sz w:val="22"/>
          <w:szCs w:val="22"/>
          <w:u w:val="single"/>
        </w:rPr>
      </w:pPr>
      <w:proofErr w:type="gramStart"/>
      <w:r>
        <w:rPr>
          <w:b/>
          <w:sz w:val="22"/>
          <w:szCs w:val="22"/>
          <w:u w:val="single"/>
        </w:rPr>
        <w:t>the</w:t>
      </w:r>
      <w:proofErr w:type="gramEnd"/>
      <w:r>
        <w:rPr>
          <w:b/>
          <w:sz w:val="22"/>
          <w:szCs w:val="22"/>
          <w:u w:val="single"/>
        </w:rPr>
        <w:t xml:space="preserve"> Academic Board</w:t>
      </w:r>
      <w:r w:rsidR="00513399">
        <w:rPr>
          <w:b/>
          <w:sz w:val="22"/>
          <w:szCs w:val="22"/>
          <w:u w:val="single"/>
        </w:rPr>
        <w:t>, and UTM and UTSC Councils</w:t>
      </w:r>
      <w:r w:rsidR="007E14CF">
        <w:rPr>
          <w:b/>
          <w:sz w:val="22"/>
          <w:szCs w:val="22"/>
          <w:u w:val="single"/>
        </w:rPr>
        <w:t xml:space="preserve"> </w:t>
      </w:r>
      <w:r w:rsidR="00513399">
        <w:rPr>
          <w:b/>
          <w:sz w:val="22"/>
          <w:szCs w:val="22"/>
          <w:u w:val="single"/>
        </w:rPr>
        <w:t>and their Standing Committees</w:t>
      </w:r>
      <w:r>
        <w:rPr>
          <w:b/>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880"/>
        <w:gridCol w:w="1368"/>
      </w:tblGrid>
      <w:tr w:rsidR="0095168E" w:rsidRPr="004E6AB4" w14:paraId="147C5397" w14:textId="77777777" w:rsidTr="00E3464B">
        <w:trPr>
          <w:trHeight w:val="103"/>
        </w:trPr>
        <w:tc>
          <w:tcPr>
            <w:tcW w:w="4608" w:type="dxa"/>
          </w:tcPr>
          <w:p w14:paraId="670A0302" w14:textId="77777777" w:rsidR="0095168E" w:rsidRPr="004E6AB4" w:rsidRDefault="0095168E" w:rsidP="00E3464B">
            <w:pPr>
              <w:spacing w:beforeLines="20" w:before="48" w:afterLines="20" w:after="48"/>
              <w:rPr>
                <w:sz w:val="22"/>
                <w:szCs w:val="22"/>
              </w:rPr>
            </w:pPr>
            <w:r>
              <w:rPr>
                <w:sz w:val="22"/>
                <w:szCs w:val="22"/>
              </w:rPr>
              <w:t>Announcement of Election Results</w:t>
            </w:r>
          </w:p>
        </w:tc>
        <w:tc>
          <w:tcPr>
            <w:tcW w:w="2880" w:type="dxa"/>
          </w:tcPr>
          <w:p w14:paraId="06224AAF" w14:textId="415451B4" w:rsidR="0095168E" w:rsidRPr="004E6AB4" w:rsidRDefault="0095168E" w:rsidP="00513399">
            <w:pPr>
              <w:spacing w:beforeLines="20" w:before="48" w:afterLines="20" w:after="48"/>
              <w:rPr>
                <w:sz w:val="22"/>
                <w:szCs w:val="22"/>
              </w:rPr>
            </w:pPr>
            <w:r>
              <w:rPr>
                <w:sz w:val="22"/>
                <w:szCs w:val="22"/>
              </w:rPr>
              <w:t>Tuesday, February 2</w:t>
            </w:r>
            <w:r w:rsidR="00513399">
              <w:rPr>
                <w:sz w:val="22"/>
                <w:szCs w:val="22"/>
              </w:rPr>
              <w:t>4</w:t>
            </w:r>
          </w:p>
        </w:tc>
        <w:tc>
          <w:tcPr>
            <w:tcW w:w="1368" w:type="dxa"/>
          </w:tcPr>
          <w:p w14:paraId="6C97BEB7" w14:textId="77777777" w:rsidR="0095168E" w:rsidRPr="004E6AB4" w:rsidRDefault="0095168E" w:rsidP="00E3464B">
            <w:pPr>
              <w:spacing w:beforeLines="20" w:before="48" w:afterLines="20" w:after="48"/>
              <w:rPr>
                <w:sz w:val="22"/>
                <w:szCs w:val="22"/>
              </w:rPr>
            </w:pPr>
            <w:r>
              <w:rPr>
                <w:sz w:val="22"/>
                <w:szCs w:val="22"/>
              </w:rPr>
              <w:t>10:00 a.m.</w:t>
            </w:r>
          </w:p>
        </w:tc>
      </w:tr>
      <w:tr w:rsidR="0095168E" w:rsidRPr="004E6AB4" w14:paraId="42B541EF" w14:textId="77777777" w:rsidTr="00E3464B">
        <w:tc>
          <w:tcPr>
            <w:tcW w:w="4608" w:type="dxa"/>
          </w:tcPr>
          <w:p w14:paraId="009F8AEC" w14:textId="77777777" w:rsidR="0095168E" w:rsidRPr="004E6AB4" w:rsidRDefault="0095168E" w:rsidP="00E3464B">
            <w:pPr>
              <w:spacing w:beforeLines="20" w:before="48" w:afterLines="20" w:after="48"/>
              <w:rPr>
                <w:sz w:val="22"/>
                <w:szCs w:val="22"/>
              </w:rPr>
            </w:pPr>
            <w:r>
              <w:rPr>
                <w:sz w:val="22"/>
                <w:szCs w:val="22"/>
              </w:rPr>
              <w:t>Deadline for filing Notice of Intent to Appeal</w:t>
            </w:r>
          </w:p>
        </w:tc>
        <w:tc>
          <w:tcPr>
            <w:tcW w:w="2880" w:type="dxa"/>
          </w:tcPr>
          <w:p w14:paraId="03A122A8" w14:textId="59B24232" w:rsidR="0095168E" w:rsidRPr="004E6AB4" w:rsidRDefault="0095168E" w:rsidP="00513399">
            <w:pPr>
              <w:spacing w:beforeLines="20" w:before="48" w:afterLines="20" w:after="48"/>
              <w:rPr>
                <w:sz w:val="22"/>
                <w:szCs w:val="22"/>
              </w:rPr>
            </w:pPr>
            <w:r>
              <w:rPr>
                <w:sz w:val="22"/>
                <w:szCs w:val="22"/>
              </w:rPr>
              <w:t>Wednes</w:t>
            </w:r>
            <w:r w:rsidRPr="004E6AB4">
              <w:rPr>
                <w:sz w:val="22"/>
                <w:szCs w:val="22"/>
              </w:rPr>
              <w:t xml:space="preserve">day, </w:t>
            </w:r>
            <w:r>
              <w:rPr>
                <w:sz w:val="22"/>
                <w:szCs w:val="22"/>
              </w:rPr>
              <w:t>February 2</w:t>
            </w:r>
            <w:r w:rsidR="00513399">
              <w:rPr>
                <w:sz w:val="22"/>
                <w:szCs w:val="22"/>
              </w:rPr>
              <w:t>5</w:t>
            </w:r>
          </w:p>
        </w:tc>
        <w:tc>
          <w:tcPr>
            <w:tcW w:w="1368" w:type="dxa"/>
          </w:tcPr>
          <w:p w14:paraId="57BB2CDF" w14:textId="77777777" w:rsidR="0095168E" w:rsidRPr="004E6AB4" w:rsidRDefault="0095168E" w:rsidP="00E3464B">
            <w:pPr>
              <w:spacing w:beforeLines="20" w:before="48" w:afterLines="20" w:after="48"/>
              <w:rPr>
                <w:sz w:val="22"/>
                <w:szCs w:val="22"/>
              </w:rPr>
            </w:pPr>
            <w:r>
              <w:rPr>
                <w:sz w:val="22"/>
                <w:szCs w:val="22"/>
              </w:rPr>
              <w:t>12:00</w:t>
            </w:r>
            <w:r w:rsidRPr="004E6AB4">
              <w:rPr>
                <w:sz w:val="22"/>
                <w:szCs w:val="22"/>
              </w:rPr>
              <w:t xml:space="preserve"> </w:t>
            </w:r>
            <w:r>
              <w:rPr>
                <w:sz w:val="22"/>
                <w:szCs w:val="22"/>
              </w:rPr>
              <w:t>noon</w:t>
            </w:r>
          </w:p>
        </w:tc>
      </w:tr>
      <w:tr w:rsidR="0095168E" w:rsidRPr="004E6AB4" w14:paraId="345FF521" w14:textId="77777777" w:rsidTr="00E3464B">
        <w:tc>
          <w:tcPr>
            <w:tcW w:w="4608" w:type="dxa"/>
          </w:tcPr>
          <w:p w14:paraId="3EAF3D06" w14:textId="77777777" w:rsidR="0095168E" w:rsidRPr="004E6AB4" w:rsidRDefault="0095168E" w:rsidP="00E3464B">
            <w:pPr>
              <w:spacing w:beforeLines="20" w:before="48" w:afterLines="20" w:after="48"/>
              <w:rPr>
                <w:sz w:val="22"/>
                <w:szCs w:val="22"/>
              </w:rPr>
            </w:pPr>
            <w:r>
              <w:rPr>
                <w:sz w:val="22"/>
                <w:szCs w:val="22"/>
              </w:rPr>
              <w:t>Appeals completed</w:t>
            </w:r>
          </w:p>
        </w:tc>
        <w:tc>
          <w:tcPr>
            <w:tcW w:w="2880" w:type="dxa"/>
          </w:tcPr>
          <w:p w14:paraId="63C4E8CB" w14:textId="3B33CD6B" w:rsidR="0095168E" w:rsidRPr="004E6AB4" w:rsidRDefault="0095168E" w:rsidP="00513399">
            <w:pPr>
              <w:spacing w:beforeLines="20" w:before="48" w:afterLines="20" w:after="48"/>
              <w:rPr>
                <w:sz w:val="22"/>
                <w:szCs w:val="22"/>
              </w:rPr>
            </w:pPr>
            <w:r>
              <w:rPr>
                <w:sz w:val="22"/>
                <w:szCs w:val="22"/>
              </w:rPr>
              <w:t>Thursday, February 2</w:t>
            </w:r>
            <w:r w:rsidR="00513399">
              <w:rPr>
                <w:sz w:val="22"/>
                <w:szCs w:val="22"/>
              </w:rPr>
              <w:t>6</w:t>
            </w:r>
          </w:p>
        </w:tc>
        <w:tc>
          <w:tcPr>
            <w:tcW w:w="1368" w:type="dxa"/>
          </w:tcPr>
          <w:p w14:paraId="142396E1" w14:textId="77777777" w:rsidR="0095168E" w:rsidRPr="004E6AB4" w:rsidRDefault="0095168E" w:rsidP="00E3464B">
            <w:pPr>
              <w:spacing w:beforeLines="20" w:before="48" w:afterLines="20" w:after="48"/>
              <w:rPr>
                <w:sz w:val="22"/>
                <w:szCs w:val="22"/>
              </w:rPr>
            </w:pPr>
            <w:r w:rsidRPr="004E6AB4">
              <w:rPr>
                <w:sz w:val="22"/>
                <w:szCs w:val="22"/>
              </w:rPr>
              <w:t>5:00 p.m.</w:t>
            </w:r>
          </w:p>
        </w:tc>
      </w:tr>
      <w:tr w:rsidR="0095168E" w:rsidRPr="004E6AB4" w14:paraId="01BC9946" w14:textId="77777777" w:rsidTr="00E3464B">
        <w:tc>
          <w:tcPr>
            <w:tcW w:w="4608" w:type="dxa"/>
          </w:tcPr>
          <w:p w14:paraId="604BC016" w14:textId="77777777" w:rsidR="0095168E" w:rsidRPr="004E6AB4" w:rsidRDefault="0095168E" w:rsidP="00E3464B">
            <w:pPr>
              <w:spacing w:beforeLines="20" w:before="48" w:afterLines="20" w:after="48"/>
              <w:rPr>
                <w:sz w:val="22"/>
                <w:szCs w:val="22"/>
              </w:rPr>
            </w:pPr>
            <w:r>
              <w:rPr>
                <w:sz w:val="22"/>
                <w:szCs w:val="22"/>
              </w:rPr>
              <w:t>Winners Declared Elected</w:t>
            </w:r>
          </w:p>
        </w:tc>
        <w:tc>
          <w:tcPr>
            <w:tcW w:w="2880" w:type="dxa"/>
          </w:tcPr>
          <w:p w14:paraId="551508AC" w14:textId="68010BC6" w:rsidR="0095168E" w:rsidRPr="004E6AB4" w:rsidRDefault="0095168E" w:rsidP="00513399">
            <w:pPr>
              <w:spacing w:beforeLines="20" w:before="48" w:afterLines="20" w:after="48"/>
              <w:rPr>
                <w:sz w:val="22"/>
                <w:szCs w:val="22"/>
              </w:rPr>
            </w:pPr>
            <w:r>
              <w:rPr>
                <w:sz w:val="22"/>
                <w:szCs w:val="22"/>
              </w:rPr>
              <w:t>Friday, February 2</w:t>
            </w:r>
            <w:r w:rsidR="00513399">
              <w:rPr>
                <w:sz w:val="22"/>
                <w:szCs w:val="22"/>
              </w:rPr>
              <w:t>7</w:t>
            </w:r>
          </w:p>
        </w:tc>
        <w:tc>
          <w:tcPr>
            <w:tcW w:w="1368" w:type="dxa"/>
          </w:tcPr>
          <w:p w14:paraId="22FA91EB" w14:textId="77777777" w:rsidR="0095168E" w:rsidRPr="004E6AB4" w:rsidRDefault="0095168E" w:rsidP="00E3464B">
            <w:pPr>
              <w:spacing w:beforeLines="20" w:before="48" w:afterLines="20" w:after="48"/>
              <w:rPr>
                <w:sz w:val="22"/>
                <w:szCs w:val="22"/>
              </w:rPr>
            </w:pPr>
            <w:r>
              <w:rPr>
                <w:sz w:val="22"/>
                <w:szCs w:val="22"/>
              </w:rPr>
              <w:t>12:00 noon</w:t>
            </w:r>
          </w:p>
        </w:tc>
      </w:tr>
    </w:tbl>
    <w:p w14:paraId="3B50CF0C" w14:textId="747E5A64" w:rsidR="006123CF" w:rsidRDefault="006123CF" w:rsidP="0095168E">
      <w:pPr>
        <w:rPr>
          <w:b/>
          <w:sz w:val="22"/>
          <w:szCs w:val="22"/>
          <w:u w:val="single"/>
        </w:rPr>
      </w:pPr>
    </w:p>
    <w:p w14:paraId="2623D72E" w14:textId="77777777" w:rsidR="0095168E" w:rsidRDefault="0095168E" w:rsidP="0095168E">
      <w:pPr>
        <w:spacing w:beforeLines="20" w:before="48" w:afterLines="20" w:after="48"/>
        <w:rPr>
          <w:b/>
          <w:sz w:val="22"/>
          <w:szCs w:val="22"/>
          <w:u w:val="single"/>
        </w:rPr>
      </w:pPr>
      <w:r>
        <w:rPr>
          <w:b/>
          <w:sz w:val="22"/>
          <w:szCs w:val="22"/>
          <w:u w:val="single"/>
        </w:rPr>
        <w:lastRenderedPageBreak/>
        <w:t>Announcement of Results and Declaration of Winners Elected for the UTM and UTSC Councils</w:t>
      </w:r>
    </w:p>
    <w:p w14:paraId="4802C5B2" w14:textId="3028A075" w:rsidR="0095168E" w:rsidRDefault="00513399" w:rsidP="0095168E">
      <w:pPr>
        <w:spacing w:beforeLines="20" w:before="48" w:afterLines="20" w:after="48"/>
        <w:rPr>
          <w:b/>
          <w:sz w:val="22"/>
          <w:szCs w:val="22"/>
          <w:u w:val="single"/>
        </w:rPr>
      </w:pPr>
      <w:proofErr w:type="gramStart"/>
      <w:r>
        <w:rPr>
          <w:b/>
          <w:sz w:val="22"/>
          <w:szCs w:val="22"/>
          <w:u w:val="single"/>
        </w:rPr>
        <w:t>and</w:t>
      </w:r>
      <w:proofErr w:type="gramEnd"/>
      <w:r>
        <w:rPr>
          <w:b/>
          <w:sz w:val="22"/>
          <w:szCs w:val="22"/>
          <w:u w:val="single"/>
        </w:rPr>
        <w:t xml:space="preserve"> their Standing Committees – Student Seats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880"/>
        <w:gridCol w:w="1368"/>
      </w:tblGrid>
      <w:tr w:rsidR="0095168E" w:rsidRPr="004E6AB4" w14:paraId="63D0B507" w14:textId="77777777" w:rsidTr="00E3464B">
        <w:trPr>
          <w:trHeight w:val="103"/>
        </w:trPr>
        <w:tc>
          <w:tcPr>
            <w:tcW w:w="4608" w:type="dxa"/>
          </w:tcPr>
          <w:p w14:paraId="2D670A2B" w14:textId="77777777" w:rsidR="0095168E" w:rsidRPr="004E6AB4" w:rsidRDefault="0095168E" w:rsidP="00E3464B">
            <w:pPr>
              <w:spacing w:beforeLines="20" w:before="48" w:afterLines="20" w:after="48"/>
              <w:rPr>
                <w:sz w:val="22"/>
                <w:szCs w:val="22"/>
              </w:rPr>
            </w:pPr>
            <w:r>
              <w:rPr>
                <w:sz w:val="22"/>
                <w:szCs w:val="22"/>
              </w:rPr>
              <w:t>Announcement of Election Results</w:t>
            </w:r>
          </w:p>
        </w:tc>
        <w:tc>
          <w:tcPr>
            <w:tcW w:w="2880" w:type="dxa"/>
          </w:tcPr>
          <w:p w14:paraId="64FDD88E" w14:textId="70619C29" w:rsidR="0095168E" w:rsidRPr="004E6AB4" w:rsidRDefault="0095168E" w:rsidP="00513399">
            <w:pPr>
              <w:spacing w:beforeLines="20" w:before="48" w:afterLines="20" w:after="48"/>
              <w:rPr>
                <w:sz w:val="22"/>
                <w:szCs w:val="22"/>
              </w:rPr>
            </w:pPr>
            <w:r>
              <w:rPr>
                <w:sz w:val="22"/>
                <w:szCs w:val="22"/>
              </w:rPr>
              <w:t xml:space="preserve">Thursday, April </w:t>
            </w:r>
            <w:r w:rsidR="00513399">
              <w:rPr>
                <w:sz w:val="22"/>
                <w:szCs w:val="22"/>
              </w:rPr>
              <w:t>9</w:t>
            </w:r>
          </w:p>
        </w:tc>
        <w:tc>
          <w:tcPr>
            <w:tcW w:w="1368" w:type="dxa"/>
          </w:tcPr>
          <w:p w14:paraId="79699D9E" w14:textId="77777777" w:rsidR="0095168E" w:rsidRPr="004E6AB4" w:rsidRDefault="0095168E" w:rsidP="00E3464B">
            <w:pPr>
              <w:spacing w:beforeLines="20" w:before="48" w:afterLines="20" w:after="48"/>
              <w:rPr>
                <w:sz w:val="22"/>
                <w:szCs w:val="22"/>
              </w:rPr>
            </w:pPr>
            <w:r>
              <w:rPr>
                <w:sz w:val="22"/>
                <w:szCs w:val="22"/>
              </w:rPr>
              <w:t>10:00 a.m.</w:t>
            </w:r>
          </w:p>
        </w:tc>
      </w:tr>
      <w:tr w:rsidR="0095168E" w:rsidRPr="004E6AB4" w14:paraId="22D84E28" w14:textId="77777777" w:rsidTr="00E3464B">
        <w:tc>
          <w:tcPr>
            <w:tcW w:w="4608" w:type="dxa"/>
          </w:tcPr>
          <w:p w14:paraId="58BDA67B" w14:textId="77777777" w:rsidR="0095168E" w:rsidRPr="004E6AB4" w:rsidRDefault="0095168E" w:rsidP="00E3464B">
            <w:pPr>
              <w:spacing w:beforeLines="20" w:before="48" w:afterLines="20" w:after="48"/>
              <w:rPr>
                <w:sz w:val="22"/>
                <w:szCs w:val="22"/>
              </w:rPr>
            </w:pPr>
            <w:r>
              <w:rPr>
                <w:sz w:val="22"/>
                <w:szCs w:val="22"/>
              </w:rPr>
              <w:t>Deadline for filing Notice of Intent to Appeal</w:t>
            </w:r>
          </w:p>
        </w:tc>
        <w:tc>
          <w:tcPr>
            <w:tcW w:w="2880" w:type="dxa"/>
          </w:tcPr>
          <w:p w14:paraId="7EA8ADD2" w14:textId="78ABC554" w:rsidR="0095168E" w:rsidRPr="004E6AB4" w:rsidRDefault="0095168E" w:rsidP="00513399">
            <w:pPr>
              <w:spacing w:beforeLines="20" w:before="48" w:afterLines="20" w:after="48"/>
              <w:rPr>
                <w:sz w:val="22"/>
                <w:szCs w:val="22"/>
              </w:rPr>
            </w:pPr>
            <w:r>
              <w:rPr>
                <w:sz w:val="22"/>
                <w:szCs w:val="22"/>
              </w:rPr>
              <w:t>Friday, April 1</w:t>
            </w:r>
            <w:r w:rsidR="00513399">
              <w:rPr>
                <w:sz w:val="22"/>
                <w:szCs w:val="22"/>
              </w:rPr>
              <w:t>0</w:t>
            </w:r>
          </w:p>
        </w:tc>
        <w:tc>
          <w:tcPr>
            <w:tcW w:w="1368" w:type="dxa"/>
          </w:tcPr>
          <w:p w14:paraId="28215C22" w14:textId="77777777" w:rsidR="0095168E" w:rsidRPr="004E6AB4" w:rsidRDefault="0095168E" w:rsidP="00E3464B">
            <w:pPr>
              <w:spacing w:beforeLines="20" w:before="48" w:afterLines="20" w:after="48"/>
              <w:rPr>
                <w:sz w:val="22"/>
                <w:szCs w:val="22"/>
              </w:rPr>
            </w:pPr>
            <w:r>
              <w:rPr>
                <w:sz w:val="22"/>
                <w:szCs w:val="22"/>
              </w:rPr>
              <w:t>12:00</w:t>
            </w:r>
            <w:r w:rsidRPr="004E6AB4">
              <w:rPr>
                <w:sz w:val="22"/>
                <w:szCs w:val="22"/>
              </w:rPr>
              <w:t xml:space="preserve"> </w:t>
            </w:r>
            <w:r>
              <w:rPr>
                <w:sz w:val="22"/>
                <w:szCs w:val="22"/>
              </w:rPr>
              <w:t>noon</w:t>
            </w:r>
          </w:p>
        </w:tc>
      </w:tr>
      <w:tr w:rsidR="0095168E" w:rsidRPr="004E6AB4" w14:paraId="0D0AE2E4" w14:textId="77777777" w:rsidTr="00E3464B">
        <w:tc>
          <w:tcPr>
            <w:tcW w:w="4608" w:type="dxa"/>
          </w:tcPr>
          <w:p w14:paraId="5F3B2B26" w14:textId="77777777" w:rsidR="0095168E" w:rsidRPr="004E6AB4" w:rsidRDefault="0095168E" w:rsidP="00E3464B">
            <w:pPr>
              <w:spacing w:beforeLines="20" w:before="48" w:afterLines="20" w:after="48"/>
              <w:rPr>
                <w:sz w:val="22"/>
                <w:szCs w:val="22"/>
              </w:rPr>
            </w:pPr>
            <w:r>
              <w:rPr>
                <w:sz w:val="22"/>
                <w:szCs w:val="22"/>
              </w:rPr>
              <w:t>Appeals completed</w:t>
            </w:r>
          </w:p>
        </w:tc>
        <w:tc>
          <w:tcPr>
            <w:tcW w:w="2880" w:type="dxa"/>
          </w:tcPr>
          <w:p w14:paraId="7BF329BE" w14:textId="4696F72A" w:rsidR="0095168E" w:rsidRPr="004E6AB4" w:rsidRDefault="0095168E" w:rsidP="00513399">
            <w:pPr>
              <w:spacing w:beforeLines="20" w:before="48" w:afterLines="20" w:after="48"/>
              <w:rPr>
                <w:sz w:val="22"/>
                <w:szCs w:val="22"/>
              </w:rPr>
            </w:pPr>
            <w:r>
              <w:rPr>
                <w:sz w:val="22"/>
                <w:szCs w:val="22"/>
              </w:rPr>
              <w:t>Monday, April 1</w:t>
            </w:r>
            <w:r w:rsidR="00513399">
              <w:rPr>
                <w:sz w:val="22"/>
                <w:szCs w:val="22"/>
              </w:rPr>
              <w:t>3</w:t>
            </w:r>
          </w:p>
        </w:tc>
        <w:tc>
          <w:tcPr>
            <w:tcW w:w="1368" w:type="dxa"/>
          </w:tcPr>
          <w:p w14:paraId="3A954F2A" w14:textId="77777777" w:rsidR="0095168E" w:rsidRPr="004E6AB4" w:rsidRDefault="0095168E" w:rsidP="00E3464B">
            <w:pPr>
              <w:spacing w:beforeLines="20" w:before="48" w:afterLines="20" w:after="48"/>
              <w:rPr>
                <w:sz w:val="22"/>
                <w:szCs w:val="22"/>
              </w:rPr>
            </w:pPr>
            <w:r w:rsidRPr="004E6AB4">
              <w:rPr>
                <w:sz w:val="22"/>
                <w:szCs w:val="22"/>
              </w:rPr>
              <w:t>5:00 p.m.</w:t>
            </w:r>
          </w:p>
        </w:tc>
      </w:tr>
      <w:tr w:rsidR="0095168E" w:rsidRPr="004E6AB4" w14:paraId="453CCF1D" w14:textId="77777777" w:rsidTr="00E3464B">
        <w:tc>
          <w:tcPr>
            <w:tcW w:w="4608" w:type="dxa"/>
          </w:tcPr>
          <w:p w14:paraId="75AEF621" w14:textId="77777777" w:rsidR="0095168E" w:rsidRPr="004E6AB4" w:rsidRDefault="0095168E" w:rsidP="00E3464B">
            <w:pPr>
              <w:spacing w:beforeLines="20" w:before="48" w:afterLines="20" w:after="48"/>
              <w:rPr>
                <w:sz w:val="22"/>
                <w:szCs w:val="22"/>
              </w:rPr>
            </w:pPr>
            <w:r>
              <w:rPr>
                <w:sz w:val="22"/>
                <w:szCs w:val="22"/>
              </w:rPr>
              <w:t>Winners Declared Elected</w:t>
            </w:r>
          </w:p>
        </w:tc>
        <w:tc>
          <w:tcPr>
            <w:tcW w:w="2880" w:type="dxa"/>
          </w:tcPr>
          <w:p w14:paraId="54253DC2" w14:textId="72A52DE8" w:rsidR="0095168E" w:rsidRPr="004E6AB4" w:rsidRDefault="0095168E" w:rsidP="00513399">
            <w:pPr>
              <w:spacing w:beforeLines="20" w:before="48" w:afterLines="20" w:after="48"/>
              <w:rPr>
                <w:sz w:val="22"/>
                <w:szCs w:val="22"/>
              </w:rPr>
            </w:pPr>
            <w:r>
              <w:rPr>
                <w:sz w:val="22"/>
                <w:szCs w:val="22"/>
              </w:rPr>
              <w:t>Tuesday, April 1</w:t>
            </w:r>
            <w:r w:rsidR="00513399">
              <w:rPr>
                <w:sz w:val="22"/>
                <w:szCs w:val="22"/>
              </w:rPr>
              <w:t>4</w:t>
            </w:r>
          </w:p>
        </w:tc>
        <w:tc>
          <w:tcPr>
            <w:tcW w:w="1368" w:type="dxa"/>
          </w:tcPr>
          <w:p w14:paraId="33BF195D" w14:textId="77777777" w:rsidR="0095168E" w:rsidRPr="004E6AB4" w:rsidRDefault="0095168E" w:rsidP="00E3464B">
            <w:pPr>
              <w:spacing w:beforeLines="20" w:before="48" w:afterLines="20" w:after="48"/>
              <w:rPr>
                <w:sz w:val="22"/>
                <w:szCs w:val="22"/>
              </w:rPr>
            </w:pPr>
            <w:r>
              <w:rPr>
                <w:sz w:val="22"/>
                <w:szCs w:val="22"/>
              </w:rPr>
              <w:t>12:00 noon</w:t>
            </w:r>
          </w:p>
        </w:tc>
      </w:tr>
    </w:tbl>
    <w:p w14:paraId="48E26C91" w14:textId="77777777" w:rsidR="0095168E" w:rsidRPr="004E6AB4" w:rsidRDefault="0095168E" w:rsidP="0095168E">
      <w:pPr>
        <w:spacing w:beforeLines="20" w:before="48" w:afterLines="20" w:after="48"/>
        <w:rPr>
          <w:b/>
          <w:sz w:val="22"/>
          <w:szCs w:val="22"/>
          <w:u w:val="single"/>
        </w:rPr>
      </w:pPr>
      <w:r w:rsidRPr="004E6AB4">
        <w:rPr>
          <w:b/>
          <w:sz w:val="22"/>
          <w:szCs w:val="22"/>
          <w:u w:val="single"/>
        </w:rPr>
        <w:t>Post-Election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880"/>
        <w:gridCol w:w="1368"/>
      </w:tblGrid>
      <w:tr w:rsidR="0095168E" w:rsidRPr="004E6AB4" w14:paraId="10437580" w14:textId="77777777" w:rsidTr="00E3464B">
        <w:trPr>
          <w:trHeight w:val="103"/>
        </w:trPr>
        <w:tc>
          <w:tcPr>
            <w:tcW w:w="4608" w:type="dxa"/>
          </w:tcPr>
          <w:p w14:paraId="316BD922" w14:textId="77777777" w:rsidR="0095168E" w:rsidRPr="004E6AB4" w:rsidRDefault="0095168E" w:rsidP="00E3464B">
            <w:pPr>
              <w:spacing w:beforeLines="20" w:before="48" w:afterLines="20" w:after="48"/>
              <w:rPr>
                <w:sz w:val="22"/>
                <w:szCs w:val="22"/>
              </w:rPr>
            </w:pPr>
            <w:r w:rsidRPr="004E6AB4">
              <w:rPr>
                <w:sz w:val="22"/>
                <w:szCs w:val="22"/>
              </w:rPr>
              <w:t>Deadline for Filing Expense Statement</w:t>
            </w:r>
          </w:p>
        </w:tc>
        <w:tc>
          <w:tcPr>
            <w:tcW w:w="2880" w:type="dxa"/>
          </w:tcPr>
          <w:p w14:paraId="1175BAC1" w14:textId="195308A0" w:rsidR="0095168E" w:rsidRPr="004E6AB4" w:rsidRDefault="0095168E" w:rsidP="00E3464B">
            <w:pPr>
              <w:spacing w:beforeLines="20" w:before="48" w:afterLines="20" w:after="48"/>
              <w:rPr>
                <w:sz w:val="22"/>
                <w:szCs w:val="22"/>
              </w:rPr>
            </w:pPr>
            <w:r w:rsidRPr="004E6AB4">
              <w:rPr>
                <w:sz w:val="22"/>
                <w:szCs w:val="22"/>
              </w:rPr>
              <w:t xml:space="preserve">Friday, </w:t>
            </w:r>
            <w:r>
              <w:rPr>
                <w:sz w:val="22"/>
                <w:szCs w:val="22"/>
              </w:rPr>
              <w:t xml:space="preserve">March </w:t>
            </w:r>
            <w:r w:rsidR="00513399">
              <w:rPr>
                <w:sz w:val="22"/>
                <w:szCs w:val="22"/>
              </w:rPr>
              <w:t>6</w:t>
            </w:r>
          </w:p>
        </w:tc>
        <w:tc>
          <w:tcPr>
            <w:tcW w:w="1368" w:type="dxa"/>
          </w:tcPr>
          <w:p w14:paraId="6C8A49F0" w14:textId="77777777" w:rsidR="0095168E" w:rsidRPr="004E6AB4" w:rsidRDefault="0095168E" w:rsidP="00E3464B">
            <w:pPr>
              <w:spacing w:beforeLines="20" w:before="48" w:afterLines="20" w:after="48"/>
              <w:rPr>
                <w:sz w:val="22"/>
                <w:szCs w:val="22"/>
              </w:rPr>
            </w:pPr>
            <w:r w:rsidRPr="004E6AB4">
              <w:rPr>
                <w:sz w:val="22"/>
                <w:szCs w:val="22"/>
              </w:rPr>
              <w:t>5:00 p.m.</w:t>
            </w:r>
          </w:p>
        </w:tc>
      </w:tr>
      <w:tr w:rsidR="0095168E" w:rsidRPr="004E6AB4" w14:paraId="4E780298" w14:textId="77777777" w:rsidTr="00E3464B">
        <w:trPr>
          <w:trHeight w:val="103"/>
        </w:trPr>
        <w:tc>
          <w:tcPr>
            <w:tcW w:w="4608" w:type="dxa"/>
          </w:tcPr>
          <w:p w14:paraId="06FF65FA" w14:textId="77777777" w:rsidR="0095168E" w:rsidRPr="004E6AB4" w:rsidRDefault="0095168E" w:rsidP="00E3464B">
            <w:pPr>
              <w:spacing w:beforeLines="20" w:before="48" w:afterLines="20" w:after="48"/>
              <w:rPr>
                <w:sz w:val="22"/>
                <w:szCs w:val="22"/>
              </w:rPr>
            </w:pPr>
            <w:r w:rsidRPr="004E6AB4">
              <w:rPr>
                <w:sz w:val="22"/>
                <w:szCs w:val="22"/>
              </w:rPr>
              <w:t>Notice of Hearings regarding Expenses</w:t>
            </w:r>
          </w:p>
        </w:tc>
        <w:tc>
          <w:tcPr>
            <w:tcW w:w="2880" w:type="dxa"/>
          </w:tcPr>
          <w:p w14:paraId="0EF7DD53" w14:textId="26C7FA23" w:rsidR="0095168E" w:rsidRPr="004E6AB4" w:rsidRDefault="0095168E" w:rsidP="007E14CF">
            <w:pPr>
              <w:spacing w:beforeLines="20" w:before="48" w:afterLines="20" w:after="48"/>
              <w:rPr>
                <w:sz w:val="22"/>
                <w:szCs w:val="22"/>
              </w:rPr>
            </w:pPr>
            <w:r w:rsidRPr="004E6AB4">
              <w:rPr>
                <w:sz w:val="22"/>
                <w:szCs w:val="22"/>
              </w:rPr>
              <w:t xml:space="preserve">Thursday, </w:t>
            </w:r>
            <w:r>
              <w:rPr>
                <w:sz w:val="22"/>
                <w:szCs w:val="22"/>
              </w:rPr>
              <w:t>March 1</w:t>
            </w:r>
            <w:r w:rsidR="007E14CF">
              <w:rPr>
                <w:sz w:val="22"/>
                <w:szCs w:val="22"/>
              </w:rPr>
              <w:t>2</w:t>
            </w:r>
          </w:p>
        </w:tc>
        <w:tc>
          <w:tcPr>
            <w:tcW w:w="1368" w:type="dxa"/>
          </w:tcPr>
          <w:p w14:paraId="55F260CA" w14:textId="77777777" w:rsidR="0095168E" w:rsidRPr="004E6AB4" w:rsidRDefault="0095168E" w:rsidP="00E3464B">
            <w:pPr>
              <w:spacing w:beforeLines="20" w:before="48" w:afterLines="20" w:after="48"/>
              <w:rPr>
                <w:sz w:val="22"/>
                <w:szCs w:val="22"/>
              </w:rPr>
            </w:pPr>
            <w:r w:rsidRPr="004E6AB4">
              <w:rPr>
                <w:sz w:val="22"/>
                <w:szCs w:val="22"/>
              </w:rPr>
              <w:t>5:00 p.m.</w:t>
            </w:r>
          </w:p>
        </w:tc>
      </w:tr>
      <w:tr w:rsidR="0095168E" w:rsidRPr="004E6AB4" w14:paraId="7DE736A7" w14:textId="77777777" w:rsidTr="00E3464B">
        <w:trPr>
          <w:trHeight w:val="103"/>
        </w:trPr>
        <w:tc>
          <w:tcPr>
            <w:tcW w:w="4608" w:type="dxa"/>
          </w:tcPr>
          <w:p w14:paraId="6D08598F" w14:textId="77777777" w:rsidR="0095168E" w:rsidRPr="004E6AB4" w:rsidRDefault="0095168E" w:rsidP="00E3464B">
            <w:pPr>
              <w:spacing w:beforeLines="20" w:before="48" w:afterLines="20" w:after="48"/>
              <w:rPr>
                <w:sz w:val="22"/>
                <w:szCs w:val="22"/>
              </w:rPr>
            </w:pPr>
            <w:r w:rsidRPr="004E6AB4">
              <w:rPr>
                <w:sz w:val="22"/>
                <w:szCs w:val="22"/>
              </w:rPr>
              <w:t>Hearings regarding Expenses Completed</w:t>
            </w:r>
          </w:p>
        </w:tc>
        <w:tc>
          <w:tcPr>
            <w:tcW w:w="2880" w:type="dxa"/>
          </w:tcPr>
          <w:p w14:paraId="7460A2B4" w14:textId="38A9EB7F" w:rsidR="0095168E" w:rsidRPr="004E6AB4" w:rsidRDefault="0095168E" w:rsidP="007E14CF">
            <w:pPr>
              <w:spacing w:beforeLines="20" w:before="48" w:afterLines="20" w:after="48"/>
              <w:rPr>
                <w:sz w:val="22"/>
                <w:szCs w:val="22"/>
              </w:rPr>
            </w:pPr>
            <w:r w:rsidRPr="004E6AB4">
              <w:rPr>
                <w:sz w:val="22"/>
                <w:szCs w:val="22"/>
              </w:rPr>
              <w:t xml:space="preserve">Thursday, </w:t>
            </w:r>
            <w:r>
              <w:rPr>
                <w:sz w:val="22"/>
                <w:szCs w:val="22"/>
              </w:rPr>
              <w:t xml:space="preserve">March </w:t>
            </w:r>
            <w:r w:rsidR="007E14CF">
              <w:rPr>
                <w:sz w:val="22"/>
                <w:szCs w:val="22"/>
              </w:rPr>
              <w:t>19</w:t>
            </w:r>
            <w:r w:rsidRPr="004E6AB4">
              <w:rPr>
                <w:sz w:val="22"/>
                <w:szCs w:val="22"/>
              </w:rPr>
              <w:tab/>
            </w:r>
          </w:p>
        </w:tc>
        <w:tc>
          <w:tcPr>
            <w:tcW w:w="1368" w:type="dxa"/>
          </w:tcPr>
          <w:p w14:paraId="3A4ED8FD" w14:textId="77777777" w:rsidR="0095168E" w:rsidRPr="004E6AB4" w:rsidRDefault="0095168E" w:rsidP="00E3464B">
            <w:pPr>
              <w:spacing w:beforeLines="20" w:before="48" w:afterLines="20" w:after="48"/>
              <w:rPr>
                <w:sz w:val="22"/>
                <w:szCs w:val="22"/>
              </w:rPr>
            </w:pPr>
            <w:r w:rsidRPr="004E6AB4">
              <w:rPr>
                <w:sz w:val="22"/>
                <w:szCs w:val="22"/>
              </w:rPr>
              <w:t>5:00 p.m.</w:t>
            </w:r>
          </w:p>
        </w:tc>
      </w:tr>
    </w:tbl>
    <w:p w14:paraId="2A288F38" w14:textId="77777777" w:rsidR="0095168E" w:rsidRDefault="0095168E" w:rsidP="0095168E">
      <w:pPr>
        <w:rPr>
          <w:sz w:val="22"/>
          <w:szCs w:val="22"/>
        </w:rPr>
      </w:pPr>
      <w:r w:rsidRPr="004E6AB4">
        <w:rPr>
          <w:sz w:val="22"/>
          <w:szCs w:val="22"/>
        </w:rPr>
        <w:t>This schedule is subject to changes made by the CRO from time to time if circumstances warrant.</w:t>
      </w:r>
    </w:p>
    <w:p w14:paraId="710B1635" w14:textId="77777777" w:rsidR="0095168E" w:rsidRDefault="0095168E" w:rsidP="0095168E">
      <w:pPr>
        <w:rPr>
          <w:sz w:val="22"/>
          <w:szCs w:val="22"/>
        </w:rPr>
      </w:pPr>
    </w:p>
    <w:p w14:paraId="515FD84D" w14:textId="77777777" w:rsidR="0095168E" w:rsidRDefault="0095168E" w:rsidP="0095168E">
      <w:pPr>
        <w:rPr>
          <w:sz w:val="22"/>
          <w:szCs w:val="22"/>
        </w:rPr>
      </w:pPr>
      <w:r>
        <w:rPr>
          <w:sz w:val="22"/>
          <w:szCs w:val="22"/>
        </w:rPr>
        <w:br w:type="page"/>
      </w:r>
    </w:p>
    <w:p w14:paraId="03362C34" w14:textId="04F594E8" w:rsidR="00D244EB" w:rsidRPr="000C2D96" w:rsidRDefault="004E6DD1">
      <w:pPr>
        <w:pStyle w:val="Heading1"/>
        <w:rPr>
          <w:rFonts w:ascii="Times New Roman" w:hAnsi="Times New Roman" w:cs="Times New Roman"/>
          <w:sz w:val="22"/>
          <w:szCs w:val="22"/>
        </w:rPr>
      </w:pPr>
      <w:bookmarkStart w:id="4" w:name="_Toc399591562"/>
      <w:r>
        <w:rPr>
          <w:rFonts w:ascii="Times New Roman" w:hAnsi="Times New Roman" w:cs="Times New Roman"/>
          <w:sz w:val="22"/>
          <w:szCs w:val="22"/>
        </w:rPr>
        <w:lastRenderedPageBreak/>
        <w:t xml:space="preserve">SECTION </w:t>
      </w:r>
      <w:r w:rsidR="0095168E">
        <w:rPr>
          <w:rFonts w:ascii="Times New Roman" w:hAnsi="Times New Roman" w:cs="Times New Roman"/>
          <w:sz w:val="22"/>
          <w:szCs w:val="22"/>
        </w:rPr>
        <w:t>3</w:t>
      </w:r>
      <w:r w:rsidR="00D244EB" w:rsidRPr="000C2D96">
        <w:rPr>
          <w:rFonts w:ascii="Times New Roman" w:hAnsi="Times New Roman" w:cs="Times New Roman"/>
          <w:sz w:val="22"/>
          <w:szCs w:val="22"/>
        </w:rPr>
        <w:t xml:space="preserve"> - Introduction to the Governing Council of the University of Toronto</w:t>
      </w:r>
      <w:bookmarkEnd w:id="0"/>
      <w:bookmarkEnd w:id="4"/>
    </w:p>
    <w:p w14:paraId="03362C35" w14:textId="09B0BCE6" w:rsidR="00D244EB" w:rsidRDefault="0095168E" w:rsidP="00182720">
      <w:pPr>
        <w:pStyle w:val="Heading2"/>
      </w:pPr>
      <w:bookmarkStart w:id="5" w:name="_Toc399591563"/>
      <w:r>
        <w:t>3</w:t>
      </w:r>
      <w:r w:rsidR="00A67DBA">
        <w:t xml:space="preserve">.1 </w:t>
      </w:r>
      <w:r w:rsidR="003150C0">
        <w:tab/>
      </w:r>
      <w:r w:rsidR="00D244EB" w:rsidRPr="000C2D96">
        <w:t xml:space="preserve"> The Role and Powers of the Governing Council of the University of Toronto</w:t>
      </w:r>
      <w:r w:rsidR="00D244EB" w:rsidRPr="000C2D96">
        <w:rPr>
          <w:rStyle w:val="FootnoteReference"/>
          <w:i/>
        </w:rPr>
        <w:footnoteReference w:id="1"/>
      </w:r>
      <w:bookmarkEnd w:id="5"/>
      <w:r w:rsidR="00D244EB" w:rsidRPr="000C2D96">
        <w:t xml:space="preserve"> </w:t>
      </w:r>
    </w:p>
    <w:p w14:paraId="03362C36" w14:textId="77777777" w:rsidR="00631BB2" w:rsidRPr="00631BB2" w:rsidRDefault="00631BB2" w:rsidP="00631BB2"/>
    <w:p w14:paraId="03362C37" w14:textId="77777777" w:rsidR="00D244EB" w:rsidRPr="000C2D96" w:rsidRDefault="00D244EB">
      <w:pPr>
        <w:rPr>
          <w:sz w:val="22"/>
          <w:szCs w:val="22"/>
        </w:rPr>
      </w:pPr>
      <w:r w:rsidRPr="000C2D96">
        <w:rPr>
          <w:sz w:val="22"/>
          <w:szCs w:val="22"/>
        </w:rPr>
        <w:t xml:space="preserve">The Governing Council of the University of Toronto (the “Governing Council”) is composed of 50 people, the majority of whom are elected from the Administrative Staff, the Alumni, the Teaching Staff, Full-Time Undergraduate Students, Part-Time Undergraduate Students, and Graduate Students of the University (see Section 1.2(4) for details). The current iteration of the legislation which established the University, </w:t>
      </w:r>
      <w:r w:rsidRPr="000C2D96">
        <w:rPr>
          <w:i/>
          <w:sz w:val="22"/>
          <w:szCs w:val="22"/>
        </w:rPr>
        <w:t>The University of Toronto Act, 1971</w:t>
      </w:r>
      <w:r w:rsidRPr="000C2D96">
        <w:rPr>
          <w:sz w:val="22"/>
          <w:szCs w:val="22"/>
        </w:rPr>
        <w:t>, as amended, (the “</w:t>
      </w:r>
      <w:r w:rsidRPr="000C2D96">
        <w:rPr>
          <w:i/>
          <w:sz w:val="22"/>
          <w:szCs w:val="22"/>
        </w:rPr>
        <w:t>Act</w:t>
      </w:r>
      <w:r w:rsidRPr="000C2D96">
        <w:rPr>
          <w:sz w:val="22"/>
          <w:szCs w:val="22"/>
        </w:rPr>
        <w:t>”), vests the Governing Council with many powers, including the powers to govern, manage, and control the University and the property, revenues, business, and affairs of the University. The Governing Council may delegate certain powers to the President, to the President’s designees, and to its Boards and Committees. By-law Number 2 of the Governing Council</w:t>
      </w:r>
      <w:r w:rsidRPr="000C2D96">
        <w:rPr>
          <w:rStyle w:val="FootnoteReference"/>
          <w:sz w:val="22"/>
          <w:szCs w:val="22"/>
        </w:rPr>
        <w:footnoteReference w:id="2"/>
      </w:r>
      <w:r w:rsidRPr="000C2D96">
        <w:rPr>
          <w:sz w:val="22"/>
          <w:szCs w:val="22"/>
        </w:rPr>
        <w:t xml:space="preserve"> stipulates how the powers of the Council are exercised, and how its meetings are conducted.</w:t>
      </w:r>
    </w:p>
    <w:p w14:paraId="03362C38" w14:textId="77777777" w:rsidR="00D244EB" w:rsidRPr="000C2D96" w:rsidRDefault="00D244EB">
      <w:pPr>
        <w:rPr>
          <w:sz w:val="22"/>
          <w:szCs w:val="22"/>
        </w:rPr>
      </w:pPr>
    </w:p>
    <w:p w14:paraId="03362C39" w14:textId="77777777" w:rsidR="00D244EB" w:rsidRPr="000C2D96" w:rsidRDefault="00D244EB">
      <w:pPr>
        <w:rPr>
          <w:sz w:val="22"/>
          <w:szCs w:val="22"/>
        </w:rPr>
      </w:pPr>
      <w:r w:rsidRPr="000C2D96">
        <w:rPr>
          <w:sz w:val="22"/>
          <w:szCs w:val="22"/>
        </w:rPr>
        <w:t xml:space="preserve">Generally, the Governing Council exercises its powers through judging matters of broad policy and through monitorial functions. The Governing Council monitors the President and the President’s senior officers (collectively, referred to as the “Administration”), who are responsible for the administration of the University, </w:t>
      </w:r>
      <w:proofErr w:type="spellStart"/>
      <w:r w:rsidRPr="000C2D96">
        <w:rPr>
          <w:sz w:val="22"/>
          <w:szCs w:val="22"/>
        </w:rPr>
        <w:t>through</w:t>
      </w:r>
      <w:proofErr w:type="spellEnd"/>
      <w:r w:rsidRPr="000C2D96">
        <w:rPr>
          <w:sz w:val="22"/>
          <w:szCs w:val="22"/>
        </w:rPr>
        <w:t>, for example:</w:t>
      </w:r>
    </w:p>
    <w:p w14:paraId="03362C3A" w14:textId="77777777" w:rsidR="00D244EB" w:rsidRPr="000C2D96" w:rsidRDefault="00D244EB">
      <w:pPr>
        <w:rPr>
          <w:sz w:val="22"/>
          <w:szCs w:val="22"/>
        </w:rPr>
      </w:pPr>
      <w:r w:rsidRPr="000C2D96">
        <w:rPr>
          <w:sz w:val="22"/>
          <w:szCs w:val="22"/>
        </w:rPr>
        <w:t xml:space="preserve"> </w:t>
      </w:r>
    </w:p>
    <w:p w14:paraId="03362C3B" w14:textId="77777777" w:rsidR="00D244EB" w:rsidRPr="000C2D96" w:rsidRDefault="00D244EB">
      <w:pPr>
        <w:numPr>
          <w:ilvl w:val="0"/>
          <w:numId w:val="1"/>
        </w:numPr>
        <w:rPr>
          <w:sz w:val="22"/>
          <w:szCs w:val="22"/>
        </w:rPr>
      </w:pPr>
      <w:r w:rsidRPr="000C2D96">
        <w:rPr>
          <w:sz w:val="22"/>
          <w:szCs w:val="22"/>
        </w:rPr>
        <w:t>the review, assessment, and deliberation of matters and proposals brought before the Governing Council by the Administration for approval;</w:t>
      </w:r>
    </w:p>
    <w:p w14:paraId="03362C3C" w14:textId="77777777" w:rsidR="00D244EB" w:rsidRPr="000C2D96" w:rsidRDefault="00D244EB">
      <w:pPr>
        <w:numPr>
          <w:ilvl w:val="0"/>
          <w:numId w:val="1"/>
        </w:numPr>
        <w:rPr>
          <w:sz w:val="22"/>
          <w:szCs w:val="22"/>
        </w:rPr>
      </w:pPr>
      <w:r w:rsidRPr="000C2D96">
        <w:rPr>
          <w:sz w:val="22"/>
          <w:szCs w:val="22"/>
        </w:rPr>
        <w:t>the receipt of regular oral and written reports from the Administration;</w:t>
      </w:r>
    </w:p>
    <w:p w14:paraId="03362C3D" w14:textId="77777777" w:rsidR="00D244EB" w:rsidRPr="000C2D96" w:rsidRDefault="00D244EB">
      <w:pPr>
        <w:numPr>
          <w:ilvl w:val="0"/>
          <w:numId w:val="1"/>
        </w:numPr>
        <w:rPr>
          <w:sz w:val="22"/>
          <w:szCs w:val="22"/>
        </w:rPr>
      </w:pPr>
      <w:r w:rsidRPr="000C2D96">
        <w:rPr>
          <w:sz w:val="22"/>
          <w:szCs w:val="22"/>
        </w:rPr>
        <w:t>the use of Question Period at meetings of the Governing Council;</w:t>
      </w:r>
    </w:p>
    <w:p w14:paraId="03362C3E" w14:textId="77777777" w:rsidR="00D244EB" w:rsidRPr="000C2D96" w:rsidRDefault="00D244EB">
      <w:pPr>
        <w:numPr>
          <w:ilvl w:val="0"/>
          <w:numId w:val="1"/>
        </w:numPr>
        <w:rPr>
          <w:sz w:val="22"/>
          <w:szCs w:val="22"/>
        </w:rPr>
      </w:pPr>
      <w:r w:rsidRPr="000C2D96">
        <w:rPr>
          <w:sz w:val="22"/>
          <w:szCs w:val="22"/>
        </w:rPr>
        <w:t>the requirement in policy documents for routine reporting of specific administrative actions;</w:t>
      </w:r>
    </w:p>
    <w:p w14:paraId="03362C3F" w14:textId="77777777" w:rsidR="00D244EB" w:rsidRPr="000C2D96" w:rsidRDefault="00D244EB">
      <w:pPr>
        <w:numPr>
          <w:ilvl w:val="0"/>
          <w:numId w:val="1"/>
        </w:numPr>
        <w:rPr>
          <w:sz w:val="22"/>
          <w:szCs w:val="22"/>
        </w:rPr>
      </w:pPr>
      <w:r w:rsidRPr="000C2D96">
        <w:rPr>
          <w:sz w:val="22"/>
          <w:szCs w:val="22"/>
        </w:rPr>
        <w:t>the receipt of an annual report from the University Ombudsman;</w:t>
      </w:r>
    </w:p>
    <w:p w14:paraId="03362C40" w14:textId="77777777" w:rsidR="00D244EB" w:rsidRPr="000C2D96" w:rsidRDefault="00D244EB">
      <w:pPr>
        <w:numPr>
          <w:ilvl w:val="0"/>
          <w:numId w:val="1"/>
        </w:numPr>
        <w:rPr>
          <w:sz w:val="22"/>
          <w:szCs w:val="22"/>
        </w:rPr>
      </w:pPr>
      <w:r w:rsidRPr="000C2D96">
        <w:rPr>
          <w:sz w:val="22"/>
          <w:szCs w:val="22"/>
        </w:rPr>
        <w:t xml:space="preserve">the right to approve the establishment and disestablishment of senior executive offices and the appointment of University officers; and </w:t>
      </w:r>
    </w:p>
    <w:p w14:paraId="03362C41" w14:textId="77777777" w:rsidR="00D244EB" w:rsidRPr="000C2D96" w:rsidRDefault="00D244EB">
      <w:pPr>
        <w:numPr>
          <w:ilvl w:val="0"/>
          <w:numId w:val="1"/>
        </w:numPr>
        <w:rPr>
          <w:sz w:val="22"/>
          <w:szCs w:val="22"/>
        </w:rPr>
      </w:pPr>
      <w:proofErr w:type="gramStart"/>
      <w:r w:rsidRPr="000C2D96">
        <w:rPr>
          <w:sz w:val="22"/>
          <w:szCs w:val="22"/>
        </w:rPr>
        <w:t>an</w:t>
      </w:r>
      <w:proofErr w:type="gramEnd"/>
      <w:r w:rsidRPr="000C2D96">
        <w:rPr>
          <w:sz w:val="22"/>
          <w:szCs w:val="22"/>
        </w:rPr>
        <w:t xml:space="preserve"> active Audit Committee. </w:t>
      </w:r>
    </w:p>
    <w:p w14:paraId="03362C42" w14:textId="77777777" w:rsidR="00D244EB" w:rsidRPr="000C2D96" w:rsidRDefault="00D244EB">
      <w:pPr>
        <w:rPr>
          <w:sz w:val="22"/>
          <w:szCs w:val="22"/>
        </w:rPr>
      </w:pPr>
    </w:p>
    <w:p w14:paraId="03362C43" w14:textId="77777777" w:rsidR="00D244EB" w:rsidRPr="000C2D96" w:rsidRDefault="00D244EB">
      <w:pPr>
        <w:rPr>
          <w:sz w:val="22"/>
          <w:szCs w:val="22"/>
        </w:rPr>
      </w:pPr>
      <w:r w:rsidRPr="000C2D96">
        <w:rPr>
          <w:sz w:val="22"/>
          <w:szCs w:val="22"/>
        </w:rPr>
        <w:t>Some examples of matters brought by the Administration before the Governing Council and its Boards and Committees for approval include:</w:t>
      </w:r>
    </w:p>
    <w:p w14:paraId="03362C44" w14:textId="77777777" w:rsidR="00D244EB" w:rsidRPr="000C2D96" w:rsidRDefault="00D244EB">
      <w:pPr>
        <w:rPr>
          <w:sz w:val="22"/>
          <w:szCs w:val="22"/>
        </w:rPr>
      </w:pPr>
    </w:p>
    <w:p w14:paraId="03362C45" w14:textId="481A58B3" w:rsidR="00D244EB" w:rsidRPr="000C2D96" w:rsidRDefault="009A0BBE">
      <w:pPr>
        <w:numPr>
          <w:ilvl w:val="0"/>
          <w:numId w:val="1"/>
        </w:numPr>
        <w:rPr>
          <w:sz w:val="22"/>
          <w:szCs w:val="22"/>
        </w:rPr>
      </w:pPr>
      <w:r>
        <w:rPr>
          <w:sz w:val="22"/>
          <w:szCs w:val="22"/>
        </w:rPr>
        <w:t xml:space="preserve">proposals for new </w:t>
      </w:r>
      <w:r w:rsidR="00D244EB" w:rsidRPr="000C2D96">
        <w:rPr>
          <w:sz w:val="22"/>
          <w:szCs w:val="22"/>
        </w:rPr>
        <w:t>academic programs and units;</w:t>
      </w:r>
    </w:p>
    <w:p w14:paraId="03362C46" w14:textId="77777777" w:rsidR="00D244EB" w:rsidRPr="000C2D96" w:rsidRDefault="00D244EB">
      <w:pPr>
        <w:numPr>
          <w:ilvl w:val="0"/>
          <w:numId w:val="1"/>
        </w:numPr>
        <w:rPr>
          <w:sz w:val="22"/>
          <w:szCs w:val="22"/>
        </w:rPr>
      </w:pPr>
      <w:r w:rsidRPr="000C2D96">
        <w:rPr>
          <w:sz w:val="22"/>
          <w:szCs w:val="22"/>
        </w:rPr>
        <w:t>policies on admissions and awards, tuition and ancillary fees, research, and grading practices;</w:t>
      </w:r>
    </w:p>
    <w:p w14:paraId="03362C47" w14:textId="77777777" w:rsidR="00D244EB" w:rsidRPr="000C2D96" w:rsidRDefault="00D244EB">
      <w:pPr>
        <w:numPr>
          <w:ilvl w:val="0"/>
          <w:numId w:val="1"/>
        </w:numPr>
        <w:rPr>
          <w:sz w:val="22"/>
          <w:szCs w:val="22"/>
        </w:rPr>
      </w:pPr>
      <w:r w:rsidRPr="000C2D96">
        <w:rPr>
          <w:sz w:val="22"/>
          <w:szCs w:val="22"/>
        </w:rPr>
        <w:t>multi-year budget guidelines and capital plans;</w:t>
      </w:r>
    </w:p>
    <w:p w14:paraId="03362C48" w14:textId="77777777" w:rsidR="00D244EB" w:rsidRPr="000C2D96" w:rsidRDefault="00D244EB">
      <w:pPr>
        <w:numPr>
          <w:ilvl w:val="0"/>
          <w:numId w:val="1"/>
        </w:numPr>
        <w:rPr>
          <w:sz w:val="22"/>
          <w:szCs w:val="22"/>
        </w:rPr>
      </w:pPr>
      <w:r w:rsidRPr="000C2D96">
        <w:rPr>
          <w:sz w:val="22"/>
          <w:szCs w:val="22"/>
        </w:rPr>
        <w:t>resource allocation in support of the University’s priorities;</w:t>
      </w:r>
    </w:p>
    <w:p w14:paraId="03362C49" w14:textId="77777777" w:rsidR="00D244EB" w:rsidRPr="000C2D96" w:rsidRDefault="00D244EB">
      <w:pPr>
        <w:numPr>
          <w:ilvl w:val="0"/>
          <w:numId w:val="1"/>
        </w:numPr>
        <w:rPr>
          <w:sz w:val="22"/>
          <w:szCs w:val="22"/>
        </w:rPr>
      </w:pPr>
      <w:r w:rsidRPr="000C2D96">
        <w:rPr>
          <w:sz w:val="22"/>
          <w:szCs w:val="22"/>
        </w:rPr>
        <w:t>campus and student services; and</w:t>
      </w:r>
    </w:p>
    <w:p w14:paraId="03362C4A" w14:textId="77777777" w:rsidR="00D244EB" w:rsidRPr="000C2D96" w:rsidRDefault="00D244EB">
      <w:pPr>
        <w:numPr>
          <w:ilvl w:val="0"/>
          <w:numId w:val="1"/>
        </w:numPr>
        <w:rPr>
          <w:sz w:val="22"/>
          <w:szCs w:val="22"/>
        </w:rPr>
      </w:pPr>
      <w:proofErr w:type="gramStart"/>
      <w:r w:rsidRPr="000C2D96">
        <w:rPr>
          <w:sz w:val="22"/>
          <w:szCs w:val="22"/>
        </w:rPr>
        <w:t>acquisition</w:t>
      </w:r>
      <w:proofErr w:type="gramEnd"/>
      <w:r w:rsidRPr="000C2D96">
        <w:rPr>
          <w:sz w:val="22"/>
          <w:szCs w:val="22"/>
        </w:rPr>
        <w:t xml:space="preserve"> and/or disposal of assets.</w:t>
      </w:r>
    </w:p>
    <w:p w14:paraId="03362C4B" w14:textId="77777777" w:rsidR="00D244EB" w:rsidRPr="000C2D96" w:rsidRDefault="00D244EB">
      <w:pPr>
        <w:rPr>
          <w:sz w:val="22"/>
          <w:szCs w:val="22"/>
        </w:rPr>
      </w:pPr>
    </w:p>
    <w:p w14:paraId="03362C4C" w14:textId="1EA67AD6" w:rsidR="00D244EB" w:rsidRPr="000C2D96" w:rsidRDefault="00D244EB">
      <w:pPr>
        <w:rPr>
          <w:sz w:val="22"/>
          <w:szCs w:val="22"/>
        </w:rPr>
      </w:pPr>
      <w:r w:rsidRPr="000C2D96">
        <w:rPr>
          <w:sz w:val="22"/>
          <w:szCs w:val="22"/>
        </w:rPr>
        <w:t xml:space="preserve">Detailed information about the Governing Council, including its meeting schedule, membership information, and agendas and minutes of past meetings are available online at: </w:t>
      </w:r>
      <w:hyperlink r:id="rId19" w:history="1">
        <w:r w:rsidR="00E202B9" w:rsidRPr="003D113E">
          <w:rPr>
            <w:rStyle w:val="Hyperlink"/>
            <w:sz w:val="22"/>
            <w:szCs w:val="22"/>
          </w:rPr>
          <w:t>http://www.governingcouncil.utoronto.ca/Page192.aspx</w:t>
        </w:r>
      </w:hyperlink>
      <w:r w:rsidR="00E202B9">
        <w:rPr>
          <w:sz w:val="22"/>
          <w:szCs w:val="22"/>
        </w:rPr>
        <w:t xml:space="preserve"> </w:t>
      </w:r>
      <w:r w:rsidRPr="000C2D96">
        <w:rPr>
          <w:sz w:val="22"/>
          <w:szCs w:val="22"/>
        </w:rPr>
        <w:t>.</w:t>
      </w:r>
    </w:p>
    <w:p w14:paraId="03362C4D" w14:textId="77777777" w:rsidR="00B015BD" w:rsidRDefault="00D244EB">
      <w:pPr>
        <w:rPr>
          <w:sz w:val="22"/>
          <w:szCs w:val="22"/>
        </w:rPr>
      </w:pPr>
      <w:r w:rsidRPr="000C2D96">
        <w:rPr>
          <w:sz w:val="22"/>
          <w:szCs w:val="22"/>
        </w:rPr>
        <w:t xml:space="preserve"> </w:t>
      </w:r>
    </w:p>
    <w:p w14:paraId="03362C4E" w14:textId="77777777" w:rsidR="00B015BD" w:rsidRDefault="00B015BD">
      <w:pPr>
        <w:rPr>
          <w:sz w:val="22"/>
          <w:szCs w:val="22"/>
        </w:rPr>
      </w:pPr>
      <w:r>
        <w:rPr>
          <w:sz w:val="22"/>
          <w:szCs w:val="22"/>
        </w:rPr>
        <w:br w:type="page"/>
      </w:r>
    </w:p>
    <w:p w14:paraId="03362C4F" w14:textId="77777777" w:rsidR="00D244EB" w:rsidRPr="000C2D96" w:rsidRDefault="00D244EB">
      <w:pPr>
        <w:rPr>
          <w:sz w:val="22"/>
          <w:szCs w:val="22"/>
        </w:rPr>
      </w:pPr>
    </w:p>
    <w:p w14:paraId="03362C50" w14:textId="00E7ECCA" w:rsidR="00D244EB" w:rsidRPr="000C2D96" w:rsidRDefault="0095168E" w:rsidP="00182720">
      <w:pPr>
        <w:pStyle w:val="Heading2"/>
      </w:pPr>
      <w:bookmarkStart w:id="6" w:name="_Toc399591564"/>
      <w:r>
        <w:t>3</w:t>
      </w:r>
      <w:r w:rsidR="00D244EB" w:rsidRPr="000C2D96">
        <w:t xml:space="preserve">.2 </w:t>
      </w:r>
      <w:r w:rsidR="003150C0">
        <w:tab/>
      </w:r>
      <w:r w:rsidR="00D244EB" w:rsidRPr="000C2D96">
        <w:t>Members of the Governing Council: Their Duty, Being Effective Members, and Time Commitment</w:t>
      </w:r>
      <w:bookmarkEnd w:id="6"/>
    </w:p>
    <w:p w14:paraId="03362C51" w14:textId="77777777" w:rsidR="00D244EB" w:rsidRPr="00182720" w:rsidRDefault="00D244EB" w:rsidP="00182720">
      <w:pPr>
        <w:pStyle w:val="Heading2"/>
      </w:pPr>
      <w:bookmarkStart w:id="7" w:name="_Toc399591565"/>
      <w:r w:rsidRPr="00182720">
        <w:t>(1) The Duty of Members of the Governing Council</w:t>
      </w:r>
      <w:bookmarkEnd w:id="7"/>
    </w:p>
    <w:p w14:paraId="03362C52" w14:textId="77777777" w:rsidR="00D244EB" w:rsidRPr="000C2D96" w:rsidRDefault="00D244EB">
      <w:pPr>
        <w:rPr>
          <w:sz w:val="22"/>
          <w:szCs w:val="22"/>
        </w:rPr>
      </w:pPr>
    </w:p>
    <w:p w14:paraId="03362C53" w14:textId="77777777" w:rsidR="00D244EB" w:rsidRPr="000C2D96" w:rsidRDefault="00D244EB">
      <w:pPr>
        <w:rPr>
          <w:sz w:val="22"/>
          <w:szCs w:val="22"/>
        </w:rPr>
      </w:pPr>
      <w:r w:rsidRPr="000C2D96">
        <w:rPr>
          <w:sz w:val="22"/>
          <w:szCs w:val="22"/>
        </w:rPr>
        <w:t>The</w:t>
      </w:r>
      <w:r w:rsidRPr="000C2D96">
        <w:rPr>
          <w:i/>
          <w:sz w:val="22"/>
          <w:szCs w:val="22"/>
        </w:rPr>
        <w:t xml:space="preserve"> Act </w:t>
      </w:r>
      <w:r w:rsidRPr="000C2D96">
        <w:rPr>
          <w:sz w:val="22"/>
          <w:szCs w:val="22"/>
        </w:rPr>
        <w:t xml:space="preserve">imposes a legal obligation on members of the Governing Council to act with diligence, honestly, and with good faith in the best interests of the University. </w:t>
      </w:r>
    </w:p>
    <w:p w14:paraId="03362C54" w14:textId="77777777" w:rsidR="00D244EB" w:rsidRPr="00182720" w:rsidRDefault="00D244EB" w:rsidP="00182720">
      <w:pPr>
        <w:pStyle w:val="Heading2"/>
      </w:pPr>
      <w:bookmarkStart w:id="8" w:name="_Toc399591566"/>
      <w:r w:rsidRPr="00182720">
        <w:t>(2) Expectations and Attributes of Members of the Governing Council</w:t>
      </w:r>
      <w:bookmarkEnd w:id="8"/>
    </w:p>
    <w:p w14:paraId="03362C55" w14:textId="77777777" w:rsidR="00D244EB" w:rsidRPr="000C2D96" w:rsidRDefault="00D244EB">
      <w:pPr>
        <w:rPr>
          <w:sz w:val="22"/>
          <w:szCs w:val="22"/>
          <w:u w:val="single"/>
        </w:rPr>
      </w:pPr>
    </w:p>
    <w:p w14:paraId="03362C56" w14:textId="77777777" w:rsidR="00D244EB" w:rsidRPr="000C2D96" w:rsidRDefault="00D244EB">
      <w:pPr>
        <w:rPr>
          <w:sz w:val="22"/>
          <w:szCs w:val="22"/>
        </w:rPr>
      </w:pPr>
      <w:r w:rsidRPr="000C2D96">
        <w:rPr>
          <w:sz w:val="22"/>
          <w:szCs w:val="22"/>
        </w:rPr>
        <w:t>Governors are collectively and individually stewards of the University. Each Governor must act in good faith with the view to the best interests of the University as a whole, to defend the autonomy and the independence of the University and to enhance its public image. In this context, listed below are principles considered critical to being an effective member of the Governing Council.</w:t>
      </w:r>
    </w:p>
    <w:p w14:paraId="03362C57" w14:textId="77777777" w:rsidR="00D244EB" w:rsidRPr="000C2D96" w:rsidRDefault="00D244EB">
      <w:pPr>
        <w:rPr>
          <w:sz w:val="22"/>
          <w:szCs w:val="22"/>
        </w:rPr>
      </w:pPr>
    </w:p>
    <w:p w14:paraId="03362C58" w14:textId="77777777" w:rsidR="00D244EB" w:rsidRPr="000C2D96" w:rsidRDefault="00D244EB">
      <w:pPr>
        <w:numPr>
          <w:ilvl w:val="0"/>
          <w:numId w:val="2"/>
        </w:numPr>
        <w:rPr>
          <w:sz w:val="22"/>
          <w:szCs w:val="22"/>
        </w:rPr>
      </w:pPr>
      <w:r w:rsidRPr="000C2D96">
        <w:rPr>
          <w:sz w:val="22"/>
          <w:szCs w:val="22"/>
        </w:rPr>
        <w:t>Advancing and upholding the mission of the University.</w:t>
      </w:r>
    </w:p>
    <w:p w14:paraId="03362C59" w14:textId="77777777" w:rsidR="00D244EB" w:rsidRPr="000C2D96" w:rsidRDefault="00D244EB">
      <w:pPr>
        <w:numPr>
          <w:ilvl w:val="0"/>
          <w:numId w:val="2"/>
        </w:numPr>
        <w:rPr>
          <w:sz w:val="22"/>
          <w:szCs w:val="22"/>
        </w:rPr>
      </w:pPr>
      <w:r w:rsidRPr="000C2D96">
        <w:rPr>
          <w:sz w:val="22"/>
          <w:szCs w:val="22"/>
        </w:rPr>
        <w:t>Understanding and having relevant input in the University’s vision, strategies and objectives.</w:t>
      </w:r>
    </w:p>
    <w:p w14:paraId="03362C5A" w14:textId="77777777" w:rsidR="00D244EB" w:rsidRPr="000C2D96" w:rsidRDefault="00D244EB">
      <w:pPr>
        <w:numPr>
          <w:ilvl w:val="0"/>
          <w:numId w:val="2"/>
        </w:numPr>
        <w:rPr>
          <w:sz w:val="22"/>
          <w:szCs w:val="22"/>
        </w:rPr>
      </w:pPr>
      <w:r w:rsidRPr="000C2D96">
        <w:rPr>
          <w:sz w:val="22"/>
          <w:szCs w:val="22"/>
        </w:rPr>
        <w:t>Assuming, with other Governors, the stewardship role of overseeing the business and affairs of the University.</w:t>
      </w:r>
    </w:p>
    <w:p w14:paraId="03362C5B" w14:textId="160876D3" w:rsidR="00D244EB" w:rsidRPr="000C2D96" w:rsidRDefault="00D244EB">
      <w:pPr>
        <w:numPr>
          <w:ilvl w:val="0"/>
          <w:numId w:val="2"/>
        </w:numPr>
        <w:rPr>
          <w:sz w:val="22"/>
          <w:szCs w:val="22"/>
        </w:rPr>
      </w:pPr>
      <w:r w:rsidRPr="000C2D96">
        <w:rPr>
          <w:sz w:val="22"/>
          <w:szCs w:val="22"/>
        </w:rPr>
        <w:t xml:space="preserve">Exercising informed </w:t>
      </w:r>
      <w:proofErr w:type="spellStart"/>
      <w:r w:rsidRPr="00C5097E">
        <w:rPr>
          <w:sz w:val="22"/>
          <w:szCs w:val="22"/>
        </w:rPr>
        <w:t>judgement</w:t>
      </w:r>
      <w:proofErr w:type="spellEnd"/>
      <w:r w:rsidRPr="00C5097E">
        <w:rPr>
          <w:sz w:val="22"/>
          <w:szCs w:val="22"/>
        </w:rPr>
        <w:t xml:space="preserve"> –</w:t>
      </w:r>
      <w:r w:rsidR="00C5097E" w:rsidRPr="00C5097E">
        <w:rPr>
          <w:sz w:val="22"/>
          <w:szCs w:val="22"/>
        </w:rPr>
        <w:t xml:space="preserve"> </w:t>
      </w:r>
      <w:r w:rsidRPr="00C5097E">
        <w:rPr>
          <w:sz w:val="22"/>
          <w:szCs w:val="22"/>
        </w:rPr>
        <w:t>within a</w:t>
      </w:r>
      <w:r w:rsidRPr="000C2D96">
        <w:rPr>
          <w:sz w:val="22"/>
          <w:szCs w:val="22"/>
        </w:rPr>
        <w:t xml:space="preserve"> reasonable time of joining the Council, becoming knowledgeable about the University and its role in the province, the country, and globally; the academic sector more broadly; emerging trends, issues and challenges, thereby being able to provide wise counsel on a range of issues, through knowledge and experience with topics and their context.</w:t>
      </w:r>
    </w:p>
    <w:p w14:paraId="03362C5C" w14:textId="77777777" w:rsidR="00D244EB" w:rsidRPr="000C2D96" w:rsidRDefault="00D244EB">
      <w:pPr>
        <w:numPr>
          <w:ilvl w:val="0"/>
          <w:numId w:val="2"/>
        </w:numPr>
        <w:rPr>
          <w:sz w:val="22"/>
          <w:szCs w:val="22"/>
        </w:rPr>
      </w:pPr>
      <w:r w:rsidRPr="000C2D96">
        <w:rPr>
          <w:sz w:val="22"/>
          <w:szCs w:val="22"/>
        </w:rPr>
        <w:t>Understanding the current governance policies and practices, the mandates and authorities of the committees on which he or she serves.</w:t>
      </w:r>
    </w:p>
    <w:p w14:paraId="03362C5D" w14:textId="77777777" w:rsidR="00D244EB" w:rsidRPr="000C2D96" w:rsidRDefault="00D244EB">
      <w:pPr>
        <w:numPr>
          <w:ilvl w:val="0"/>
          <w:numId w:val="2"/>
        </w:numPr>
        <w:rPr>
          <w:sz w:val="22"/>
          <w:szCs w:val="22"/>
        </w:rPr>
      </w:pPr>
      <w:r w:rsidRPr="000C2D96">
        <w:rPr>
          <w:sz w:val="22"/>
          <w:szCs w:val="22"/>
        </w:rPr>
        <w:t>Understanding that the Governing Council’s role is one of oversight with a focus on strategic matters rather than management or administration.</w:t>
      </w:r>
    </w:p>
    <w:p w14:paraId="03362C5E" w14:textId="77777777" w:rsidR="00D244EB" w:rsidRPr="000C2D96" w:rsidRDefault="00D244EB">
      <w:pPr>
        <w:numPr>
          <w:ilvl w:val="0"/>
          <w:numId w:val="2"/>
        </w:numPr>
        <w:rPr>
          <w:sz w:val="22"/>
          <w:szCs w:val="22"/>
        </w:rPr>
      </w:pPr>
      <w:r w:rsidRPr="000C2D96">
        <w:rPr>
          <w:sz w:val="22"/>
          <w:szCs w:val="22"/>
        </w:rPr>
        <w:t>Preparing thoroughly for each meeting by reviewing the material provided and requesting, as appropriate, additional information in order to appropriately add value in deliberations and exercising oversight.</w:t>
      </w:r>
    </w:p>
    <w:p w14:paraId="03362C5F" w14:textId="77777777" w:rsidR="00D244EB" w:rsidRPr="000C2D96" w:rsidRDefault="00D244EB">
      <w:pPr>
        <w:numPr>
          <w:ilvl w:val="0"/>
          <w:numId w:val="2"/>
        </w:numPr>
        <w:rPr>
          <w:sz w:val="22"/>
          <w:szCs w:val="22"/>
        </w:rPr>
      </w:pPr>
      <w:r w:rsidRPr="000C2D96">
        <w:rPr>
          <w:sz w:val="22"/>
          <w:szCs w:val="22"/>
        </w:rPr>
        <w:t>Communicating persuasively and logically at governance meetings and being willing to be accountable for and be bound by decisions made by the Governing Council or its Boards / Committees.</w:t>
      </w:r>
    </w:p>
    <w:p w14:paraId="03362C60" w14:textId="77777777" w:rsidR="00D244EB" w:rsidRPr="000C2D96" w:rsidRDefault="00D244EB">
      <w:pPr>
        <w:numPr>
          <w:ilvl w:val="0"/>
          <w:numId w:val="2"/>
        </w:numPr>
        <w:rPr>
          <w:sz w:val="22"/>
          <w:szCs w:val="22"/>
        </w:rPr>
      </w:pPr>
      <w:r w:rsidRPr="000C2D96">
        <w:rPr>
          <w:sz w:val="22"/>
          <w:szCs w:val="22"/>
        </w:rPr>
        <w:t>Voting on all matters requiring a decision except where a conflict of interest may exist.</w:t>
      </w:r>
    </w:p>
    <w:p w14:paraId="03362C61" w14:textId="77777777" w:rsidR="00D244EB" w:rsidRPr="000C2D96" w:rsidRDefault="00D244EB">
      <w:pPr>
        <w:numPr>
          <w:ilvl w:val="0"/>
          <w:numId w:val="2"/>
        </w:numPr>
        <w:rPr>
          <w:sz w:val="22"/>
          <w:szCs w:val="22"/>
        </w:rPr>
      </w:pPr>
      <w:r w:rsidRPr="000C2D96">
        <w:rPr>
          <w:sz w:val="22"/>
          <w:szCs w:val="22"/>
        </w:rPr>
        <w:t>Committing to participate actively in governance meetings. Attending at least 75% of all meetings and advising the Secretariat in advance if one must be absent and, if there is a need for extended absences, consulting the Chair about the need and implications. Electronic participation can be considered in some circumstances.</w:t>
      </w:r>
    </w:p>
    <w:p w14:paraId="03362C62" w14:textId="77777777" w:rsidR="00D244EB" w:rsidRPr="000C2D96" w:rsidRDefault="00D244EB">
      <w:pPr>
        <w:numPr>
          <w:ilvl w:val="0"/>
          <w:numId w:val="2"/>
        </w:numPr>
        <w:rPr>
          <w:sz w:val="22"/>
          <w:szCs w:val="22"/>
        </w:rPr>
      </w:pPr>
      <w:r w:rsidRPr="000C2D96">
        <w:rPr>
          <w:sz w:val="22"/>
          <w:szCs w:val="22"/>
        </w:rPr>
        <w:t>Consistent with the University’s values, supporting the fullest range of respectful and constructive debate.</w:t>
      </w:r>
    </w:p>
    <w:p w14:paraId="03362C63" w14:textId="77777777" w:rsidR="00D244EB" w:rsidRPr="000C2D96" w:rsidRDefault="00D244EB">
      <w:pPr>
        <w:numPr>
          <w:ilvl w:val="0"/>
          <w:numId w:val="2"/>
        </w:numPr>
        <w:rPr>
          <w:sz w:val="22"/>
          <w:szCs w:val="22"/>
        </w:rPr>
      </w:pPr>
      <w:r w:rsidRPr="000C2D96">
        <w:rPr>
          <w:sz w:val="22"/>
          <w:szCs w:val="22"/>
        </w:rPr>
        <w:t>Maintaining the transparency which the University prides itself on within the immediate and broader communities, by disclosing, considering, and appropriately managing or eliminating any actual, potential, or appearance of a conflict.</w:t>
      </w:r>
    </w:p>
    <w:p w14:paraId="03362C64" w14:textId="77777777" w:rsidR="00D244EB" w:rsidRPr="000C2D96" w:rsidRDefault="00D244EB">
      <w:pPr>
        <w:numPr>
          <w:ilvl w:val="0"/>
          <w:numId w:val="2"/>
        </w:numPr>
        <w:rPr>
          <w:sz w:val="22"/>
          <w:szCs w:val="22"/>
        </w:rPr>
      </w:pPr>
      <w:r w:rsidRPr="000C2D96">
        <w:rPr>
          <w:sz w:val="22"/>
          <w:szCs w:val="22"/>
        </w:rPr>
        <w:t>Understanding the obligation to protect confidential information to which Governors are exposed.</w:t>
      </w:r>
    </w:p>
    <w:p w14:paraId="03362C65" w14:textId="77777777" w:rsidR="00D244EB" w:rsidRPr="000C2D96" w:rsidRDefault="00D244EB">
      <w:pPr>
        <w:rPr>
          <w:sz w:val="22"/>
          <w:szCs w:val="22"/>
        </w:rPr>
      </w:pPr>
    </w:p>
    <w:p w14:paraId="03362C66" w14:textId="77777777" w:rsidR="00D244EB" w:rsidRPr="000C2D96" w:rsidRDefault="00D244EB">
      <w:pPr>
        <w:rPr>
          <w:sz w:val="22"/>
          <w:szCs w:val="22"/>
        </w:rPr>
      </w:pPr>
    </w:p>
    <w:p w14:paraId="03362C67" w14:textId="77777777" w:rsidR="00D244EB" w:rsidRPr="000C2D96" w:rsidRDefault="00D244EB">
      <w:pPr>
        <w:tabs>
          <w:tab w:val="left" w:pos="7472"/>
        </w:tabs>
        <w:rPr>
          <w:sz w:val="22"/>
          <w:szCs w:val="22"/>
        </w:rPr>
      </w:pPr>
    </w:p>
    <w:p w14:paraId="03362C68" w14:textId="77777777" w:rsidR="00D244EB" w:rsidRPr="00182720" w:rsidRDefault="00D244EB" w:rsidP="00F80527">
      <w:pPr>
        <w:pStyle w:val="Heading2"/>
      </w:pPr>
      <w:bookmarkStart w:id="9" w:name="_Toc399591567"/>
      <w:r w:rsidRPr="00182720">
        <w:lastRenderedPageBreak/>
        <w:t xml:space="preserve">(3) </w:t>
      </w:r>
      <w:r w:rsidRPr="00363BF3">
        <w:t>Time Commitment</w:t>
      </w:r>
      <w:bookmarkEnd w:id="9"/>
      <w:r w:rsidRPr="00182720">
        <w:t xml:space="preserve"> </w:t>
      </w:r>
    </w:p>
    <w:p w14:paraId="03362C69" w14:textId="77777777" w:rsidR="00D244EB" w:rsidRPr="000C2D96" w:rsidRDefault="00D244EB">
      <w:pPr>
        <w:keepNext/>
        <w:keepLines/>
        <w:rPr>
          <w:sz w:val="22"/>
          <w:szCs w:val="22"/>
        </w:rPr>
      </w:pPr>
    </w:p>
    <w:p w14:paraId="03362C6A" w14:textId="77777777" w:rsidR="00D244EB" w:rsidRPr="000C2D96" w:rsidRDefault="00D244EB">
      <w:pPr>
        <w:keepNext/>
        <w:keepLines/>
        <w:numPr>
          <w:ilvl w:val="0"/>
          <w:numId w:val="3"/>
        </w:numPr>
        <w:rPr>
          <w:sz w:val="22"/>
          <w:szCs w:val="22"/>
        </w:rPr>
      </w:pPr>
      <w:r w:rsidRPr="000C2D96">
        <w:rPr>
          <w:sz w:val="22"/>
          <w:szCs w:val="22"/>
        </w:rPr>
        <w:t>In addition to being members of the Governing Council, members are also expected to volunteer as members of two Boards and/or Committees of the Council.</w:t>
      </w:r>
    </w:p>
    <w:p w14:paraId="03362C6B" w14:textId="15F364E0" w:rsidR="00D244EB" w:rsidRPr="000C2D96" w:rsidRDefault="00D244EB">
      <w:pPr>
        <w:keepNext/>
        <w:keepLines/>
        <w:numPr>
          <w:ilvl w:val="0"/>
          <w:numId w:val="3"/>
        </w:numPr>
        <w:rPr>
          <w:sz w:val="22"/>
          <w:szCs w:val="22"/>
        </w:rPr>
      </w:pPr>
      <w:r w:rsidRPr="000C2D96">
        <w:rPr>
          <w:sz w:val="22"/>
          <w:szCs w:val="22"/>
        </w:rPr>
        <w:t>Members are expected to attend the meetings of the Governing Council and the meetings of the Boards and/or Committees of which they are members. Most meetings are scheduled throughout the academic year between September and June, usually beginning at either 4 p.m. or 5 p.m. and continu</w:t>
      </w:r>
      <w:r w:rsidR="00952F80">
        <w:rPr>
          <w:sz w:val="22"/>
          <w:szCs w:val="22"/>
        </w:rPr>
        <w:t>ing</w:t>
      </w:r>
      <w:r w:rsidRPr="000C2D96">
        <w:rPr>
          <w:sz w:val="22"/>
          <w:szCs w:val="22"/>
        </w:rPr>
        <w:t xml:space="preserve"> for up to two and a half hours.</w:t>
      </w:r>
    </w:p>
    <w:p w14:paraId="03362C6C" w14:textId="77777777" w:rsidR="00D244EB" w:rsidRPr="000C2D96" w:rsidRDefault="00D244EB">
      <w:pPr>
        <w:keepNext/>
        <w:keepLines/>
        <w:numPr>
          <w:ilvl w:val="0"/>
          <w:numId w:val="3"/>
        </w:numPr>
        <w:rPr>
          <w:sz w:val="22"/>
          <w:szCs w:val="22"/>
        </w:rPr>
      </w:pPr>
      <w:r w:rsidRPr="000C2D96">
        <w:rPr>
          <w:sz w:val="22"/>
          <w:szCs w:val="22"/>
        </w:rPr>
        <w:t>In total, a member is expected to prepare for and attend approximately 18 meetings during an academic year.</w:t>
      </w:r>
    </w:p>
    <w:p w14:paraId="03362C6D" w14:textId="77777777" w:rsidR="00D244EB" w:rsidRPr="000C2D96" w:rsidRDefault="00D244EB">
      <w:pPr>
        <w:keepNext/>
        <w:keepLines/>
        <w:numPr>
          <w:ilvl w:val="0"/>
          <w:numId w:val="3"/>
        </w:numPr>
        <w:rPr>
          <w:sz w:val="22"/>
          <w:szCs w:val="22"/>
        </w:rPr>
      </w:pPr>
      <w:r w:rsidRPr="000C2D96">
        <w:rPr>
          <w:sz w:val="22"/>
          <w:szCs w:val="22"/>
        </w:rPr>
        <w:t xml:space="preserve">From time to time, members are also asked to serve on </w:t>
      </w:r>
      <w:r w:rsidRPr="000C2D96">
        <w:rPr>
          <w:i/>
          <w:sz w:val="22"/>
          <w:szCs w:val="22"/>
        </w:rPr>
        <w:t>ad hoc</w:t>
      </w:r>
      <w:r w:rsidRPr="000C2D96">
        <w:rPr>
          <w:sz w:val="22"/>
          <w:szCs w:val="22"/>
        </w:rPr>
        <w:t xml:space="preserve">, search, or advisory committees.  </w:t>
      </w:r>
    </w:p>
    <w:p w14:paraId="03362C6E" w14:textId="76843093" w:rsidR="00D244EB" w:rsidRPr="000C2D96" w:rsidRDefault="00D244EB">
      <w:pPr>
        <w:keepNext/>
        <w:keepLines/>
        <w:numPr>
          <w:ilvl w:val="0"/>
          <w:numId w:val="3"/>
        </w:numPr>
        <w:rPr>
          <w:sz w:val="22"/>
          <w:szCs w:val="22"/>
        </w:rPr>
      </w:pPr>
      <w:r w:rsidRPr="000C2D96">
        <w:rPr>
          <w:sz w:val="22"/>
          <w:szCs w:val="22"/>
        </w:rPr>
        <w:t>Past members have estimated a time commitment averaging approximately four hours per week, translating to approximately 200 hours per governance year</w:t>
      </w:r>
      <w:r w:rsidR="000474CE">
        <w:rPr>
          <w:sz w:val="22"/>
          <w:szCs w:val="22"/>
        </w:rPr>
        <w:t xml:space="preserve"> (July 1 to June 30)</w:t>
      </w:r>
      <w:r w:rsidRPr="000C2D96">
        <w:rPr>
          <w:sz w:val="22"/>
          <w:szCs w:val="22"/>
        </w:rPr>
        <w:t>.</w:t>
      </w:r>
    </w:p>
    <w:p w14:paraId="03362C6F" w14:textId="77777777" w:rsidR="00D244EB" w:rsidRPr="000C2D96" w:rsidRDefault="00D244EB">
      <w:pPr>
        <w:keepNext/>
        <w:keepLines/>
        <w:numPr>
          <w:ilvl w:val="0"/>
          <w:numId w:val="3"/>
        </w:numPr>
        <w:rPr>
          <w:sz w:val="22"/>
          <w:szCs w:val="22"/>
        </w:rPr>
      </w:pPr>
      <w:r w:rsidRPr="000C2D96">
        <w:rPr>
          <w:sz w:val="22"/>
          <w:szCs w:val="22"/>
        </w:rPr>
        <w:t>Additionally, members of the Governing Council should engage their constituents and attend University and community events to serve as ambassadors of the University.</w:t>
      </w:r>
    </w:p>
    <w:p w14:paraId="03362C70" w14:textId="77777777" w:rsidR="00182720" w:rsidRDefault="00D244EB" w:rsidP="00182720">
      <w:pPr>
        <w:rPr>
          <w:sz w:val="22"/>
          <w:szCs w:val="22"/>
        </w:rPr>
      </w:pPr>
      <w:r w:rsidRPr="000C2D96">
        <w:rPr>
          <w:sz w:val="22"/>
          <w:szCs w:val="22"/>
        </w:rPr>
        <w:t xml:space="preserve"> </w:t>
      </w:r>
    </w:p>
    <w:p w14:paraId="03362C71" w14:textId="77777777" w:rsidR="00D244EB" w:rsidRPr="00182720" w:rsidRDefault="00D244EB" w:rsidP="00182720">
      <w:pPr>
        <w:pStyle w:val="Heading2"/>
      </w:pPr>
      <w:bookmarkStart w:id="10" w:name="_Toc399591568"/>
      <w:r w:rsidRPr="00182720">
        <w:t xml:space="preserve">(4) </w:t>
      </w:r>
      <w:r w:rsidRPr="00363BF3">
        <w:t>Composition of the Governing Council</w:t>
      </w:r>
      <w:bookmarkEnd w:id="10"/>
    </w:p>
    <w:p w14:paraId="03362C72" w14:textId="77777777" w:rsidR="00D244EB" w:rsidRPr="000C2D96" w:rsidRDefault="00D244EB">
      <w:pPr>
        <w:rPr>
          <w:sz w:val="22"/>
          <w:szCs w:val="22"/>
        </w:rPr>
      </w:pPr>
    </w:p>
    <w:p w14:paraId="03362C73" w14:textId="77777777" w:rsidR="00D244EB" w:rsidRPr="000C2D96" w:rsidRDefault="00D244EB">
      <w:pPr>
        <w:rPr>
          <w:sz w:val="22"/>
          <w:szCs w:val="22"/>
        </w:rPr>
      </w:pPr>
      <w:r w:rsidRPr="000C2D96">
        <w:rPr>
          <w:sz w:val="22"/>
          <w:szCs w:val="22"/>
        </w:rPr>
        <w:t>In accordance with the Act, the Governing Council has the following composition (totaling 50 members)</w:t>
      </w:r>
      <w:r w:rsidRPr="000C2D96">
        <w:rPr>
          <w:rStyle w:val="FootnoteReference"/>
          <w:sz w:val="22"/>
          <w:szCs w:val="22"/>
        </w:rPr>
        <w:footnoteReference w:id="3"/>
      </w:r>
      <w:r w:rsidRPr="000C2D96">
        <w:rPr>
          <w:sz w:val="22"/>
          <w:szCs w:val="22"/>
        </w:rPr>
        <w:t xml:space="preserve">: </w:t>
      </w:r>
    </w:p>
    <w:p w14:paraId="03362C74" w14:textId="77777777" w:rsidR="00D244EB" w:rsidRPr="000C2D96" w:rsidRDefault="00D244EB">
      <w:pPr>
        <w:rPr>
          <w:sz w:val="22"/>
          <w:szCs w:val="22"/>
        </w:rPr>
      </w:pPr>
    </w:p>
    <w:tbl>
      <w:tblPr>
        <w:tblW w:w="0" w:type="auto"/>
        <w:tblInd w:w="1728" w:type="dxa"/>
        <w:tblLook w:val="01E0" w:firstRow="1" w:lastRow="1" w:firstColumn="1" w:lastColumn="1" w:noHBand="0" w:noVBand="0"/>
      </w:tblPr>
      <w:tblGrid>
        <w:gridCol w:w="4140"/>
        <w:gridCol w:w="720"/>
      </w:tblGrid>
      <w:tr w:rsidR="00D244EB" w:rsidRPr="000C2D96" w14:paraId="03362C77" w14:textId="77777777">
        <w:tc>
          <w:tcPr>
            <w:tcW w:w="4140" w:type="dxa"/>
          </w:tcPr>
          <w:p w14:paraId="03362C75" w14:textId="77777777" w:rsidR="00D244EB" w:rsidRPr="000C2D96" w:rsidRDefault="00D244EB">
            <w:pPr>
              <w:rPr>
                <w:b/>
                <w:sz w:val="22"/>
                <w:szCs w:val="22"/>
              </w:rPr>
            </w:pPr>
            <w:r w:rsidRPr="000C2D96">
              <w:rPr>
                <w:b/>
                <w:sz w:val="22"/>
                <w:szCs w:val="22"/>
              </w:rPr>
              <w:t>Ex Officio</w:t>
            </w:r>
          </w:p>
        </w:tc>
        <w:tc>
          <w:tcPr>
            <w:tcW w:w="720" w:type="dxa"/>
          </w:tcPr>
          <w:p w14:paraId="03362C76" w14:textId="77777777" w:rsidR="00D244EB" w:rsidRPr="000C2D96" w:rsidRDefault="00D244EB">
            <w:pPr>
              <w:jc w:val="right"/>
              <w:rPr>
                <w:sz w:val="22"/>
                <w:szCs w:val="22"/>
              </w:rPr>
            </w:pPr>
          </w:p>
        </w:tc>
      </w:tr>
      <w:tr w:rsidR="00D244EB" w:rsidRPr="000C2D96" w14:paraId="03362C7A" w14:textId="77777777">
        <w:tc>
          <w:tcPr>
            <w:tcW w:w="4140" w:type="dxa"/>
          </w:tcPr>
          <w:p w14:paraId="03362C78" w14:textId="77777777" w:rsidR="00D244EB" w:rsidRPr="000C2D96" w:rsidRDefault="00D244EB">
            <w:pPr>
              <w:rPr>
                <w:sz w:val="22"/>
                <w:szCs w:val="22"/>
              </w:rPr>
            </w:pPr>
            <w:r w:rsidRPr="000C2D96">
              <w:rPr>
                <w:sz w:val="22"/>
                <w:szCs w:val="22"/>
              </w:rPr>
              <w:tab/>
              <w:t>Chancellor</w:t>
            </w:r>
          </w:p>
        </w:tc>
        <w:tc>
          <w:tcPr>
            <w:tcW w:w="720" w:type="dxa"/>
          </w:tcPr>
          <w:p w14:paraId="03362C79" w14:textId="77777777" w:rsidR="00D244EB" w:rsidRPr="000C2D96" w:rsidRDefault="00D244EB">
            <w:pPr>
              <w:jc w:val="right"/>
              <w:rPr>
                <w:sz w:val="22"/>
                <w:szCs w:val="22"/>
              </w:rPr>
            </w:pPr>
            <w:r w:rsidRPr="000C2D96">
              <w:rPr>
                <w:sz w:val="22"/>
                <w:szCs w:val="22"/>
              </w:rPr>
              <w:t>1</w:t>
            </w:r>
          </w:p>
        </w:tc>
      </w:tr>
      <w:tr w:rsidR="00D244EB" w:rsidRPr="000C2D96" w14:paraId="03362C7D" w14:textId="77777777">
        <w:tc>
          <w:tcPr>
            <w:tcW w:w="4140" w:type="dxa"/>
          </w:tcPr>
          <w:p w14:paraId="03362C7B" w14:textId="77777777" w:rsidR="00D244EB" w:rsidRPr="000C2D96" w:rsidRDefault="00D244EB">
            <w:pPr>
              <w:rPr>
                <w:sz w:val="22"/>
                <w:szCs w:val="22"/>
              </w:rPr>
            </w:pPr>
            <w:r w:rsidRPr="000C2D96">
              <w:rPr>
                <w:sz w:val="22"/>
                <w:szCs w:val="22"/>
              </w:rPr>
              <w:tab/>
              <w:t>President</w:t>
            </w:r>
          </w:p>
        </w:tc>
        <w:tc>
          <w:tcPr>
            <w:tcW w:w="720" w:type="dxa"/>
          </w:tcPr>
          <w:p w14:paraId="03362C7C" w14:textId="77777777" w:rsidR="00D244EB" w:rsidRPr="000C2D96" w:rsidRDefault="00D244EB">
            <w:pPr>
              <w:jc w:val="right"/>
              <w:rPr>
                <w:sz w:val="22"/>
                <w:szCs w:val="22"/>
              </w:rPr>
            </w:pPr>
            <w:r w:rsidRPr="000C2D96">
              <w:rPr>
                <w:sz w:val="22"/>
                <w:szCs w:val="22"/>
              </w:rPr>
              <w:t>1</w:t>
            </w:r>
          </w:p>
        </w:tc>
      </w:tr>
      <w:tr w:rsidR="00D244EB" w:rsidRPr="000C2D96" w14:paraId="03362C80" w14:textId="77777777">
        <w:tc>
          <w:tcPr>
            <w:tcW w:w="4140" w:type="dxa"/>
          </w:tcPr>
          <w:p w14:paraId="03362C7E" w14:textId="77777777" w:rsidR="00D244EB" w:rsidRPr="000C2D96" w:rsidRDefault="00D244EB">
            <w:pPr>
              <w:rPr>
                <w:sz w:val="22"/>
                <w:szCs w:val="22"/>
              </w:rPr>
            </w:pPr>
          </w:p>
        </w:tc>
        <w:tc>
          <w:tcPr>
            <w:tcW w:w="720" w:type="dxa"/>
          </w:tcPr>
          <w:p w14:paraId="03362C7F" w14:textId="77777777" w:rsidR="00D244EB" w:rsidRPr="000C2D96" w:rsidRDefault="00D244EB">
            <w:pPr>
              <w:jc w:val="right"/>
              <w:rPr>
                <w:sz w:val="22"/>
                <w:szCs w:val="22"/>
              </w:rPr>
            </w:pPr>
          </w:p>
        </w:tc>
      </w:tr>
      <w:tr w:rsidR="00D244EB" w:rsidRPr="000C2D96" w14:paraId="03362C83" w14:textId="77777777">
        <w:tc>
          <w:tcPr>
            <w:tcW w:w="4140" w:type="dxa"/>
          </w:tcPr>
          <w:p w14:paraId="03362C81" w14:textId="77777777" w:rsidR="00D244EB" w:rsidRPr="000C2D96" w:rsidRDefault="00D244EB">
            <w:pPr>
              <w:rPr>
                <w:b/>
                <w:sz w:val="22"/>
                <w:szCs w:val="22"/>
              </w:rPr>
            </w:pPr>
            <w:r w:rsidRPr="000C2D96">
              <w:rPr>
                <w:b/>
                <w:sz w:val="22"/>
                <w:szCs w:val="22"/>
              </w:rPr>
              <w:t>Appointed</w:t>
            </w:r>
          </w:p>
        </w:tc>
        <w:tc>
          <w:tcPr>
            <w:tcW w:w="720" w:type="dxa"/>
          </w:tcPr>
          <w:p w14:paraId="03362C82" w14:textId="77777777" w:rsidR="00D244EB" w:rsidRPr="000C2D96" w:rsidRDefault="00D244EB">
            <w:pPr>
              <w:jc w:val="right"/>
              <w:rPr>
                <w:sz w:val="22"/>
                <w:szCs w:val="22"/>
              </w:rPr>
            </w:pPr>
          </w:p>
        </w:tc>
      </w:tr>
      <w:tr w:rsidR="00D244EB" w:rsidRPr="000C2D96" w14:paraId="03362C86" w14:textId="77777777">
        <w:tc>
          <w:tcPr>
            <w:tcW w:w="4140" w:type="dxa"/>
          </w:tcPr>
          <w:p w14:paraId="03362C84" w14:textId="77777777" w:rsidR="00D244EB" w:rsidRPr="000C2D96" w:rsidRDefault="00D244EB">
            <w:pPr>
              <w:rPr>
                <w:sz w:val="22"/>
                <w:szCs w:val="22"/>
              </w:rPr>
            </w:pPr>
            <w:r w:rsidRPr="000C2D96">
              <w:rPr>
                <w:sz w:val="22"/>
                <w:szCs w:val="22"/>
              </w:rPr>
              <w:tab/>
              <w:t>Government Appointees</w:t>
            </w:r>
          </w:p>
        </w:tc>
        <w:tc>
          <w:tcPr>
            <w:tcW w:w="720" w:type="dxa"/>
          </w:tcPr>
          <w:p w14:paraId="03362C85" w14:textId="77777777" w:rsidR="00D244EB" w:rsidRPr="000C2D96" w:rsidRDefault="00D244EB">
            <w:pPr>
              <w:jc w:val="right"/>
              <w:rPr>
                <w:sz w:val="22"/>
                <w:szCs w:val="22"/>
              </w:rPr>
            </w:pPr>
            <w:r w:rsidRPr="000C2D96">
              <w:rPr>
                <w:sz w:val="22"/>
                <w:szCs w:val="22"/>
              </w:rPr>
              <w:t>16</w:t>
            </w:r>
          </w:p>
        </w:tc>
      </w:tr>
      <w:tr w:rsidR="00D244EB" w:rsidRPr="000C2D96" w14:paraId="03362C89" w14:textId="77777777">
        <w:tc>
          <w:tcPr>
            <w:tcW w:w="4140" w:type="dxa"/>
          </w:tcPr>
          <w:p w14:paraId="03362C87" w14:textId="77777777" w:rsidR="00D244EB" w:rsidRPr="000C2D96" w:rsidRDefault="00D244EB">
            <w:pPr>
              <w:rPr>
                <w:sz w:val="22"/>
                <w:szCs w:val="22"/>
              </w:rPr>
            </w:pPr>
            <w:r w:rsidRPr="000C2D96">
              <w:rPr>
                <w:sz w:val="22"/>
                <w:szCs w:val="22"/>
              </w:rPr>
              <w:tab/>
              <w:t>Presidential Appointees</w:t>
            </w:r>
          </w:p>
        </w:tc>
        <w:tc>
          <w:tcPr>
            <w:tcW w:w="720" w:type="dxa"/>
          </w:tcPr>
          <w:p w14:paraId="03362C88" w14:textId="77777777" w:rsidR="00D244EB" w:rsidRPr="000C2D96" w:rsidRDefault="00D244EB">
            <w:pPr>
              <w:jc w:val="right"/>
              <w:rPr>
                <w:sz w:val="22"/>
                <w:szCs w:val="22"/>
              </w:rPr>
            </w:pPr>
            <w:r w:rsidRPr="000C2D96">
              <w:rPr>
                <w:sz w:val="22"/>
                <w:szCs w:val="22"/>
              </w:rPr>
              <w:t>2</w:t>
            </w:r>
          </w:p>
        </w:tc>
      </w:tr>
      <w:tr w:rsidR="00D244EB" w:rsidRPr="000C2D96" w14:paraId="03362C8C" w14:textId="77777777">
        <w:tc>
          <w:tcPr>
            <w:tcW w:w="4140" w:type="dxa"/>
          </w:tcPr>
          <w:p w14:paraId="03362C8A" w14:textId="77777777" w:rsidR="00D244EB" w:rsidRPr="000C2D96" w:rsidRDefault="00D244EB">
            <w:pPr>
              <w:rPr>
                <w:sz w:val="22"/>
                <w:szCs w:val="22"/>
              </w:rPr>
            </w:pPr>
          </w:p>
        </w:tc>
        <w:tc>
          <w:tcPr>
            <w:tcW w:w="720" w:type="dxa"/>
          </w:tcPr>
          <w:p w14:paraId="03362C8B" w14:textId="77777777" w:rsidR="00D244EB" w:rsidRPr="000C2D96" w:rsidRDefault="00D244EB">
            <w:pPr>
              <w:jc w:val="right"/>
              <w:rPr>
                <w:sz w:val="22"/>
                <w:szCs w:val="22"/>
              </w:rPr>
            </w:pPr>
          </w:p>
        </w:tc>
      </w:tr>
      <w:tr w:rsidR="00D244EB" w:rsidRPr="000C2D96" w14:paraId="03362C8F" w14:textId="77777777">
        <w:tc>
          <w:tcPr>
            <w:tcW w:w="4140" w:type="dxa"/>
          </w:tcPr>
          <w:p w14:paraId="03362C8D" w14:textId="77777777" w:rsidR="00D244EB" w:rsidRPr="000C2D96" w:rsidRDefault="00D244EB">
            <w:pPr>
              <w:rPr>
                <w:b/>
                <w:sz w:val="22"/>
                <w:szCs w:val="22"/>
              </w:rPr>
            </w:pPr>
            <w:r w:rsidRPr="000C2D96">
              <w:rPr>
                <w:b/>
                <w:sz w:val="22"/>
                <w:szCs w:val="22"/>
              </w:rPr>
              <w:t>Elected</w:t>
            </w:r>
          </w:p>
        </w:tc>
        <w:tc>
          <w:tcPr>
            <w:tcW w:w="720" w:type="dxa"/>
          </w:tcPr>
          <w:p w14:paraId="03362C8E" w14:textId="77777777" w:rsidR="00D244EB" w:rsidRPr="000C2D96" w:rsidRDefault="00D244EB">
            <w:pPr>
              <w:jc w:val="right"/>
              <w:rPr>
                <w:sz w:val="22"/>
                <w:szCs w:val="22"/>
              </w:rPr>
            </w:pPr>
          </w:p>
        </w:tc>
      </w:tr>
      <w:tr w:rsidR="00D244EB" w:rsidRPr="000C2D96" w14:paraId="03362C92" w14:textId="77777777">
        <w:tc>
          <w:tcPr>
            <w:tcW w:w="4140" w:type="dxa"/>
          </w:tcPr>
          <w:p w14:paraId="03362C90" w14:textId="77777777" w:rsidR="00D244EB" w:rsidRPr="000C2D96" w:rsidRDefault="00D244EB">
            <w:pPr>
              <w:rPr>
                <w:sz w:val="22"/>
                <w:szCs w:val="22"/>
              </w:rPr>
            </w:pPr>
            <w:r w:rsidRPr="000C2D96">
              <w:rPr>
                <w:sz w:val="22"/>
                <w:szCs w:val="22"/>
              </w:rPr>
              <w:tab/>
              <w:t>Administrative Staff</w:t>
            </w:r>
          </w:p>
        </w:tc>
        <w:tc>
          <w:tcPr>
            <w:tcW w:w="720" w:type="dxa"/>
          </w:tcPr>
          <w:p w14:paraId="03362C91" w14:textId="77777777" w:rsidR="00D244EB" w:rsidRPr="000C2D96" w:rsidRDefault="00D244EB">
            <w:pPr>
              <w:jc w:val="right"/>
              <w:rPr>
                <w:sz w:val="22"/>
                <w:szCs w:val="22"/>
              </w:rPr>
            </w:pPr>
            <w:r w:rsidRPr="000C2D96">
              <w:rPr>
                <w:sz w:val="22"/>
                <w:szCs w:val="22"/>
              </w:rPr>
              <w:t>2</w:t>
            </w:r>
          </w:p>
        </w:tc>
      </w:tr>
      <w:tr w:rsidR="00D244EB" w:rsidRPr="000C2D96" w14:paraId="03362C95" w14:textId="77777777">
        <w:tc>
          <w:tcPr>
            <w:tcW w:w="4140" w:type="dxa"/>
          </w:tcPr>
          <w:p w14:paraId="03362C93" w14:textId="77777777" w:rsidR="00D244EB" w:rsidRPr="000C2D96" w:rsidRDefault="00D244EB">
            <w:pPr>
              <w:rPr>
                <w:sz w:val="22"/>
                <w:szCs w:val="22"/>
              </w:rPr>
            </w:pPr>
            <w:r w:rsidRPr="000C2D96">
              <w:rPr>
                <w:sz w:val="22"/>
                <w:szCs w:val="22"/>
              </w:rPr>
              <w:tab/>
              <w:t>Alumni</w:t>
            </w:r>
          </w:p>
        </w:tc>
        <w:tc>
          <w:tcPr>
            <w:tcW w:w="720" w:type="dxa"/>
          </w:tcPr>
          <w:p w14:paraId="03362C94" w14:textId="77777777" w:rsidR="00D244EB" w:rsidRPr="000C2D96" w:rsidRDefault="00D244EB">
            <w:pPr>
              <w:jc w:val="right"/>
              <w:rPr>
                <w:sz w:val="22"/>
                <w:szCs w:val="22"/>
              </w:rPr>
            </w:pPr>
            <w:r w:rsidRPr="000C2D96">
              <w:rPr>
                <w:sz w:val="22"/>
                <w:szCs w:val="22"/>
              </w:rPr>
              <w:t>8</w:t>
            </w:r>
          </w:p>
        </w:tc>
      </w:tr>
      <w:tr w:rsidR="00D244EB" w:rsidRPr="000C2D96" w14:paraId="03362C98" w14:textId="77777777">
        <w:tc>
          <w:tcPr>
            <w:tcW w:w="4140" w:type="dxa"/>
          </w:tcPr>
          <w:p w14:paraId="03362C96" w14:textId="77777777" w:rsidR="00D244EB" w:rsidRPr="000C2D96" w:rsidRDefault="00D244EB">
            <w:pPr>
              <w:rPr>
                <w:sz w:val="22"/>
                <w:szCs w:val="22"/>
              </w:rPr>
            </w:pPr>
            <w:r w:rsidRPr="000C2D96">
              <w:rPr>
                <w:sz w:val="22"/>
                <w:szCs w:val="22"/>
              </w:rPr>
              <w:tab/>
              <w:t>Teaching Staff</w:t>
            </w:r>
          </w:p>
        </w:tc>
        <w:tc>
          <w:tcPr>
            <w:tcW w:w="720" w:type="dxa"/>
          </w:tcPr>
          <w:p w14:paraId="03362C97" w14:textId="77777777" w:rsidR="00D244EB" w:rsidRPr="000C2D96" w:rsidRDefault="00D244EB">
            <w:pPr>
              <w:jc w:val="right"/>
              <w:rPr>
                <w:sz w:val="22"/>
                <w:szCs w:val="22"/>
              </w:rPr>
            </w:pPr>
            <w:r w:rsidRPr="000C2D96">
              <w:rPr>
                <w:sz w:val="22"/>
                <w:szCs w:val="22"/>
              </w:rPr>
              <w:t>12</w:t>
            </w:r>
          </w:p>
        </w:tc>
      </w:tr>
      <w:tr w:rsidR="00D244EB" w:rsidRPr="000C2D96" w14:paraId="03362C9B" w14:textId="77777777">
        <w:tc>
          <w:tcPr>
            <w:tcW w:w="4140" w:type="dxa"/>
          </w:tcPr>
          <w:p w14:paraId="03362C99" w14:textId="77777777" w:rsidR="00D244EB" w:rsidRPr="000C2D96" w:rsidRDefault="00D244EB">
            <w:pPr>
              <w:rPr>
                <w:sz w:val="22"/>
                <w:szCs w:val="22"/>
              </w:rPr>
            </w:pPr>
            <w:r w:rsidRPr="000C2D96">
              <w:rPr>
                <w:sz w:val="22"/>
                <w:szCs w:val="22"/>
              </w:rPr>
              <w:tab/>
              <w:t>Graduate Students</w:t>
            </w:r>
          </w:p>
        </w:tc>
        <w:tc>
          <w:tcPr>
            <w:tcW w:w="720" w:type="dxa"/>
          </w:tcPr>
          <w:p w14:paraId="03362C9A" w14:textId="77777777" w:rsidR="00D244EB" w:rsidRPr="000C2D96" w:rsidRDefault="00D244EB">
            <w:pPr>
              <w:jc w:val="right"/>
              <w:rPr>
                <w:sz w:val="22"/>
                <w:szCs w:val="22"/>
              </w:rPr>
            </w:pPr>
            <w:r w:rsidRPr="000C2D96">
              <w:rPr>
                <w:sz w:val="22"/>
                <w:szCs w:val="22"/>
              </w:rPr>
              <w:t>2</w:t>
            </w:r>
          </w:p>
        </w:tc>
      </w:tr>
      <w:tr w:rsidR="00D244EB" w:rsidRPr="000C2D96" w14:paraId="03362C9E" w14:textId="77777777">
        <w:tc>
          <w:tcPr>
            <w:tcW w:w="4140" w:type="dxa"/>
          </w:tcPr>
          <w:p w14:paraId="03362C9C" w14:textId="77777777" w:rsidR="00D244EB" w:rsidRPr="000C2D96" w:rsidRDefault="00D244EB">
            <w:pPr>
              <w:rPr>
                <w:sz w:val="22"/>
                <w:szCs w:val="22"/>
              </w:rPr>
            </w:pPr>
            <w:r w:rsidRPr="000C2D96">
              <w:rPr>
                <w:sz w:val="22"/>
                <w:szCs w:val="22"/>
              </w:rPr>
              <w:tab/>
              <w:t>Full-Time Undergraduate Students</w:t>
            </w:r>
          </w:p>
        </w:tc>
        <w:tc>
          <w:tcPr>
            <w:tcW w:w="720" w:type="dxa"/>
          </w:tcPr>
          <w:p w14:paraId="03362C9D" w14:textId="77777777" w:rsidR="00D244EB" w:rsidRPr="000C2D96" w:rsidRDefault="00D244EB">
            <w:pPr>
              <w:jc w:val="right"/>
              <w:rPr>
                <w:sz w:val="22"/>
                <w:szCs w:val="22"/>
              </w:rPr>
            </w:pPr>
            <w:r w:rsidRPr="000C2D96">
              <w:rPr>
                <w:sz w:val="22"/>
                <w:szCs w:val="22"/>
              </w:rPr>
              <w:t>4</w:t>
            </w:r>
          </w:p>
        </w:tc>
      </w:tr>
      <w:tr w:rsidR="00D244EB" w:rsidRPr="000C2D96" w14:paraId="03362CA1" w14:textId="77777777">
        <w:tc>
          <w:tcPr>
            <w:tcW w:w="4140" w:type="dxa"/>
          </w:tcPr>
          <w:p w14:paraId="03362C9F" w14:textId="77777777" w:rsidR="00D244EB" w:rsidRPr="000C2D96" w:rsidRDefault="00D244EB">
            <w:pPr>
              <w:rPr>
                <w:sz w:val="22"/>
                <w:szCs w:val="22"/>
              </w:rPr>
            </w:pPr>
            <w:r w:rsidRPr="000C2D96">
              <w:rPr>
                <w:sz w:val="22"/>
                <w:szCs w:val="22"/>
              </w:rPr>
              <w:tab/>
              <w:t>Part-Time Undergraduate Students</w:t>
            </w:r>
          </w:p>
        </w:tc>
        <w:tc>
          <w:tcPr>
            <w:tcW w:w="720" w:type="dxa"/>
          </w:tcPr>
          <w:p w14:paraId="03362CA0" w14:textId="77777777" w:rsidR="00D244EB" w:rsidRPr="000C2D96" w:rsidRDefault="00D244EB">
            <w:pPr>
              <w:jc w:val="right"/>
              <w:rPr>
                <w:sz w:val="22"/>
                <w:szCs w:val="22"/>
              </w:rPr>
            </w:pPr>
            <w:r w:rsidRPr="000C2D96">
              <w:rPr>
                <w:sz w:val="22"/>
                <w:szCs w:val="22"/>
              </w:rPr>
              <w:t>2</w:t>
            </w:r>
          </w:p>
        </w:tc>
      </w:tr>
    </w:tbl>
    <w:p w14:paraId="03362CA2" w14:textId="77777777" w:rsidR="00D244EB" w:rsidRPr="000C2D96" w:rsidRDefault="00D244EB">
      <w:pPr>
        <w:rPr>
          <w:sz w:val="22"/>
          <w:szCs w:val="22"/>
        </w:rPr>
      </w:pPr>
    </w:p>
    <w:p w14:paraId="03362CA3" w14:textId="77777777" w:rsidR="00182720" w:rsidRDefault="00182720">
      <w:pPr>
        <w:rPr>
          <w:sz w:val="22"/>
          <w:szCs w:val="22"/>
        </w:rPr>
      </w:pPr>
      <w:r>
        <w:rPr>
          <w:sz w:val="22"/>
          <w:szCs w:val="22"/>
        </w:rPr>
        <w:br w:type="page"/>
      </w:r>
    </w:p>
    <w:p w14:paraId="03362CA4" w14:textId="77777777" w:rsidR="00D244EB" w:rsidRPr="000C2D96" w:rsidRDefault="00D244EB" w:rsidP="00F80527">
      <w:pPr>
        <w:pStyle w:val="Heading2"/>
      </w:pPr>
      <w:bookmarkStart w:id="11" w:name="_Toc399591569"/>
      <w:r w:rsidRPr="000C2D96">
        <w:lastRenderedPageBreak/>
        <w:t xml:space="preserve">(5) </w:t>
      </w:r>
      <w:r w:rsidRPr="00182720">
        <w:t>Boards and Committees of the Governing Council</w:t>
      </w:r>
      <w:bookmarkEnd w:id="11"/>
      <w:r w:rsidRPr="000C2D96">
        <w:t xml:space="preserve"> </w:t>
      </w:r>
    </w:p>
    <w:p w14:paraId="03362CA5" w14:textId="77777777" w:rsidR="00D244EB" w:rsidRPr="000C2D96" w:rsidRDefault="00D244EB">
      <w:pPr>
        <w:keepNext/>
        <w:keepLines/>
        <w:rPr>
          <w:sz w:val="22"/>
          <w:szCs w:val="22"/>
        </w:rPr>
      </w:pPr>
    </w:p>
    <w:p w14:paraId="03362CA6" w14:textId="77777777" w:rsidR="00D244EB" w:rsidRPr="000C2D96" w:rsidRDefault="00D244EB">
      <w:pPr>
        <w:rPr>
          <w:sz w:val="22"/>
          <w:szCs w:val="22"/>
        </w:rPr>
      </w:pPr>
      <w:r w:rsidRPr="000C2D96">
        <w:rPr>
          <w:sz w:val="22"/>
          <w:szCs w:val="22"/>
        </w:rPr>
        <w:t>The Boards and Committees of the Governing Council are composed of members of the Council as well as individuals within the University community, who have been selected based on their backgrounds and expertise to serve on these bodies. Members of the Governing Council play a critical role in the work of Boards and Committees, and these bodies contribute to the governance of the University in the following ways.</w:t>
      </w:r>
    </w:p>
    <w:p w14:paraId="03362CA7" w14:textId="77777777" w:rsidR="00D244EB" w:rsidRPr="000C2D96" w:rsidRDefault="00D244EB">
      <w:pPr>
        <w:rPr>
          <w:sz w:val="22"/>
          <w:szCs w:val="22"/>
        </w:rPr>
      </w:pPr>
    </w:p>
    <w:p w14:paraId="03362CA8" w14:textId="77777777" w:rsidR="00D244EB" w:rsidRPr="000C2D96" w:rsidRDefault="00D244EB">
      <w:pPr>
        <w:rPr>
          <w:sz w:val="22"/>
          <w:szCs w:val="22"/>
        </w:rPr>
      </w:pPr>
      <w:r w:rsidRPr="000C2D96">
        <w:rPr>
          <w:sz w:val="22"/>
          <w:szCs w:val="22"/>
        </w:rPr>
        <w:t>First, the Governing Council has delegated some of its powers to the Boards and Committees. For example, the Academic Board and the Committee on Academic Policy and Programs have final decision-making authority on certain purely academic matters. Accordingly, the Administration would bring such matters directly to the Academic Board or the Committee on Academic Policy and Programs for final approval.</w:t>
      </w:r>
    </w:p>
    <w:p w14:paraId="03362CA9" w14:textId="77777777" w:rsidR="00D244EB" w:rsidRPr="000C2D96" w:rsidRDefault="00D244EB">
      <w:pPr>
        <w:rPr>
          <w:sz w:val="22"/>
          <w:szCs w:val="22"/>
        </w:rPr>
      </w:pPr>
    </w:p>
    <w:p w14:paraId="03362CAA" w14:textId="77777777" w:rsidR="00D244EB" w:rsidRPr="000C2D96" w:rsidRDefault="00D244EB">
      <w:pPr>
        <w:rPr>
          <w:sz w:val="22"/>
          <w:szCs w:val="22"/>
        </w:rPr>
      </w:pPr>
      <w:r w:rsidRPr="000C2D96">
        <w:rPr>
          <w:sz w:val="22"/>
          <w:szCs w:val="22"/>
        </w:rPr>
        <w:t xml:space="preserve">Second, matters which require the ultimate approval of the Governing Council are first brought by the Administration before Boards and Committees for detailed review, assessment, and deliberation. The types of matters brought before a particular Board or Committee depends on the function and responsibilities of that Board or Committee. </w:t>
      </w:r>
      <w:proofErr w:type="gramStart"/>
      <w:r w:rsidRPr="000C2D96">
        <w:rPr>
          <w:sz w:val="22"/>
          <w:szCs w:val="22"/>
        </w:rPr>
        <w:t>Following preliminary approval from Boards and/or Committees, such matters progress to the Governing Council for final approval.</w:t>
      </w:r>
      <w:proofErr w:type="gramEnd"/>
      <w:r w:rsidRPr="000C2D96">
        <w:rPr>
          <w:sz w:val="22"/>
          <w:szCs w:val="22"/>
        </w:rPr>
        <w:t xml:space="preserve"> This decision-making structure facilitates careful examination of matters at a preliminary stage by bodies comprising members with appropriate backgrounds and expertise before they are brought to the Governing Council for final consideration and approval.</w:t>
      </w:r>
    </w:p>
    <w:p w14:paraId="03362CAB" w14:textId="77777777" w:rsidR="00D244EB" w:rsidRPr="000C2D96" w:rsidRDefault="00D244EB">
      <w:pPr>
        <w:rPr>
          <w:sz w:val="22"/>
          <w:szCs w:val="22"/>
        </w:rPr>
      </w:pPr>
    </w:p>
    <w:p w14:paraId="03362CAC" w14:textId="77777777" w:rsidR="00D244EB" w:rsidRPr="000C2D96" w:rsidRDefault="00D244EB">
      <w:pPr>
        <w:rPr>
          <w:sz w:val="22"/>
          <w:szCs w:val="22"/>
        </w:rPr>
      </w:pPr>
      <w:r w:rsidRPr="000C2D96">
        <w:rPr>
          <w:sz w:val="22"/>
          <w:szCs w:val="22"/>
        </w:rPr>
        <w:t xml:space="preserve">Third, the monitorial role of the Governing Council is also shared with its Boards and Committees. It is prudent for certain matters to be monitored by individuals with appropriate backgrounds or expertise. For instance, the Audit Committee is composed of members with accounting and business backgrounds who are qualified to </w:t>
      </w:r>
      <w:r w:rsidR="00774E0A" w:rsidRPr="000C2D96">
        <w:rPr>
          <w:sz w:val="22"/>
          <w:szCs w:val="22"/>
        </w:rPr>
        <w:t>analyze</w:t>
      </w:r>
      <w:r w:rsidRPr="000C2D96">
        <w:rPr>
          <w:sz w:val="22"/>
          <w:szCs w:val="22"/>
        </w:rPr>
        <w:t xml:space="preserve"> and deliberate on technical matters relating to the internal and external audits of the University’s finances.</w:t>
      </w:r>
    </w:p>
    <w:p w14:paraId="03362CAD" w14:textId="216F24ED" w:rsidR="009E7894" w:rsidRDefault="009E7894">
      <w:pPr>
        <w:rPr>
          <w:sz w:val="22"/>
          <w:szCs w:val="22"/>
        </w:rPr>
      </w:pPr>
      <w:r>
        <w:rPr>
          <w:sz w:val="22"/>
          <w:szCs w:val="22"/>
        </w:rPr>
        <w:br w:type="page"/>
      </w:r>
    </w:p>
    <w:p w14:paraId="03362CAE" w14:textId="7FE13E1D" w:rsidR="00D244EB" w:rsidRPr="000C2D96" w:rsidRDefault="00D244EB">
      <w:pPr>
        <w:keepNext/>
        <w:keepLines/>
        <w:rPr>
          <w:sz w:val="22"/>
          <w:szCs w:val="22"/>
        </w:rPr>
      </w:pPr>
      <w:r w:rsidRPr="000C2D96">
        <w:rPr>
          <w:sz w:val="22"/>
          <w:szCs w:val="22"/>
        </w:rPr>
        <w:lastRenderedPageBreak/>
        <w:t xml:space="preserve">There are </w:t>
      </w:r>
      <w:r w:rsidR="004677C9">
        <w:rPr>
          <w:sz w:val="22"/>
          <w:szCs w:val="22"/>
        </w:rPr>
        <w:t>four</w:t>
      </w:r>
      <w:r w:rsidR="004677C9" w:rsidRPr="000C2D96">
        <w:rPr>
          <w:sz w:val="22"/>
          <w:szCs w:val="22"/>
        </w:rPr>
        <w:t xml:space="preserve"> </w:t>
      </w:r>
      <w:r w:rsidRPr="000C2D96">
        <w:rPr>
          <w:sz w:val="22"/>
          <w:szCs w:val="22"/>
        </w:rPr>
        <w:t>classes of Boards</w:t>
      </w:r>
      <w:r w:rsidR="004677C9">
        <w:rPr>
          <w:sz w:val="22"/>
          <w:szCs w:val="22"/>
        </w:rPr>
        <w:t>, Campus Councils</w:t>
      </w:r>
      <w:r w:rsidRPr="000C2D96">
        <w:rPr>
          <w:sz w:val="22"/>
          <w:szCs w:val="22"/>
        </w:rPr>
        <w:t xml:space="preserve"> and Committees of the Governing Council, each with specific functions and responsibilities</w:t>
      </w:r>
      <w:r w:rsidRPr="000C2D96">
        <w:rPr>
          <w:rStyle w:val="FootnoteReference"/>
          <w:sz w:val="22"/>
          <w:szCs w:val="22"/>
        </w:rPr>
        <w:footnoteReference w:id="4"/>
      </w:r>
      <w:r w:rsidRPr="000C2D96">
        <w:rPr>
          <w:sz w:val="22"/>
          <w:szCs w:val="22"/>
        </w:rPr>
        <w:t>:</w:t>
      </w:r>
    </w:p>
    <w:p w14:paraId="03362CAF" w14:textId="77777777" w:rsidR="00D244EB" w:rsidRPr="000C2D96" w:rsidRDefault="00D244EB">
      <w:pPr>
        <w:keepNext/>
        <w:keepLines/>
        <w:rPr>
          <w:sz w:val="22"/>
          <w:szCs w:val="22"/>
        </w:rPr>
      </w:pPr>
    </w:p>
    <w:p w14:paraId="03362CB0" w14:textId="77777777" w:rsidR="00D244EB" w:rsidRPr="000C2D96" w:rsidRDefault="00D244EB" w:rsidP="00C22D67">
      <w:pPr>
        <w:keepNext/>
        <w:keepLines/>
        <w:numPr>
          <w:ilvl w:val="0"/>
          <w:numId w:val="88"/>
        </w:numPr>
        <w:rPr>
          <w:sz w:val="22"/>
          <w:szCs w:val="22"/>
        </w:rPr>
      </w:pPr>
      <w:r w:rsidRPr="000C2D96">
        <w:rPr>
          <w:sz w:val="22"/>
          <w:szCs w:val="22"/>
        </w:rPr>
        <w:t>the Executive Committee;</w:t>
      </w:r>
    </w:p>
    <w:p w14:paraId="03362CB1" w14:textId="77777777" w:rsidR="00D244EB" w:rsidRPr="000C2D96" w:rsidRDefault="00D244EB">
      <w:pPr>
        <w:keepNext/>
        <w:keepLines/>
        <w:rPr>
          <w:sz w:val="22"/>
          <w:szCs w:val="22"/>
        </w:rPr>
      </w:pPr>
    </w:p>
    <w:p w14:paraId="03362CB2" w14:textId="40DC9B29" w:rsidR="00D244EB" w:rsidRPr="000C2D96" w:rsidRDefault="00D244EB" w:rsidP="00C22D67">
      <w:pPr>
        <w:keepNext/>
        <w:keepLines/>
        <w:numPr>
          <w:ilvl w:val="0"/>
          <w:numId w:val="88"/>
        </w:numPr>
        <w:rPr>
          <w:sz w:val="22"/>
          <w:szCs w:val="22"/>
        </w:rPr>
      </w:pPr>
      <w:r w:rsidRPr="000C2D96">
        <w:rPr>
          <w:sz w:val="22"/>
          <w:szCs w:val="22"/>
        </w:rPr>
        <w:t>the Academic Board, the Business Board, the University Affairs Board</w:t>
      </w:r>
      <w:r w:rsidR="0034080E">
        <w:rPr>
          <w:sz w:val="22"/>
          <w:szCs w:val="22"/>
        </w:rPr>
        <w:t xml:space="preserve">, the </w:t>
      </w:r>
      <w:r w:rsidR="000735A8">
        <w:rPr>
          <w:sz w:val="22"/>
          <w:szCs w:val="22"/>
        </w:rPr>
        <w:t>University of Toronto Mississauga (</w:t>
      </w:r>
      <w:r w:rsidR="0034080E">
        <w:rPr>
          <w:sz w:val="22"/>
          <w:szCs w:val="22"/>
        </w:rPr>
        <w:t>UTM</w:t>
      </w:r>
      <w:r w:rsidR="000735A8">
        <w:rPr>
          <w:sz w:val="22"/>
          <w:szCs w:val="22"/>
        </w:rPr>
        <w:t>)</w:t>
      </w:r>
      <w:r w:rsidR="0034080E">
        <w:rPr>
          <w:sz w:val="22"/>
          <w:szCs w:val="22"/>
        </w:rPr>
        <w:t xml:space="preserve"> Campus Council, and the </w:t>
      </w:r>
      <w:r w:rsidR="007B53B3" w:rsidRPr="007B53B3">
        <w:rPr>
          <w:sz w:val="22"/>
          <w:szCs w:val="22"/>
        </w:rPr>
        <w:t xml:space="preserve">University of Toronto </w:t>
      </w:r>
      <w:r w:rsidR="007B53B3">
        <w:rPr>
          <w:sz w:val="22"/>
          <w:szCs w:val="22"/>
        </w:rPr>
        <w:t>Scarborough (</w:t>
      </w:r>
      <w:r w:rsidR="0034080E">
        <w:rPr>
          <w:sz w:val="22"/>
          <w:szCs w:val="22"/>
        </w:rPr>
        <w:t>UTSC</w:t>
      </w:r>
      <w:r w:rsidR="007B53B3">
        <w:rPr>
          <w:sz w:val="22"/>
          <w:szCs w:val="22"/>
        </w:rPr>
        <w:t>)</w:t>
      </w:r>
      <w:r w:rsidR="0034080E">
        <w:rPr>
          <w:sz w:val="22"/>
          <w:szCs w:val="22"/>
        </w:rPr>
        <w:t xml:space="preserve"> Campus Council</w:t>
      </w:r>
      <w:r w:rsidRPr="000C2D96">
        <w:rPr>
          <w:sz w:val="22"/>
          <w:szCs w:val="22"/>
        </w:rPr>
        <w:t>;</w:t>
      </w:r>
    </w:p>
    <w:p w14:paraId="03362CB3" w14:textId="77777777" w:rsidR="00D244EB" w:rsidRPr="000C2D96" w:rsidRDefault="00D244EB">
      <w:pPr>
        <w:keepNext/>
        <w:keepLines/>
        <w:rPr>
          <w:sz w:val="22"/>
          <w:szCs w:val="22"/>
        </w:rPr>
      </w:pPr>
    </w:p>
    <w:p w14:paraId="03362CB4" w14:textId="77777777" w:rsidR="00D244EB" w:rsidRPr="000C2D96" w:rsidRDefault="00D244EB" w:rsidP="00C22D67">
      <w:pPr>
        <w:keepNext/>
        <w:keepLines/>
        <w:numPr>
          <w:ilvl w:val="0"/>
          <w:numId w:val="88"/>
        </w:numPr>
        <w:rPr>
          <w:sz w:val="22"/>
          <w:szCs w:val="22"/>
        </w:rPr>
      </w:pPr>
      <w:r w:rsidRPr="000C2D96">
        <w:rPr>
          <w:sz w:val="22"/>
          <w:szCs w:val="22"/>
        </w:rPr>
        <w:t>Special Committees which may be established from time to time; and</w:t>
      </w:r>
    </w:p>
    <w:p w14:paraId="03362CB5" w14:textId="77777777" w:rsidR="00D244EB" w:rsidRPr="000C2D96" w:rsidRDefault="00D244EB">
      <w:pPr>
        <w:keepNext/>
        <w:keepLines/>
        <w:rPr>
          <w:sz w:val="22"/>
          <w:szCs w:val="22"/>
        </w:rPr>
      </w:pPr>
    </w:p>
    <w:p w14:paraId="03362CB6" w14:textId="4DB7D791" w:rsidR="00D244EB" w:rsidRPr="000C2D96" w:rsidRDefault="00D244EB" w:rsidP="00C22D67">
      <w:pPr>
        <w:keepNext/>
        <w:keepLines/>
        <w:numPr>
          <w:ilvl w:val="0"/>
          <w:numId w:val="88"/>
        </w:numPr>
        <w:rPr>
          <w:sz w:val="22"/>
          <w:szCs w:val="22"/>
        </w:rPr>
      </w:pPr>
      <w:r w:rsidRPr="000C2D96">
        <w:rPr>
          <w:sz w:val="22"/>
          <w:szCs w:val="22"/>
        </w:rPr>
        <w:t>Standing Committees, which report either to the Governing Council</w:t>
      </w:r>
      <w:r w:rsidR="004677C9">
        <w:rPr>
          <w:sz w:val="22"/>
          <w:szCs w:val="22"/>
        </w:rPr>
        <w:t xml:space="preserve">, </w:t>
      </w:r>
      <w:r w:rsidRPr="000C2D96">
        <w:rPr>
          <w:sz w:val="22"/>
          <w:szCs w:val="22"/>
        </w:rPr>
        <w:t>to a Board</w:t>
      </w:r>
      <w:r w:rsidR="004677C9">
        <w:rPr>
          <w:sz w:val="22"/>
          <w:szCs w:val="22"/>
        </w:rPr>
        <w:t>, or to a Campus Council</w:t>
      </w:r>
      <w:r w:rsidRPr="000C2D96">
        <w:rPr>
          <w:sz w:val="22"/>
          <w:szCs w:val="22"/>
        </w:rPr>
        <w:t>. The table below lists the Standing Committees together with the corresponding body to which the Standing Committee reports:</w:t>
      </w:r>
    </w:p>
    <w:p w14:paraId="03362CB7" w14:textId="77777777" w:rsidR="00D244EB" w:rsidRPr="000C2D96" w:rsidRDefault="00D244EB">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780"/>
      </w:tblGrid>
      <w:tr w:rsidR="00D244EB" w:rsidRPr="000C2D96" w14:paraId="03362CBA" w14:textId="77777777">
        <w:tc>
          <w:tcPr>
            <w:tcW w:w="4320" w:type="dxa"/>
            <w:tcBorders>
              <w:bottom w:val="single" w:sz="4" w:space="0" w:color="auto"/>
            </w:tcBorders>
            <w:shd w:val="clear" w:color="auto" w:fill="CCCCCC"/>
          </w:tcPr>
          <w:p w14:paraId="03362CB8" w14:textId="77777777" w:rsidR="00D244EB" w:rsidRPr="000C2D96" w:rsidRDefault="00D244EB">
            <w:pPr>
              <w:spacing w:before="40" w:after="40"/>
              <w:rPr>
                <w:sz w:val="22"/>
                <w:szCs w:val="22"/>
              </w:rPr>
            </w:pPr>
            <w:r w:rsidRPr="000C2D96">
              <w:rPr>
                <w:sz w:val="22"/>
                <w:szCs w:val="22"/>
              </w:rPr>
              <w:t>Standing Committee</w:t>
            </w:r>
          </w:p>
        </w:tc>
        <w:tc>
          <w:tcPr>
            <w:tcW w:w="3780" w:type="dxa"/>
            <w:tcBorders>
              <w:bottom w:val="single" w:sz="4" w:space="0" w:color="auto"/>
            </w:tcBorders>
            <w:shd w:val="clear" w:color="auto" w:fill="CCCCCC"/>
          </w:tcPr>
          <w:p w14:paraId="03362CB9" w14:textId="77777777" w:rsidR="00D244EB" w:rsidRPr="000C2D96" w:rsidRDefault="00D244EB">
            <w:pPr>
              <w:spacing w:before="40" w:after="40"/>
              <w:rPr>
                <w:sz w:val="22"/>
                <w:szCs w:val="22"/>
              </w:rPr>
            </w:pPr>
            <w:r w:rsidRPr="000C2D96">
              <w:rPr>
                <w:sz w:val="22"/>
                <w:szCs w:val="22"/>
              </w:rPr>
              <w:t>Body to which the Committee Reports</w:t>
            </w:r>
          </w:p>
        </w:tc>
      </w:tr>
      <w:tr w:rsidR="00D244EB" w:rsidRPr="000C2D96" w14:paraId="03362CBD" w14:textId="77777777">
        <w:tc>
          <w:tcPr>
            <w:tcW w:w="4320" w:type="dxa"/>
            <w:tcBorders>
              <w:top w:val="nil"/>
              <w:bottom w:val="nil"/>
            </w:tcBorders>
          </w:tcPr>
          <w:p w14:paraId="03362CBB" w14:textId="77777777" w:rsidR="00D244EB" w:rsidRPr="000C2D96" w:rsidRDefault="00D244EB">
            <w:pPr>
              <w:spacing w:before="40" w:after="40"/>
              <w:rPr>
                <w:sz w:val="22"/>
                <w:szCs w:val="22"/>
              </w:rPr>
            </w:pPr>
          </w:p>
        </w:tc>
        <w:tc>
          <w:tcPr>
            <w:tcW w:w="3780" w:type="dxa"/>
            <w:tcBorders>
              <w:top w:val="nil"/>
              <w:bottom w:val="nil"/>
            </w:tcBorders>
          </w:tcPr>
          <w:p w14:paraId="03362CBC" w14:textId="77777777" w:rsidR="00D244EB" w:rsidRPr="000C2D96" w:rsidRDefault="00D244EB">
            <w:pPr>
              <w:spacing w:before="40" w:after="40"/>
              <w:rPr>
                <w:sz w:val="22"/>
                <w:szCs w:val="22"/>
              </w:rPr>
            </w:pPr>
          </w:p>
        </w:tc>
      </w:tr>
      <w:tr w:rsidR="00D244EB" w:rsidRPr="000C2D96" w14:paraId="03362CC0" w14:textId="77777777">
        <w:tc>
          <w:tcPr>
            <w:tcW w:w="4320" w:type="dxa"/>
            <w:tcBorders>
              <w:top w:val="nil"/>
              <w:bottom w:val="nil"/>
            </w:tcBorders>
          </w:tcPr>
          <w:p w14:paraId="03362CBE" w14:textId="77777777" w:rsidR="00D244EB" w:rsidRPr="000C2D96" w:rsidRDefault="00D244EB" w:rsidP="003E65AC">
            <w:pPr>
              <w:rPr>
                <w:sz w:val="22"/>
                <w:szCs w:val="22"/>
              </w:rPr>
            </w:pPr>
            <w:r w:rsidRPr="000C2D96">
              <w:rPr>
                <w:sz w:val="22"/>
                <w:szCs w:val="22"/>
              </w:rPr>
              <w:t>Agenda Committee</w:t>
            </w:r>
          </w:p>
        </w:tc>
        <w:tc>
          <w:tcPr>
            <w:tcW w:w="3780" w:type="dxa"/>
            <w:tcBorders>
              <w:top w:val="nil"/>
              <w:bottom w:val="nil"/>
            </w:tcBorders>
          </w:tcPr>
          <w:p w14:paraId="03362CBF" w14:textId="77777777" w:rsidR="00D244EB" w:rsidRPr="000C2D96" w:rsidRDefault="00D244EB" w:rsidP="003E65AC">
            <w:pPr>
              <w:rPr>
                <w:sz w:val="22"/>
                <w:szCs w:val="22"/>
              </w:rPr>
            </w:pPr>
            <w:r w:rsidRPr="000C2D96">
              <w:rPr>
                <w:sz w:val="22"/>
                <w:szCs w:val="22"/>
              </w:rPr>
              <w:t>Academic Board</w:t>
            </w:r>
          </w:p>
        </w:tc>
      </w:tr>
      <w:tr w:rsidR="00D244EB" w:rsidRPr="000C2D96" w14:paraId="03362CC3" w14:textId="77777777">
        <w:tc>
          <w:tcPr>
            <w:tcW w:w="4320" w:type="dxa"/>
            <w:tcBorders>
              <w:top w:val="nil"/>
              <w:bottom w:val="nil"/>
            </w:tcBorders>
          </w:tcPr>
          <w:p w14:paraId="03362CC1" w14:textId="77777777" w:rsidR="00D244EB" w:rsidRPr="000C2D96" w:rsidRDefault="00D244EB" w:rsidP="003E65AC">
            <w:pPr>
              <w:rPr>
                <w:sz w:val="22"/>
                <w:szCs w:val="22"/>
              </w:rPr>
            </w:pPr>
            <w:r w:rsidRPr="000C2D96">
              <w:rPr>
                <w:sz w:val="22"/>
                <w:szCs w:val="22"/>
              </w:rPr>
              <w:t>Academic Appeals Committee</w:t>
            </w:r>
          </w:p>
        </w:tc>
        <w:tc>
          <w:tcPr>
            <w:tcW w:w="3780" w:type="dxa"/>
            <w:tcBorders>
              <w:top w:val="nil"/>
              <w:bottom w:val="nil"/>
            </w:tcBorders>
          </w:tcPr>
          <w:p w14:paraId="03362CC2" w14:textId="77777777" w:rsidR="00D244EB" w:rsidRPr="000C2D96" w:rsidRDefault="00D244EB" w:rsidP="003E65AC">
            <w:pPr>
              <w:rPr>
                <w:sz w:val="22"/>
                <w:szCs w:val="22"/>
              </w:rPr>
            </w:pPr>
            <w:r w:rsidRPr="000C2D96">
              <w:rPr>
                <w:sz w:val="22"/>
                <w:szCs w:val="22"/>
              </w:rPr>
              <w:t>Academic Board</w:t>
            </w:r>
          </w:p>
        </w:tc>
      </w:tr>
      <w:tr w:rsidR="00D244EB" w:rsidRPr="000C2D96" w14:paraId="03362CC6" w14:textId="77777777">
        <w:tc>
          <w:tcPr>
            <w:tcW w:w="4320" w:type="dxa"/>
            <w:tcBorders>
              <w:top w:val="nil"/>
              <w:bottom w:val="nil"/>
            </w:tcBorders>
          </w:tcPr>
          <w:p w14:paraId="03362CC4" w14:textId="77777777" w:rsidR="00D244EB" w:rsidRPr="000C2D96" w:rsidRDefault="00D244EB" w:rsidP="003E65AC">
            <w:pPr>
              <w:rPr>
                <w:sz w:val="22"/>
                <w:szCs w:val="22"/>
              </w:rPr>
            </w:pPr>
            <w:r w:rsidRPr="000C2D96">
              <w:rPr>
                <w:sz w:val="22"/>
                <w:szCs w:val="22"/>
              </w:rPr>
              <w:t>Committee on Academic Policy and Programs</w:t>
            </w:r>
          </w:p>
        </w:tc>
        <w:tc>
          <w:tcPr>
            <w:tcW w:w="3780" w:type="dxa"/>
            <w:tcBorders>
              <w:top w:val="nil"/>
              <w:bottom w:val="nil"/>
            </w:tcBorders>
          </w:tcPr>
          <w:p w14:paraId="03362CC5" w14:textId="77777777" w:rsidR="00D244EB" w:rsidRPr="000C2D96" w:rsidRDefault="00D244EB" w:rsidP="003E65AC">
            <w:pPr>
              <w:rPr>
                <w:sz w:val="22"/>
                <w:szCs w:val="22"/>
              </w:rPr>
            </w:pPr>
            <w:r w:rsidRPr="000C2D96">
              <w:rPr>
                <w:sz w:val="22"/>
                <w:szCs w:val="22"/>
              </w:rPr>
              <w:t>Academic Board</w:t>
            </w:r>
          </w:p>
        </w:tc>
      </w:tr>
      <w:tr w:rsidR="00D244EB" w:rsidRPr="000C2D96" w14:paraId="03362CC9" w14:textId="77777777">
        <w:tc>
          <w:tcPr>
            <w:tcW w:w="4320" w:type="dxa"/>
            <w:tcBorders>
              <w:top w:val="nil"/>
              <w:bottom w:val="nil"/>
            </w:tcBorders>
          </w:tcPr>
          <w:p w14:paraId="03362CC7" w14:textId="77777777" w:rsidR="00D244EB" w:rsidRPr="000C2D96" w:rsidRDefault="00D244EB" w:rsidP="003E65AC">
            <w:pPr>
              <w:rPr>
                <w:sz w:val="22"/>
                <w:szCs w:val="22"/>
              </w:rPr>
            </w:pPr>
            <w:r w:rsidRPr="000C2D96">
              <w:rPr>
                <w:sz w:val="22"/>
                <w:szCs w:val="22"/>
              </w:rPr>
              <w:t>Planning and Budget Committee</w:t>
            </w:r>
          </w:p>
        </w:tc>
        <w:tc>
          <w:tcPr>
            <w:tcW w:w="3780" w:type="dxa"/>
            <w:tcBorders>
              <w:top w:val="nil"/>
              <w:bottom w:val="nil"/>
            </w:tcBorders>
          </w:tcPr>
          <w:p w14:paraId="03362CC8" w14:textId="77777777" w:rsidR="00D244EB" w:rsidRPr="000C2D96" w:rsidRDefault="00D244EB" w:rsidP="003E65AC">
            <w:pPr>
              <w:rPr>
                <w:sz w:val="22"/>
                <w:szCs w:val="22"/>
              </w:rPr>
            </w:pPr>
            <w:r w:rsidRPr="000C2D96">
              <w:rPr>
                <w:sz w:val="22"/>
                <w:szCs w:val="22"/>
              </w:rPr>
              <w:t>Academic Board</w:t>
            </w:r>
          </w:p>
        </w:tc>
      </w:tr>
      <w:tr w:rsidR="00D244EB" w:rsidRPr="000C2D96" w14:paraId="03362CCC" w14:textId="77777777">
        <w:tc>
          <w:tcPr>
            <w:tcW w:w="4320" w:type="dxa"/>
            <w:tcBorders>
              <w:top w:val="nil"/>
              <w:bottom w:val="nil"/>
            </w:tcBorders>
          </w:tcPr>
          <w:p w14:paraId="03362CCA" w14:textId="77777777" w:rsidR="00D244EB" w:rsidRPr="000C2D96" w:rsidRDefault="00D244EB">
            <w:pPr>
              <w:spacing w:before="40" w:after="40"/>
              <w:rPr>
                <w:sz w:val="22"/>
                <w:szCs w:val="22"/>
              </w:rPr>
            </w:pPr>
          </w:p>
        </w:tc>
        <w:tc>
          <w:tcPr>
            <w:tcW w:w="3780" w:type="dxa"/>
            <w:tcBorders>
              <w:top w:val="nil"/>
              <w:bottom w:val="nil"/>
            </w:tcBorders>
          </w:tcPr>
          <w:p w14:paraId="03362CCB" w14:textId="77777777" w:rsidR="00D244EB" w:rsidRPr="000C2D96" w:rsidRDefault="00D244EB">
            <w:pPr>
              <w:spacing w:before="40" w:after="40"/>
              <w:rPr>
                <w:sz w:val="22"/>
                <w:szCs w:val="22"/>
              </w:rPr>
            </w:pPr>
          </w:p>
        </w:tc>
      </w:tr>
      <w:tr w:rsidR="00D244EB" w:rsidRPr="000C2D96" w14:paraId="03362CCF" w14:textId="77777777">
        <w:tc>
          <w:tcPr>
            <w:tcW w:w="4320" w:type="dxa"/>
            <w:tcBorders>
              <w:top w:val="nil"/>
              <w:bottom w:val="nil"/>
            </w:tcBorders>
          </w:tcPr>
          <w:p w14:paraId="03362CCD" w14:textId="77777777" w:rsidR="00D244EB" w:rsidRPr="000C2D96" w:rsidRDefault="00D244EB">
            <w:pPr>
              <w:spacing w:before="40" w:after="40"/>
              <w:rPr>
                <w:sz w:val="22"/>
                <w:szCs w:val="22"/>
              </w:rPr>
            </w:pPr>
            <w:r w:rsidRPr="000C2D96">
              <w:rPr>
                <w:sz w:val="22"/>
                <w:szCs w:val="22"/>
              </w:rPr>
              <w:t>Audit Committee</w:t>
            </w:r>
          </w:p>
        </w:tc>
        <w:tc>
          <w:tcPr>
            <w:tcW w:w="3780" w:type="dxa"/>
            <w:tcBorders>
              <w:top w:val="nil"/>
              <w:bottom w:val="nil"/>
            </w:tcBorders>
          </w:tcPr>
          <w:p w14:paraId="03362CCE" w14:textId="77777777" w:rsidR="00D244EB" w:rsidRPr="000C2D96" w:rsidRDefault="00D244EB">
            <w:pPr>
              <w:spacing w:before="40" w:after="40"/>
              <w:rPr>
                <w:sz w:val="22"/>
                <w:szCs w:val="22"/>
              </w:rPr>
            </w:pPr>
            <w:r w:rsidRPr="000C2D96">
              <w:rPr>
                <w:sz w:val="22"/>
                <w:szCs w:val="22"/>
              </w:rPr>
              <w:t>Business Board</w:t>
            </w:r>
          </w:p>
        </w:tc>
      </w:tr>
      <w:tr w:rsidR="00D244EB" w:rsidRPr="000C2D96" w14:paraId="03362CD2" w14:textId="77777777">
        <w:trPr>
          <w:trHeight w:val="103"/>
        </w:trPr>
        <w:tc>
          <w:tcPr>
            <w:tcW w:w="4320" w:type="dxa"/>
            <w:tcBorders>
              <w:top w:val="nil"/>
              <w:bottom w:val="nil"/>
            </w:tcBorders>
          </w:tcPr>
          <w:p w14:paraId="03362CD0" w14:textId="77777777" w:rsidR="00D244EB" w:rsidRPr="000C2D96" w:rsidRDefault="00D244EB">
            <w:pPr>
              <w:spacing w:before="40" w:after="40"/>
              <w:rPr>
                <w:sz w:val="22"/>
                <w:szCs w:val="22"/>
              </w:rPr>
            </w:pPr>
          </w:p>
        </w:tc>
        <w:tc>
          <w:tcPr>
            <w:tcW w:w="3780" w:type="dxa"/>
            <w:tcBorders>
              <w:top w:val="nil"/>
              <w:bottom w:val="nil"/>
            </w:tcBorders>
          </w:tcPr>
          <w:p w14:paraId="03362CD1" w14:textId="77777777" w:rsidR="00D244EB" w:rsidRPr="000C2D96" w:rsidRDefault="00D244EB">
            <w:pPr>
              <w:spacing w:before="40" w:after="40"/>
              <w:rPr>
                <w:sz w:val="22"/>
                <w:szCs w:val="22"/>
              </w:rPr>
            </w:pPr>
          </w:p>
        </w:tc>
      </w:tr>
      <w:tr w:rsidR="00D244EB" w:rsidRPr="000C2D96" w14:paraId="03362CD5" w14:textId="77777777">
        <w:tc>
          <w:tcPr>
            <w:tcW w:w="4320" w:type="dxa"/>
            <w:tcBorders>
              <w:top w:val="nil"/>
              <w:bottom w:val="nil"/>
            </w:tcBorders>
          </w:tcPr>
          <w:p w14:paraId="03362CD3" w14:textId="77777777" w:rsidR="00D244EB" w:rsidRPr="000C2D96" w:rsidRDefault="00D244EB">
            <w:pPr>
              <w:spacing w:before="40" w:after="40"/>
              <w:rPr>
                <w:sz w:val="22"/>
                <w:szCs w:val="22"/>
              </w:rPr>
            </w:pPr>
            <w:r w:rsidRPr="000C2D96">
              <w:rPr>
                <w:sz w:val="22"/>
                <w:szCs w:val="22"/>
              </w:rPr>
              <w:t>Elections Committee</w:t>
            </w:r>
          </w:p>
        </w:tc>
        <w:tc>
          <w:tcPr>
            <w:tcW w:w="3780" w:type="dxa"/>
            <w:tcBorders>
              <w:top w:val="nil"/>
              <w:bottom w:val="nil"/>
            </w:tcBorders>
          </w:tcPr>
          <w:p w14:paraId="03362CD4" w14:textId="77777777" w:rsidR="00D244EB" w:rsidRPr="000C2D96" w:rsidRDefault="00E502D8" w:rsidP="00685910">
            <w:pPr>
              <w:spacing w:before="40" w:after="40"/>
              <w:rPr>
                <w:sz w:val="22"/>
                <w:szCs w:val="22"/>
              </w:rPr>
            </w:pPr>
            <w:r w:rsidRPr="000C2D96">
              <w:rPr>
                <w:sz w:val="22"/>
                <w:szCs w:val="22"/>
              </w:rPr>
              <w:t>E</w:t>
            </w:r>
            <w:r w:rsidR="00685910" w:rsidRPr="000C2D96">
              <w:rPr>
                <w:sz w:val="22"/>
                <w:szCs w:val="22"/>
              </w:rPr>
              <w:t>xecutive</w:t>
            </w:r>
            <w:r w:rsidRPr="000C2D96">
              <w:rPr>
                <w:sz w:val="22"/>
                <w:szCs w:val="22"/>
              </w:rPr>
              <w:t xml:space="preserve"> Committee</w:t>
            </w:r>
          </w:p>
        </w:tc>
      </w:tr>
      <w:tr w:rsidR="00D244EB" w:rsidRPr="000C2D96" w14:paraId="03362CD8" w14:textId="77777777">
        <w:tc>
          <w:tcPr>
            <w:tcW w:w="4320" w:type="dxa"/>
            <w:tcBorders>
              <w:top w:val="nil"/>
              <w:bottom w:val="nil"/>
            </w:tcBorders>
          </w:tcPr>
          <w:p w14:paraId="03362CD6" w14:textId="77777777" w:rsidR="00D244EB" w:rsidRPr="000C2D96" w:rsidRDefault="00D244EB">
            <w:pPr>
              <w:spacing w:before="40" w:after="40"/>
              <w:rPr>
                <w:sz w:val="22"/>
                <w:szCs w:val="22"/>
              </w:rPr>
            </w:pPr>
          </w:p>
        </w:tc>
        <w:tc>
          <w:tcPr>
            <w:tcW w:w="3780" w:type="dxa"/>
            <w:tcBorders>
              <w:top w:val="nil"/>
              <w:bottom w:val="nil"/>
            </w:tcBorders>
          </w:tcPr>
          <w:p w14:paraId="03362CD7" w14:textId="77777777" w:rsidR="00D244EB" w:rsidRPr="000C2D96" w:rsidRDefault="00D244EB">
            <w:pPr>
              <w:spacing w:before="40" w:after="40"/>
              <w:rPr>
                <w:sz w:val="22"/>
                <w:szCs w:val="22"/>
              </w:rPr>
            </w:pPr>
          </w:p>
        </w:tc>
      </w:tr>
      <w:tr w:rsidR="00D244EB" w:rsidRPr="000C2D96" w14:paraId="03362CDF" w14:textId="77777777" w:rsidTr="003E65AC">
        <w:tc>
          <w:tcPr>
            <w:tcW w:w="4320" w:type="dxa"/>
            <w:tcBorders>
              <w:top w:val="nil"/>
              <w:bottom w:val="nil"/>
            </w:tcBorders>
          </w:tcPr>
          <w:p w14:paraId="03362CD9" w14:textId="5021E5E8" w:rsidR="00D244EB" w:rsidRPr="000C2D96" w:rsidRDefault="00D244EB">
            <w:pPr>
              <w:spacing w:before="40" w:after="40"/>
              <w:rPr>
                <w:sz w:val="22"/>
                <w:szCs w:val="22"/>
              </w:rPr>
            </w:pPr>
            <w:r w:rsidRPr="000C2D96">
              <w:rPr>
                <w:sz w:val="22"/>
                <w:szCs w:val="22"/>
              </w:rPr>
              <w:t>Committee for Honorary Degrees</w:t>
            </w:r>
          </w:p>
          <w:p w14:paraId="03362CDA" w14:textId="77777777" w:rsidR="006F4280" w:rsidRPr="000C2D96" w:rsidRDefault="006F4280">
            <w:pPr>
              <w:spacing w:before="40" w:after="40"/>
              <w:rPr>
                <w:sz w:val="22"/>
                <w:szCs w:val="22"/>
              </w:rPr>
            </w:pPr>
          </w:p>
          <w:p w14:paraId="64E8C792" w14:textId="77777777" w:rsidR="006F4280" w:rsidRDefault="006F4280">
            <w:pPr>
              <w:spacing w:before="40" w:after="40"/>
              <w:rPr>
                <w:sz w:val="22"/>
                <w:szCs w:val="22"/>
              </w:rPr>
            </w:pPr>
            <w:r w:rsidRPr="000C2D96">
              <w:rPr>
                <w:sz w:val="22"/>
                <w:szCs w:val="22"/>
              </w:rPr>
              <w:t>Pension Committee</w:t>
            </w:r>
          </w:p>
          <w:p w14:paraId="513D0893" w14:textId="77777777" w:rsidR="0034080E" w:rsidRDefault="0034080E">
            <w:pPr>
              <w:spacing w:before="40" w:after="40"/>
              <w:rPr>
                <w:sz w:val="22"/>
                <w:szCs w:val="22"/>
              </w:rPr>
            </w:pPr>
          </w:p>
          <w:p w14:paraId="69ECB312" w14:textId="77777777" w:rsidR="0034080E" w:rsidRDefault="0034080E" w:rsidP="003E65AC">
            <w:pPr>
              <w:rPr>
                <w:sz w:val="22"/>
                <w:szCs w:val="22"/>
              </w:rPr>
            </w:pPr>
            <w:r>
              <w:rPr>
                <w:sz w:val="22"/>
                <w:szCs w:val="22"/>
              </w:rPr>
              <w:t>UTM Campus Council</w:t>
            </w:r>
          </w:p>
          <w:p w14:paraId="3A15190B" w14:textId="77777777" w:rsidR="0034080E" w:rsidRDefault="0034080E" w:rsidP="003E65AC">
            <w:pPr>
              <w:rPr>
                <w:sz w:val="22"/>
                <w:szCs w:val="22"/>
              </w:rPr>
            </w:pPr>
            <w:r>
              <w:rPr>
                <w:sz w:val="22"/>
                <w:szCs w:val="22"/>
              </w:rPr>
              <w:t>UTM Agenda Committee</w:t>
            </w:r>
          </w:p>
          <w:p w14:paraId="48F0921B" w14:textId="77777777" w:rsidR="0034080E" w:rsidRDefault="0034080E" w:rsidP="003E65AC">
            <w:pPr>
              <w:rPr>
                <w:sz w:val="22"/>
                <w:szCs w:val="22"/>
              </w:rPr>
            </w:pPr>
            <w:r>
              <w:rPr>
                <w:sz w:val="22"/>
                <w:szCs w:val="22"/>
              </w:rPr>
              <w:t>UTM Academic Affairs Committee</w:t>
            </w:r>
          </w:p>
          <w:p w14:paraId="2D876141" w14:textId="77777777" w:rsidR="0034080E" w:rsidRDefault="0034080E" w:rsidP="003E65AC">
            <w:pPr>
              <w:rPr>
                <w:sz w:val="22"/>
                <w:szCs w:val="22"/>
              </w:rPr>
            </w:pPr>
            <w:r>
              <w:rPr>
                <w:sz w:val="22"/>
                <w:szCs w:val="22"/>
              </w:rPr>
              <w:t>UTM Campus Affairs Committee</w:t>
            </w:r>
          </w:p>
          <w:p w14:paraId="1719A891" w14:textId="77777777" w:rsidR="007E0B21" w:rsidRDefault="007E0B21" w:rsidP="003E65AC">
            <w:pPr>
              <w:rPr>
                <w:sz w:val="22"/>
                <w:szCs w:val="22"/>
              </w:rPr>
            </w:pPr>
          </w:p>
          <w:p w14:paraId="03362CDB" w14:textId="3DAABFD9" w:rsidR="007E0B21" w:rsidRPr="000C2D96" w:rsidRDefault="007E0B21" w:rsidP="003E65AC">
            <w:pPr>
              <w:rPr>
                <w:sz w:val="22"/>
                <w:szCs w:val="22"/>
              </w:rPr>
            </w:pPr>
          </w:p>
        </w:tc>
        <w:tc>
          <w:tcPr>
            <w:tcW w:w="3780" w:type="dxa"/>
            <w:tcBorders>
              <w:top w:val="nil"/>
              <w:bottom w:val="nil"/>
            </w:tcBorders>
          </w:tcPr>
          <w:p w14:paraId="03362CDC" w14:textId="77777777" w:rsidR="00D244EB" w:rsidRPr="000C2D96" w:rsidRDefault="00D244EB">
            <w:pPr>
              <w:spacing w:before="40" w:after="40"/>
              <w:rPr>
                <w:sz w:val="22"/>
                <w:szCs w:val="22"/>
              </w:rPr>
            </w:pPr>
            <w:r w:rsidRPr="000C2D96">
              <w:rPr>
                <w:sz w:val="22"/>
                <w:szCs w:val="22"/>
              </w:rPr>
              <w:t>Governing Council</w:t>
            </w:r>
          </w:p>
          <w:p w14:paraId="03362CDD" w14:textId="77777777" w:rsidR="006F4280" w:rsidRPr="000C2D96" w:rsidRDefault="006F4280">
            <w:pPr>
              <w:spacing w:before="40" w:after="40"/>
              <w:rPr>
                <w:sz w:val="22"/>
                <w:szCs w:val="22"/>
              </w:rPr>
            </w:pPr>
          </w:p>
          <w:p w14:paraId="11B88B96" w14:textId="77777777" w:rsidR="006F4280" w:rsidRDefault="006F4280">
            <w:pPr>
              <w:spacing w:before="40" w:after="40"/>
              <w:rPr>
                <w:sz w:val="22"/>
                <w:szCs w:val="22"/>
              </w:rPr>
            </w:pPr>
            <w:r w:rsidRPr="000C2D96">
              <w:rPr>
                <w:sz w:val="22"/>
                <w:szCs w:val="22"/>
              </w:rPr>
              <w:t>Governing Council</w:t>
            </w:r>
          </w:p>
          <w:p w14:paraId="6FCFBA9A" w14:textId="06839284" w:rsidR="0034080E" w:rsidRDefault="0034080E">
            <w:pPr>
              <w:spacing w:before="40" w:after="40"/>
              <w:rPr>
                <w:sz w:val="22"/>
                <w:szCs w:val="22"/>
              </w:rPr>
            </w:pPr>
          </w:p>
          <w:p w14:paraId="30FD7523" w14:textId="77777777" w:rsidR="0034080E" w:rsidRDefault="0034080E" w:rsidP="003E65AC">
            <w:pPr>
              <w:rPr>
                <w:sz w:val="22"/>
                <w:szCs w:val="22"/>
              </w:rPr>
            </w:pPr>
            <w:r>
              <w:rPr>
                <w:sz w:val="22"/>
                <w:szCs w:val="22"/>
              </w:rPr>
              <w:t>Executive Committee</w:t>
            </w:r>
          </w:p>
          <w:p w14:paraId="4EF38BC1" w14:textId="77777777" w:rsidR="0034080E" w:rsidRDefault="0034080E" w:rsidP="003E65AC">
            <w:pPr>
              <w:rPr>
                <w:sz w:val="22"/>
                <w:szCs w:val="22"/>
              </w:rPr>
            </w:pPr>
            <w:r>
              <w:rPr>
                <w:sz w:val="22"/>
                <w:szCs w:val="22"/>
              </w:rPr>
              <w:t>UTM Campus Council</w:t>
            </w:r>
          </w:p>
          <w:p w14:paraId="518681AE" w14:textId="77777777" w:rsidR="0034080E" w:rsidRDefault="0034080E" w:rsidP="003E65AC">
            <w:pPr>
              <w:rPr>
                <w:sz w:val="22"/>
                <w:szCs w:val="22"/>
              </w:rPr>
            </w:pPr>
            <w:r>
              <w:rPr>
                <w:sz w:val="22"/>
                <w:szCs w:val="22"/>
              </w:rPr>
              <w:t xml:space="preserve">UTM Campus Council </w:t>
            </w:r>
          </w:p>
          <w:p w14:paraId="04B59AFA" w14:textId="77777777" w:rsidR="0034080E" w:rsidRDefault="0034080E" w:rsidP="003E65AC">
            <w:pPr>
              <w:rPr>
                <w:sz w:val="22"/>
                <w:szCs w:val="22"/>
              </w:rPr>
            </w:pPr>
            <w:r>
              <w:rPr>
                <w:sz w:val="22"/>
                <w:szCs w:val="22"/>
              </w:rPr>
              <w:t>UTM Campus Council</w:t>
            </w:r>
          </w:p>
          <w:p w14:paraId="204E3FBC" w14:textId="77777777" w:rsidR="0034080E" w:rsidRDefault="0034080E">
            <w:pPr>
              <w:spacing w:before="40" w:after="40"/>
              <w:rPr>
                <w:sz w:val="22"/>
                <w:szCs w:val="22"/>
              </w:rPr>
            </w:pPr>
          </w:p>
          <w:p w14:paraId="03362CDE" w14:textId="77777777" w:rsidR="0034080E" w:rsidRPr="000C2D96" w:rsidRDefault="0034080E">
            <w:pPr>
              <w:spacing w:before="40" w:after="40"/>
              <w:rPr>
                <w:sz w:val="22"/>
                <w:szCs w:val="22"/>
              </w:rPr>
            </w:pPr>
          </w:p>
        </w:tc>
      </w:tr>
      <w:tr w:rsidR="0034080E" w:rsidRPr="000C2D96" w14:paraId="3B760E40" w14:textId="77777777">
        <w:tc>
          <w:tcPr>
            <w:tcW w:w="4320" w:type="dxa"/>
            <w:tcBorders>
              <w:top w:val="nil"/>
            </w:tcBorders>
          </w:tcPr>
          <w:p w14:paraId="2A87E25E" w14:textId="28018860" w:rsidR="0034080E" w:rsidRDefault="0034080E" w:rsidP="006C2336">
            <w:pPr>
              <w:rPr>
                <w:sz w:val="22"/>
                <w:szCs w:val="22"/>
              </w:rPr>
            </w:pPr>
            <w:r>
              <w:rPr>
                <w:sz w:val="22"/>
                <w:szCs w:val="22"/>
              </w:rPr>
              <w:t>UTSC Campus Council</w:t>
            </w:r>
          </w:p>
          <w:p w14:paraId="47FA40D7" w14:textId="77777777" w:rsidR="0034080E" w:rsidRDefault="007E0B21" w:rsidP="006C2336">
            <w:pPr>
              <w:rPr>
                <w:sz w:val="22"/>
                <w:szCs w:val="22"/>
              </w:rPr>
            </w:pPr>
            <w:r>
              <w:rPr>
                <w:sz w:val="22"/>
                <w:szCs w:val="22"/>
              </w:rPr>
              <w:t>UTSC Agenda Committee</w:t>
            </w:r>
          </w:p>
          <w:p w14:paraId="3D82F576" w14:textId="77777777" w:rsidR="007E0B21" w:rsidRDefault="007E0B21" w:rsidP="006C2336">
            <w:pPr>
              <w:rPr>
                <w:sz w:val="22"/>
                <w:szCs w:val="22"/>
              </w:rPr>
            </w:pPr>
            <w:r>
              <w:rPr>
                <w:sz w:val="22"/>
                <w:szCs w:val="22"/>
              </w:rPr>
              <w:t>UTSC Academic Affairs Committee</w:t>
            </w:r>
          </w:p>
          <w:p w14:paraId="3CF6EFDA" w14:textId="7F61CF72" w:rsidR="0034080E" w:rsidRPr="000C2D96" w:rsidRDefault="0034080E" w:rsidP="006C2336">
            <w:pPr>
              <w:rPr>
                <w:sz w:val="22"/>
                <w:szCs w:val="22"/>
              </w:rPr>
            </w:pPr>
            <w:r>
              <w:rPr>
                <w:sz w:val="22"/>
                <w:szCs w:val="22"/>
              </w:rPr>
              <w:t>UT</w:t>
            </w:r>
            <w:r w:rsidR="007E0B21">
              <w:rPr>
                <w:sz w:val="22"/>
                <w:szCs w:val="22"/>
              </w:rPr>
              <w:t>SC Campus Affairs Committee</w:t>
            </w:r>
          </w:p>
        </w:tc>
        <w:tc>
          <w:tcPr>
            <w:tcW w:w="3780" w:type="dxa"/>
            <w:tcBorders>
              <w:top w:val="nil"/>
            </w:tcBorders>
          </w:tcPr>
          <w:p w14:paraId="7E5D901D" w14:textId="77777777" w:rsidR="007E0B21" w:rsidRDefault="007E0B21" w:rsidP="006C2336">
            <w:pPr>
              <w:rPr>
                <w:sz w:val="22"/>
                <w:szCs w:val="22"/>
              </w:rPr>
            </w:pPr>
            <w:r>
              <w:rPr>
                <w:sz w:val="22"/>
                <w:szCs w:val="22"/>
              </w:rPr>
              <w:t>Executive Committee</w:t>
            </w:r>
          </w:p>
          <w:p w14:paraId="66603270" w14:textId="77777777" w:rsidR="007E0B21" w:rsidRDefault="007E0B21" w:rsidP="006C2336">
            <w:pPr>
              <w:rPr>
                <w:sz w:val="22"/>
                <w:szCs w:val="22"/>
              </w:rPr>
            </w:pPr>
            <w:r>
              <w:rPr>
                <w:sz w:val="22"/>
                <w:szCs w:val="22"/>
              </w:rPr>
              <w:t>UTSC Campus Council</w:t>
            </w:r>
          </w:p>
          <w:p w14:paraId="0F84A72B" w14:textId="77777777" w:rsidR="007E0B21" w:rsidRDefault="007E0B21" w:rsidP="006C2336">
            <w:pPr>
              <w:rPr>
                <w:sz w:val="22"/>
                <w:szCs w:val="22"/>
              </w:rPr>
            </w:pPr>
            <w:r>
              <w:rPr>
                <w:sz w:val="22"/>
                <w:szCs w:val="22"/>
              </w:rPr>
              <w:t>UTSC Campus Council</w:t>
            </w:r>
          </w:p>
          <w:p w14:paraId="685C6405" w14:textId="7E3A74AB" w:rsidR="0034080E" w:rsidRPr="000C2D96" w:rsidRDefault="007E0B21" w:rsidP="006C2336">
            <w:pPr>
              <w:rPr>
                <w:sz w:val="22"/>
                <w:szCs w:val="22"/>
              </w:rPr>
            </w:pPr>
            <w:r>
              <w:rPr>
                <w:sz w:val="22"/>
                <w:szCs w:val="22"/>
              </w:rPr>
              <w:t>UTSC Campus Council</w:t>
            </w:r>
          </w:p>
        </w:tc>
      </w:tr>
    </w:tbl>
    <w:p w14:paraId="03362CE0" w14:textId="6F0DC48E" w:rsidR="00D244EB" w:rsidRPr="000C2D96" w:rsidRDefault="00D244EB">
      <w:pPr>
        <w:rPr>
          <w:sz w:val="22"/>
          <w:szCs w:val="22"/>
        </w:rPr>
      </w:pPr>
      <w:r w:rsidRPr="000C2D96">
        <w:rPr>
          <w:sz w:val="22"/>
          <w:szCs w:val="22"/>
        </w:rPr>
        <w:t xml:space="preserve">   </w:t>
      </w:r>
    </w:p>
    <w:p w14:paraId="03362CE1" w14:textId="77777777" w:rsidR="00D244EB" w:rsidRPr="000C2D96" w:rsidRDefault="00D244EB">
      <w:pPr>
        <w:rPr>
          <w:sz w:val="22"/>
          <w:szCs w:val="22"/>
        </w:rPr>
      </w:pPr>
    </w:p>
    <w:p w14:paraId="03362CE2" w14:textId="195387E8" w:rsidR="00D244EB" w:rsidRDefault="00D244EB">
      <w:pPr>
        <w:rPr>
          <w:sz w:val="22"/>
          <w:szCs w:val="22"/>
        </w:rPr>
      </w:pPr>
      <w:r w:rsidRPr="000C2D96">
        <w:rPr>
          <w:sz w:val="22"/>
          <w:szCs w:val="22"/>
        </w:rPr>
        <w:t xml:space="preserve">Detailed information about the Boards and Committees of the Governing Council, including their meeting schedules, membership information, terms of reference (information about size, composition, quorum, and function of a particular Board or Committee), and agendas and minutes (referred to as  “Reports”) of past meetings are available online at: </w:t>
      </w:r>
      <w:r w:rsidR="00E5512B">
        <w:rPr>
          <w:sz w:val="22"/>
          <w:szCs w:val="22"/>
        </w:rPr>
        <w:t xml:space="preserve"> </w:t>
      </w:r>
      <w:hyperlink r:id="rId20" w:history="1">
        <w:r w:rsidR="00E5512B" w:rsidRPr="003D365B">
          <w:rPr>
            <w:rStyle w:val="Hyperlink"/>
            <w:sz w:val="22"/>
            <w:szCs w:val="22"/>
          </w:rPr>
          <w:t>http://www.governingcouncil.utoronto.ca/Governing_Council/bac.htm</w:t>
        </w:r>
      </w:hyperlink>
    </w:p>
    <w:p w14:paraId="0769324C" w14:textId="77777777" w:rsidR="00E5512B" w:rsidRPr="000C2D96" w:rsidRDefault="00E5512B">
      <w:pPr>
        <w:rPr>
          <w:sz w:val="22"/>
          <w:szCs w:val="22"/>
        </w:rPr>
      </w:pPr>
    </w:p>
    <w:p w14:paraId="327689C0" w14:textId="721E5EB4" w:rsidR="0095168E" w:rsidRPr="000C2D96" w:rsidRDefault="00D244EB" w:rsidP="0095168E">
      <w:pPr>
        <w:pStyle w:val="Heading1"/>
        <w:rPr>
          <w:rFonts w:ascii="Times New Roman" w:hAnsi="Times New Roman" w:cs="Times New Roman"/>
          <w:sz w:val="22"/>
          <w:szCs w:val="22"/>
        </w:rPr>
      </w:pPr>
      <w:r w:rsidRPr="000C2D96">
        <w:rPr>
          <w:rFonts w:ascii="Times New Roman" w:hAnsi="Times New Roman" w:cs="Times New Roman"/>
          <w:sz w:val="22"/>
          <w:szCs w:val="22"/>
        </w:rPr>
        <w:br w:type="page"/>
      </w:r>
      <w:bookmarkStart w:id="12" w:name="_Toc399591570"/>
      <w:r w:rsidR="0095168E" w:rsidRPr="000C2D96">
        <w:rPr>
          <w:rFonts w:ascii="Times New Roman" w:hAnsi="Times New Roman" w:cs="Times New Roman"/>
          <w:sz w:val="22"/>
          <w:szCs w:val="22"/>
        </w:rPr>
        <w:lastRenderedPageBreak/>
        <w:t xml:space="preserve">SECTION </w:t>
      </w:r>
      <w:r w:rsidR="0095168E">
        <w:rPr>
          <w:rFonts w:ascii="Times New Roman" w:hAnsi="Times New Roman" w:cs="Times New Roman"/>
          <w:sz w:val="22"/>
          <w:szCs w:val="22"/>
        </w:rPr>
        <w:t>4</w:t>
      </w:r>
      <w:r w:rsidR="0095168E" w:rsidRPr="000C2D96">
        <w:rPr>
          <w:rFonts w:ascii="Times New Roman" w:hAnsi="Times New Roman" w:cs="Times New Roman"/>
          <w:sz w:val="22"/>
          <w:szCs w:val="22"/>
        </w:rPr>
        <w:t xml:space="preserve"> - The Roles of the Chief Returning Officer, Deputy Returning Officer(s), and the Election Overseers</w:t>
      </w:r>
      <w:bookmarkEnd w:id="12"/>
    </w:p>
    <w:p w14:paraId="088F68A4" w14:textId="0C8F968E" w:rsidR="0095168E" w:rsidRPr="000C2D96" w:rsidRDefault="0095168E" w:rsidP="0095168E">
      <w:pPr>
        <w:pStyle w:val="Heading2"/>
      </w:pPr>
      <w:bookmarkStart w:id="13" w:name="_Toc399591571"/>
      <w:r>
        <w:t>4</w:t>
      </w:r>
      <w:r w:rsidRPr="000C2D96">
        <w:t xml:space="preserve">.1 </w:t>
      </w:r>
      <w:r>
        <w:tab/>
      </w:r>
      <w:r w:rsidRPr="000C2D96">
        <w:t>Chief Returning Officer</w:t>
      </w:r>
      <w:bookmarkEnd w:id="13"/>
    </w:p>
    <w:p w14:paraId="00ADFF8C" w14:textId="77777777" w:rsidR="0095168E" w:rsidRPr="000C2D96" w:rsidRDefault="0095168E" w:rsidP="0095168E">
      <w:pPr>
        <w:rPr>
          <w:sz w:val="22"/>
          <w:szCs w:val="22"/>
        </w:rPr>
      </w:pPr>
    </w:p>
    <w:p w14:paraId="2E315888" w14:textId="77777777" w:rsidR="0095168E" w:rsidRPr="000C2D96" w:rsidRDefault="0095168E" w:rsidP="0095168E">
      <w:pPr>
        <w:rPr>
          <w:sz w:val="22"/>
          <w:szCs w:val="22"/>
        </w:rPr>
      </w:pPr>
      <w:r w:rsidRPr="000C2D96">
        <w:rPr>
          <w:sz w:val="22"/>
          <w:szCs w:val="22"/>
        </w:rPr>
        <w:t xml:space="preserve">The Chief Returning Officer (CRO) is appointed by the Executive Committee on the recommendation of the Secretary of the Governing Council. The CRO is responsible for the interpretation and implementation of these </w:t>
      </w:r>
      <w:r w:rsidRPr="000C2D96">
        <w:rPr>
          <w:i/>
          <w:sz w:val="22"/>
          <w:szCs w:val="22"/>
        </w:rPr>
        <w:t>Guidelines</w:t>
      </w:r>
      <w:r w:rsidRPr="000C2D96">
        <w:rPr>
          <w:sz w:val="22"/>
          <w:szCs w:val="22"/>
        </w:rPr>
        <w:t>, including, but not limited to:</w:t>
      </w:r>
    </w:p>
    <w:p w14:paraId="361E1580" w14:textId="77777777" w:rsidR="0095168E" w:rsidRPr="000C2D96" w:rsidRDefault="0095168E" w:rsidP="0095168E">
      <w:pPr>
        <w:rPr>
          <w:sz w:val="22"/>
          <w:szCs w:val="22"/>
        </w:rPr>
      </w:pPr>
    </w:p>
    <w:p w14:paraId="3B2BA867" w14:textId="77777777" w:rsidR="0095168E" w:rsidRPr="000C2D96" w:rsidRDefault="0095168E" w:rsidP="00C22D67">
      <w:pPr>
        <w:numPr>
          <w:ilvl w:val="3"/>
          <w:numId w:val="71"/>
        </w:numPr>
        <w:rPr>
          <w:sz w:val="22"/>
          <w:szCs w:val="22"/>
        </w:rPr>
      </w:pPr>
      <w:r w:rsidRPr="000C2D96">
        <w:rPr>
          <w:sz w:val="22"/>
          <w:szCs w:val="22"/>
        </w:rPr>
        <w:t xml:space="preserve">ruling on matters such as the validity of nominations, violations of these </w:t>
      </w:r>
      <w:r w:rsidRPr="000C2D96">
        <w:rPr>
          <w:i/>
          <w:sz w:val="22"/>
          <w:szCs w:val="22"/>
        </w:rPr>
        <w:t>Guidelines</w:t>
      </w:r>
      <w:r w:rsidRPr="000C2D96">
        <w:rPr>
          <w:sz w:val="22"/>
          <w:szCs w:val="22"/>
        </w:rPr>
        <w:t>, and voter eligibility;</w:t>
      </w:r>
    </w:p>
    <w:p w14:paraId="14E851EF" w14:textId="77777777" w:rsidR="0095168E" w:rsidRPr="000C2D96" w:rsidRDefault="0095168E" w:rsidP="00C22D67">
      <w:pPr>
        <w:numPr>
          <w:ilvl w:val="0"/>
          <w:numId w:val="71"/>
        </w:numPr>
        <w:rPr>
          <w:sz w:val="22"/>
          <w:szCs w:val="22"/>
        </w:rPr>
      </w:pPr>
      <w:r w:rsidRPr="000C2D96">
        <w:rPr>
          <w:sz w:val="22"/>
          <w:szCs w:val="22"/>
        </w:rPr>
        <w:t xml:space="preserve">verifying and tabulating mail ballot returns; and </w:t>
      </w:r>
    </w:p>
    <w:p w14:paraId="2F9C017C" w14:textId="77777777" w:rsidR="0095168E" w:rsidRPr="000C2D96" w:rsidRDefault="0095168E" w:rsidP="00C22D67">
      <w:pPr>
        <w:numPr>
          <w:ilvl w:val="0"/>
          <w:numId w:val="71"/>
        </w:numPr>
        <w:rPr>
          <w:sz w:val="22"/>
          <w:szCs w:val="22"/>
        </w:rPr>
      </w:pPr>
      <w:proofErr w:type="gramStart"/>
      <w:r w:rsidRPr="000C2D96">
        <w:rPr>
          <w:sz w:val="22"/>
          <w:szCs w:val="22"/>
        </w:rPr>
        <w:t>coordinating</w:t>
      </w:r>
      <w:proofErr w:type="gramEnd"/>
      <w:r w:rsidRPr="000C2D96">
        <w:rPr>
          <w:sz w:val="22"/>
          <w:szCs w:val="22"/>
        </w:rPr>
        <w:t xml:space="preserve"> matters relating to web-based voting in the Governing Council</w:t>
      </w:r>
      <w:r>
        <w:rPr>
          <w:sz w:val="22"/>
          <w:szCs w:val="22"/>
        </w:rPr>
        <w:t>,</w:t>
      </w:r>
      <w:r w:rsidRPr="000C2D96">
        <w:rPr>
          <w:sz w:val="22"/>
          <w:szCs w:val="22"/>
        </w:rPr>
        <w:t xml:space="preserve"> Academic Board</w:t>
      </w:r>
      <w:r>
        <w:rPr>
          <w:sz w:val="22"/>
          <w:szCs w:val="22"/>
        </w:rPr>
        <w:t>, and UTM/UTSC Campus Councils and their Standing Committees’</w:t>
      </w:r>
      <w:r w:rsidRPr="000C2D96">
        <w:rPr>
          <w:sz w:val="22"/>
          <w:szCs w:val="22"/>
        </w:rPr>
        <w:t xml:space="preserve"> elections, including liaising with appropriate University departments on the production of the web-based balloting procedures.</w:t>
      </w:r>
    </w:p>
    <w:p w14:paraId="0EF1CCB7" w14:textId="77777777" w:rsidR="0095168E" w:rsidRPr="000C2D96" w:rsidRDefault="0095168E" w:rsidP="0095168E">
      <w:pPr>
        <w:ind w:left="360"/>
        <w:rPr>
          <w:sz w:val="22"/>
          <w:szCs w:val="22"/>
        </w:rPr>
      </w:pPr>
    </w:p>
    <w:p w14:paraId="6D4733B6" w14:textId="77777777" w:rsidR="0095168E" w:rsidRPr="000C2D96" w:rsidRDefault="0095168E" w:rsidP="0095168E">
      <w:pPr>
        <w:rPr>
          <w:sz w:val="22"/>
          <w:szCs w:val="22"/>
        </w:rPr>
      </w:pPr>
      <w:r w:rsidRPr="000C2D96">
        <w:rPr>
          <w:sz w:val="22"/>
          <w:szCs w:val="22"/>
        </w:rPr>
        <w:t xml:space="preserve">The CRO also provides information and recommendations for consideration and approval to the Elections Committee in the role of a non-voting assessor. </w:t>
      </w:r>
    </w:p>
    <w:p w14:paraId="5F97C5E6" w14:textId="77777777" w:rsidR="0095168E" w:rsidRPr="000C2D96" w:rsidRDefault="0095168E" w:rsidP="0095168E">
      <w:pPr>
        <w:rPr>
          <w:sz w:val="22"/>
          <w:szCs w:val="22"/>
        </w:rPr>
      </w:pPr>
    </w:p>
    <w:p w14:paraId="5C900143" w14:textId="77777777" w:rsidR="0095168E" w:rsidRPr="000C2D96" w:rsidRDefault="0095168E" w:rsidP="0095168E">
      <w:pPr>
        <w:rPr>
          <w:sz w:val="22"/>
          <w:szCs w:val="22"/>
        </w:rPr>
      </w:pPr>
      <w:r w:rsidRPr="000C2D96">
        <w:rPr>
          <w:sz w:val="22"/>
          <w:szCs w:val="22"/>
        </w:rPr>
        <w:t>The CRO is intended to be an impartial participant in the administration of the elections; accordingly, the CRO may not vote in the elections.</w:t>
      </w:r>
    </w:p>
    <w:p w14:paraId="1B8D5915" w14:textId="77777777" w:rsidR="0095168E" w:rsidRPr="000C2D96" w:rsidRDefault="0095168E" w:rsidP="0095168E">
      <w:pPr>
        <w:rPr>
          <w:sz w:val="22"/>
          <w:szCs w:val="22"/>
        </w:rPr>
      </w:pPr>
    </w:p>
    <w:p w14:paraId="189F4A21" w14:textId="77777777" w:rsidR="0095168E" w:rsidRPr="000C2D96" w:rsidRDefault="0095168E" w:rsidP="0095168E">
      <w:pPr>
        <w:rPr>
          <w:sz w:val="22"/>
          <w:szCs w:val="22"/>
        </w:rPr>
      </w:pPr>
      <w:r w:rsidRPr="000C2D96">
        <w:rPr>
          <w:sz w:val="22"/>
          <w:szCs w:val="22"/>
        </w:rPr>
        <w:t xml:space="preserve">Decisions of the CRO may be appealed to the Elections Committee in accordance with these </w:t>
      </w:r>
      <w:r w:rsidRPr="000C2D96">
        <w:rPr>
          <w:i/>
          <w:sz w:val="22"/>
          <w:szCs w:val="22"/>
        </w:rPr>
        <w:t>Guidelines</w:t>
      </w:r>
      <w:r>
        <w:rPr>
          <w:i/>
          <w:sz w:val="22"/>
          <w:szCs w:val="22"/>
        </w:rPr>
        <w:t>.</w:t>
      </w:r>
      <w:r w:rsidRPr="000C2D96">
        <w:rPr>
          <w:rStyle w:val="FootnoteReference"/>
          <w:i/>
          <w:sz w:val="22"/>
          <w:szCs w:val="22"/>
        </w:rPr>
        <w:footnoteReference w:id="5"/>
      </w:r>
    </w:p>
    <w:p w14:paraId="31EBA31D" w14:textId="77777777" w:rsidR="0095168E" w:rsidRPr="000C2D96" w:rsidRDefault="0095168E" w:rsidP="0095168E">
      <w:pPr>
        <w:rPr>
          <w:sz w:val="22"/>
          <w:szCs w:val="22"/>
        </w:rPr>
      </w:pPr>
    </w:p>
    <w:p w14:paraId="37DD622F" w14:textId="77777777" w:rsidR="0095168E" w:rsidRDefault="0095168E" w:rsidP="0095168E">
      <w:pPr>
        <w:rPr>
          <w:sz w:val="22"/>
          <w:szCs w:val="22"/>
        </w:rPr>
      </w:pPr>
      <w:r w:rsidRPr="000C2D96">
        <w:rPr>
          <w:sz w:val="22"/>
          <w:szCs w:val="22"/>
        </w:rPr>
        <w:t xml:space="preserve">The CRO is employed within the Office of the Governing Council. The CRO’s contact information is available in the Elections Section of the Governing Council website: </w:t>
      </w:r>
      <w:hyperlink r:id="rId21" w:history="1">
        <w:r w:rsidRPr="003D365B">
          <w:rPr>
            <w:rStyle w:val="Hyperlink"/>
            <w:sz w:val="22"/>
            <w:szCs w:val="22"/>
          </w:rPr>
          <w:t>http://www.governingcouncil.utoronto.ca/Governing_Council/elections.htm</w:t>
        </w:r>
      </w:hyperlink>
    </w:p>
    <w:p w14:paraId="430C65F6" w14:textId="77777777" w:rsidR="0095168E" w:rsidRPr="000C2D96" w:rsidRDefault="0095168E" w:rsidP="0095168E">
      <w:pPr>
        <w:rPr>
          <w:sz w:val="22"/>
          <w:szCs w:val="22"/>
        </w:rPr>
      </w:pPr>
    </w:p>
    <w:p w14:paraId="4DB073BF" w14:textId="4C4933C8" w:rsidR="0095168E" w:rsidRPr="000C2D96" w:rsidRDefault="0095168E" w:rsidP="0095168E">
      <w:pPr>
        <w:pStyle w:val="Heading2"/>
        <w:spacing w:before="0" w:after="0"/>
      </w:pPr>
      <w:bookmarkStart w:id="14" w:name="_Toc399591572"/>
      <w:r>
        <w:t>4</w:t>
      </w:r>
      <w:r w:rsidRPr="000C2D96">
        <w:t xml:space="preserve">.2 </w:t>
      </w:r>
      <w:r>
        <w:tab/>
      </w:r>
      <w:r w:rsidRPr="000C2D96">
        <w:t>Deputy Returning Officer</w:t>
      </w:r>
      <w:bookmarkEnd w:id="14"/>
    </w:p>
    <w:p w14:paraId="05553703" w14:textId="77777777" w:rsidR="0095168E" w:rsidRPr="000C2D96" w:rsidRDefault="0095168E" w:rsidP="0095168E">
      <w:pPr>
        <w:rPr>
          <w:sz w:val="22"/>
          <w:szCs w:val="22"/>
        </w:rPr>
      </w:pPr>
    </w:p>
    <w:p w14:paraId="312C32A7" w14:textId="77777777" w:rsidR="0095168E" w:rsidRPr="000C2D96" w:rsidRDefault="0095168E" w:rsidP="0095168E">
      <w:pPr>
        <w:rPr>
          <w:sz w:val="22"/>
          <w:szCs w:val="22"/>
        </w:rPr>
      </w:pPr>
      <w:r w:rsidRPr="000C2D96">
        <w:rPr>
          <w:sz w:val="22"/>
          <w:szCs w:val="22"/>
        </w:rPr>
        <w:t xml:space="preserve">One or more Deputy Returning Officers (DROs) may be appointed at the discretion of the Secretary of the Governing Council. Appointments are reported to the Executive Committee for information. </w:t>
      </w:r>
    </w:p>
    <w:p w14:paraId="079FEBDD" w14:textId="77777777" w:rsidR="0095168E" w:rsidRPr="000C2D96" w:rsidRDefault="0095168E" w:rsidP="0095168E">
      <w:pPr>
        <w:rPr>
          <w:sz w:val="22"/>
          <w:szCs w:val="22"/>
        </w:rPr>
      </w:pPr>
    </w:p>
    <w:p w14:paraId="1D2843CC" w14:textId="77777777" w:rsidR="0095168E" w:rsidRPr="000C2D96" w:rsidRDefault="0095168E" w:rsidP="0095168E">
      <w:pPr>
        <w:rPr>
          <w:sz w:val="22"/>
          <w:szCs w:val="22"/>
        </w:rPr>
      </w:pPr>
      <w:r w:rsidRPr="000C2D96">
        <w:rPr>
          <w:sz w:val="22"/>
          <w:szCs w:val="22"/>
        </w:rPr>
        <w:t>The Deputy Returning Officers assist the CRO in her or his duties as appropriate, and act in her or his absence as required. Deputy Returning Officers may not vote in the Governing Council</w:t>
      </w:r>
      <w:r>
        <w:rPr>
          <w:sz w:val="22"/>
          <w:szCs w:val="22"/>
        </w:rPr>
        <w:t>,</w:t>
      </w:r>
      <w:r w:rsidRPr="000C2D96">
        <w:rPr>
          <w:sz w:val="22"/>
          <w:szCs w:val="22"/>
        </w:rPr>
        <w:t xml:space="preserve"> Academic Board</w:t>
      </w:r>
      <w:r>
        <w:rPr>
          <w:sz w:val="22"/>
          <w:szCs w:val="22"/>
        </w:rPr>
        <w:t xml:space="preserve"> or</w:t>
      </w:r>
      <w:r w:rsidRPr="000C2D96">
        <w:rPr>
          <w:sz w:val="22"/>
          <w:szCs w:val="22"/>
        </w:rPr>
        <w:t xml:space="preserve"> </w:t>
      </w:r>
      <w:r w:rsidRPr="007209D1">
        <w:rPr>
          <w:sz w:val="22"/>
          <w:szCs w:val="22"/>
        </w:rPr>
        <w:t xml:space="preserve">UTM/UTSC Campus Councils and their Standing Committees’ </w:t>
      </w:r>
      <w:r w:rsidRPr="000C2D96">
        <w:rPr>
          <w:sz w:val="22"/>
          <w:szCs w:val="22"/>
        </w:rPr>
        <w:t>elections.</w:t>
      </w:r>
    </w:p>
    <w:p w14:paraId="2CBD99AA" w14:textId="77777777" w:rsidR="0095168E" w:rsidRPr="000C2D96" w:rsidRDefault="0095168E" w:rsidP="0095168E">
      <w:pPr>
        <w:rPr>
          <w:sz w:val="22"/>
          <w:szCs w:val="22"/>
        </w:rPr>
      </w:pPr>
    </w:p>
    <w:p w14:paraId="00BCDD36" w14:textId="54B1CF83" w:rsidR="0095168E" w:rsidRPr="000C2D96" w:rsidRDefault="0095168E" w:rsidP="0095168E">
      <w:pPr>
        <w:pStyle w:val="Heading2"/>
      </w:pPr>
      <w:bookmarkStart w:id="15" w:name="_Toc399591573"/>
      <w:r>
        <w:t>4</w:t>
      </w:r>
      <w:r w:rsidRPr="000C2D96">
        <w:t xml:space="preserve">.3 </w:t>
      </w:r>
      <w:r>
        <w:tab/>
      </w:r>
      <w:r w:rsidRPr="000C2D96">
        <w:t>Elections Committee as Election Overseers</w:t>
      </w:r>
      <w:bookmarkEnd w:id="15"/>
    </w:p>
    <w:p w14:paraId="687F1AE9" w14:textId="77777777" w:rsidR="0095168E" w:rsidRPr="000C2D96" w:rsidRDefault="0095168E" w:rsidP="0095168E">
      <w:pPr>
        <w:rPr>
          <w:sz w:val="22"/>
          <w:szCs w:val="22"/>
        </w:rPr>
      </w:pPr>
    </w:p>
    <w:p w14:paraId="6F38429F" w14:textId="77777777" w:rsidR="0095168E" w:rsidRPr="000C2D96" w:rsidRDefault="0095168E" w:rsidP="0095168E">
      <w:pPr>
        <w:rPr>
          <w:sz w:val="22"/>
          <w:szCs w:val="22"/>
        </w:rPr>
      </w:pPr>
      <w:r w:rsidRPr="000C2D96">
        <w:rPr>
          <w:sz w:val="22"/>
          <w:szCs w:val="22"/>
        </w:rPr>
        <w:t xml:space="preserve">As discussed above, the Elections Committee is responsible for developing and updating these </w:t>
      </w:r>
      <w:r w:rsidRPr="000C2D96">
        <w:rPr>
          <w:i/>
          <w:sz w:val="22"/>
          <w:szCs w:val="22"/>
        </w:rPr>
        <w:t>Guidelines</w:t>
      </w:r>
      <w:r w:rsidRPr="000C2D96">
        <w:rPr>
          <w:sz w:val="22"/>
          <w:szCs w:val="22"/>
        </w:rPr>
        <w:t xml:space="preserve">, which establish the manner of and the procedures to be used in the elections. </w:t>
      </w:r>
    </w:p>
    <w:p w14:paraId="5C60BB3B" w14:textId="77777777" w:rsidR="0095168E" w:rsidRPr="000C2D96" w:rsidRDefault="0095168E" w:rsidP="0095168E">
      <w:pPr>
        <w:rPr>
          <w:sz w:val="22"/>
          <w:szCs w:val="22"/>
        </w:rPr>
      </w:pPr>
    </w:p>
    <w:p w14:paraId="05FBAED0" w14:textId="77777777" w:rsidR="0095168E" w:rsidRPr="000C2D96" w:rsidRDefault="0095168E" w:rsidP="0095168E">
      <w:pPr>
        <w:rPr>
          <w:sz w:val="22"/>
          <w:szCs w:val="22"/>
        </w:rPr>
      </w:pPr>
      <w:r w:rsidRPr="000C2D96">
        <w:rPr>
          <w:sz w:val="22"/>
          <w:szCs w:val="22"/>
        </w:rPr>
        <w:t xml:space="preserve">Additionally, the members of the Elections Committee also serve as the Election Overseers and consider any appeal of a decision of the CRO as well as any appeal or any other question arising from the conduct of the elections as outlined in these </w:t>
      </w:r>
      <w:r w:rsidRPr="000C2D96">
        <w:rPr>
          <w:i/>
          <w:sz w:val="22"/>
          <w:szCs w:val="22"/>
        </w:rPr>
        <w:t>Guidelines</w:t>
      </w:r>
      <w:r w:rsidRPr="000C2D96">
        <w:rPr>
          <w:sz w:val="22"/>
          <w:szCs w:val="22"/>
        </w:rPr>
        <w:t xml:space="preserve">.  The decision of the Election Overseers in such matters shall be final and not subject to any further review or appeal. </w:t>
      </w:r>
    </w:p>
    <w:p w14:paraId="236E1604" w14:textId="77777777" w:rsidR="0095168E" w:rsidRPr="000C2D96" w:rsidRDefault="0095168E" w:rsidP="0095168E">
      <w:pPr>
        <w:rPr>
          <w:sz w:val="22"/>
          <w:szCs w:val="22"/>
        </w:rPr>
      </w:pPr>
    </w:p>
    <w:p w14:paraId="514F509F" w14:textId="77777777" w:rsidR="0095168E" w:rsidRPr="000C2D96" w:rsidRDefault="0095168E" w:rsidP="0095168E">
      <w:pPr>
        <w:rPr>
          <w:sz w:val="22"/>
          <w:szCs w:val="22"/>
        </w:rPr>
      </w:pPr>
      <w:r w:rsidRPr="000C2D96">
        <w:rPr>
          <w:sz w:val="22"/>
          <w:szCs w:val="22"/>
        </w:rPr>
        <w:lastRenderedPageBreak/>
        <w:t>A member of the Elections Committee, who is standing for election, involved in an election Campaign, or endorsing a candidate for election, may act as an Election Overseer provided she or he does not participate in considering a matter arising from or pertaining to her or his own constituency or the constituency of a candidate she or he is publicly endorsing.</w:t>
      </w:r>
    </w:p>
    <w:p w14:paraId="6AD4D44D" w14:textId="77777777" w:rsidR="0095168E" w:rsidRPr="000C2D96" w:rsidRDefault="0095168E" w:rsidP="0095168E">
      <w:pPr>
        <w:rPr>
          <w:sz w:val="22"/>
          <w:szCs w:val="22"/>
        </w:rPr>
      </w:pPr>
    </w:p>
    <w:p w14:paraId="01E1876F" w14:textId="77777777" w:rsidR="0095168E" w:rsidRPr="000C2D96" w:rsidRDefault="0095168E" w:rsidP="0095168E">
      <w:pPr>
        <w:rPr>
          <w:sz w:val="22"/>
          <w:szCs w:val="22"/>
        </w:rPr>
      </w:pPr>
    </w:p>
    <w:p w14:paraId="441571BC" w14:textId="77777777" w:rsidR="0095168E" w:rsidRPr="000C2D96" w:rsidRDefault="0095168E" w:rsidP="0095168E">
      <w:pPr>
        <w:rPr>
          <w:sz w:val="22"/>
          <w:szCs w:val="22"/>
        </w:rPr>
      </w:pPr>
    </w:p>
    <w:p w14:paraId="05B90CEC" w14:textId="77777777" w:rsidR="0095168E" w:rsidRPr="000C2D96" w:rsidRDefault="0095168E" w:rsidP="0095168E">
      <w:pPr>
        <w:rPr>
          <w:sz w:val="22"/>
          <w:szCs w:val="22"/>
        </w:rPr>
      </w:pPr>
    </w:p>
    <w:p w14:paraId="27317920" w14:textId="77777777" w:rsidR="0095168E" w:rsidRPr="000C2D96" w:rsidRDefault="0095168E" w:rsidP="0095168E">
      <w:pPr>
        <w:rPr>
          <w:sz w:val="22"/>
          <w:szCs w:val="22"/>
        </w:rPr>
      </w:pPr>
    </w:p>
    <w:p w14:paraId="30008DBA" w14:textId="77777777" w:rsidR="0095168E" w:rsidRPr="000C2D96" w:rsidRDefault="0095168E" w:rsidP="0095168E">
      <w:pPr>
        <w:rPr>
          <w:sz w:val="22"/>
          <w:szCs w:val="22"/>
        </w:rPr>
      </w:pPr>
    </w:p>
    <w:p w14:paraId="2049EEE4" w14:textId="77777777" w:rsidR="0095168E" w:rsidRPr="000C2D96" w:rsidRDefault="0095168E" w:rsidP="0095168E">
      <w:pPr>
        <w:rPr>
          <w:sz w:val="22"/>
          <w:szCs w:val="22"/>
        </w:rPr>
      </w:pPr>
    </w:p>
    <w:p w14:paraId="4F5E5DE5" w14:textId="77777777" w:rsidR="0095168E" w:rsidRPr="000C2D96" w:rsidRDefault="0095168E" w:rsidP="0095168E">
      <w:pPr>
        <w:pStyle w:val="Heading1"/>
        <w:rPr>
          <w:sz w:val="22"/>
          <w:szCs w:val="22"/>
        </w:rPr>
      </w:pPr>
      <w:r w:rsidRPr="000C2D96">
        <w:rPr>
          <w:rFonts w:ascii="Times New Roman" w:hAnsi="Times New Roman" w:cs="Times New Roman"/>
          <w:sz w:val="22"/>
          <w:szCs w:val="22"/>
        </w:rPr>
        <w:br w:type="page"/>
      </w:r>
    </w:p>
    <w:p w14:paraId="03362CE3" w14:textId="7E8F0426" w:rsidR="00D244EB" w:rsidRPr="000C2D96" w:rsidRDefault="0095168E" w:rsidP="0095168E">
      <w:pPr>
        <w:pStyle w:val="Heading1"/>
        <w:rPr>
          <w:rFonts w:ascii="Times New Roman" w:hAnsi="Times New Roman" w:cs="Times New Roman"/>
          <w:sz w:val="22"/>
          <w:szCs w:val="22"/>
        </w:rPr>
      </w:pPr>
      <w:r w:rsidRPr="000C2D96">
        <w:rPr>
          <w:rFonts w:ascii="Times New Roman" w:hAnsi="Times New Roman" w:cs="Times New Roman"/>
          <w:sz w:val="22"/>
          <w:szCs w:val="22"/>
        </w:rPr>
        <w:lastRenderedPageBreak/>
        <w:t xml:space="preserve"> </w:t>
      </w:r>
      <w:bookmarkStart w:id="16" w:name="_Toc399591574"/>
      <w:r w:rsidR="00D244EB" w:rsidRPr="000C2D96">
        <w:rPr>
          <w:rFonts w:ascii="Times New Roman" w:hAnsi="Times New Roman" w:cs="Times New Roman"/>
          <w:sz w:val="22"/>
          <w:szCs w:val="22"/>
        </w:rPr>
        <w:t xml:space="preserve">SECTION </w:t>
      </w:r>
      <w:r>
        <w:rPr>
          <w:rFonts w:ascii="Times New Roman" w:hAnsi="Times New Roman" w:cs="Times New Roman"/>
          <w:sz w:val="22"/>
          <w:szCs w:val="22"/>
        </w:rPr>
        <w:t>5</w:t>
      </w:r>
      <w:r w:rsidR="00D244EB" w:rsidRPr="000C2D96">
        <w:rPr>
          <w:rFonts w:ascii="Times New Roman" w:hAnsi="Times New Roman" w:cs="Times New Roman"/>
          <w:sz w:val="22"/>
          <w:szCs w:val="22"/>
        </w:rPr>
        <w:t xml:space="preserve"> - Authority for Elections and these Guidelines</w:t>
      </w:r>
      <w:r w:rsidR="00D244EB" w:rsidRPr="000C2D96">
        <w:rPr>
          <w:rStyle w:val="FootnoteReference"/>
          <w:rFonts w:ascii="Times New Roman" w:hAnsi="Times New Roman" w:cs="Times New Roman"/>
          <w:b w:val="0"/>
          <w:sz w:val="22"/>
          <w:szCs w:val="22"/>
        </w:rPr>
        <w:footnoteReference w:id="6"/>
      </w:r>
      <w:bookmarkEnd w:id="16"/>
    </w:p>
    <w:p w14:paraId="03362CE4" w14:textId="77777777" w:rsidR="00D244EB" w:rsidRPr="000C2D96" w:rsidRDefault="00D244EB">
      <w:pPr>
        <w:rPr>
          <w:sz w:val="22"/>
          <w:szCs w:val="22"/>
        </w:rPr>
      </w:pPr>
    </w:p>
    <w:p w14:paraId="03362CE5" w14:textId="0A1E437E" w:rsidR="002F6F39" w:rsidRDefault="002F6F39" w:rsidP="002F6F39">
      <w:pPr>
        <w:rPr>
          <w:sz w:val="22"/>
          <w:szCs w:val="22"/>
        </w:rPr>
      </w:pPr>
      <w:r>
        <w:rPr>
          <w:sz w:val="22"/>
          <w:szCs w:val="22"/>
        </w:rPr>
        <w:t>The</w:t>
      </w:r>
      <w:r>
        <w:rPr>
          <w:i/>
          <w:sz w:val="22"/>
          <w:szCs w:val="22"/>
        </w:rPr>
        <w:t xml:space="preserve"> Act </w:t>
      </w:r>
      <w:r>
        <w:rPr>
          <w:sz w:val="22"/>
          <w:szCs w:val="22"/>
        </w:rPr>
        <w:t>empowers the Governing Council to determine the manner and procedure of election of its members, including the determination of constituencies, assign Students and members of the Teaching Staff and Administrative</w:t>
      </w:r>
      <w:r w:rsidR="001F2A93">
        <w:rPr>
          <w:sz w:val="22"/>
          <w:szCs w:val="22"/>
        </w:rPr>
        <w:t xml:space="preserve"> Staff to such constituencies, </w:t>
      </w:r>
      <w:r>
        <w:rPr>
          <w:sz w:val="22"/>
          <w:szCs w:val="22"/>
        </w:rPr>
        <w:t>and conduct such elections, but in the case of election of members by the Administrative Staff, the Teaching Staff and the Students, or any of them, the elections shall be by secret ballot and no person shall be eligible to cast more than one ballot.</w:t>
      </w:r>
      <w:r>
        <w:rPr>
          <w:rStyle w:val="FootnoteReference"/>
          <w:sz w:val="22"/>
          <w:szCs w:val="22"/>
        </w:rPr>
        <w:footnoteReference w:id="7"/>
      </w:r>
      <w:r>
        <w:rPr>
          <w:sz w:val="22"/>
          <w:szCs w:val="22"/>
        </w:rPr>
        <w:t xml:space="preserve"> </w:t>
      </w:r>
    </w:p>
    <w:p w14:paraId="03362CE6" w14:textId="77777777" w:rsidR="002F6F39" w:rsidRDefault="002F6F39" w:rsidP="002F6F39">
      <w:pPr>
        <w:rPr>
          <w:sz w:val="22"/>
          <w:szCs w:val="22"/>
        </w:rPr>
      </w:pPr>
    </w:p>
    <w:p w14:paraId="03362CE7" w14:textId="77777777" w:rsidR="002F6F39" w:rsidRDefault="002F6F39" w:rsidP="002F6F39">
      <w:pPr>
        <w:rPr>
          <w:sz w:val="22"/>
          <w:szCs w:val="22"/>
        </w:rPr>
      </w:pPr>
      <w:r>
        <w:rPr>
          <w:sz w:val="22"/>
          <w:szCs w:val="22"/>
        </w:rPr>
        <w:t>Some of these powers of the Governing Council have been delegated to the Executive Committee and the Elections Committee.</w:t>
      </w:r>
    </w:p>
    <w:p w14:paraId="03362CE8" w14:textId="77777777" w:rsidR="002F6F39" w:rsidRDefault="002F6F39" w:rsidP="002F6F39">
      <w:pPr>
        <w:rPr>
          <w:sz w:val="22"/>
          <w:szCs w:val="22"/>
        </w:rPr>
      </w:pPr>
    </w:p>
    <w:p w14:paraId="03362CE9" w14:textId="27C87C93" w:rsidR="002F6F39" w:rsidRDefault="002F6F39" w:rsidP="002F6F39">
      <w:pPr>
        <w:rPr>
          <w:sz w:val="22"/>
          <w:szCs w:val="22"/>
        </w:rPr>
      </w:pPr>
      <w:r>
        <w:rPr>
          <w:sz w:val="22"/>
          <w:szCs w:val="22"/>
        </w:rPr>
        <w:t xml:space="preserve">The Elections Committee is responsible for developing the </w:t>
      </w:r>
      <w:r w:rsidRPr="00C56999">
        <w:rPr>
          <w:i/>
          <w:sz w:val="22"/>
          <w:szCs w:val="22"/>
        </w:rPr>
        <w:t>Election</w:t>
      </w:r>
      <w:r>
        <w:rPr>
          <w:sz w:val="22"/>
          <w:szCs w:val="22"/>
        </w:rPr>
        <w:t xml:space="preserve"> </w:t>
      </w:r>
      <w:r>
        <w:rPr>
          <w:i/>
          <w:sz w:val="22"/>
          <w:szCs w:val="22"/>
        </w:rPr>
        <w:t>Guidelines</w:t>
      </w:r>
      <w:r>
        <w:rPr>
          <w:sz w:val="22"/>
          <w:szCs w:val="22"/>
        </w:rPr>
        <w:t>, which establish</w:t>
      </w:r>
      <w:r w:rsidR="00E2636C">
        <w:rPr>
          <w:sz w:val="22"/>
          <w:szCs w:val="22"/>
        </w:rPr>
        <w:t>es</w:t>
      </w:r>
      <w:r>
        <w:rPr>
          <w:sz w:val="22"/>
          <w:szCs w:val="22"/>
        </w:rPr>
        <w:t xml:space="preserve"> the manner and procedure to be used in the election of Administrative Staff, </w:t>
      </w:r>
      <w:r w:rsidR="006A075B">
        <w:rPr>
          <w:sz w:val="22"/>
          <w:szCs w:val="22"/>
        </w:rPr>
        <w:t xml:space="preserve">Librarians, </w:t>
      </w:r>
      <w:r>
        <w:rPr>
          <w:sz w:val="22"/>
          <w:szCs w:val="22"/>
        </w:rPr>
        <w:t>Students</w:t>
      </w:r>
      <w:r w:rsidR="006A075B">
        <w:rPr>
          <w:sz w:val="22"/>
          <w:szCs w:val="22"/>
        </w:rPr>
        <w:t xml:space="preserve"> and</w:t>
      </w:r>
      <w:r>
        <w:rPr>
          <w:sz w:val="22"/>
          <w:szCs w:val="22"/>
        </w:rPr>
        <w:t xml:space="preserve"> </w:t>
      </w:r>
      <w:r w:rsidR="006A075B">
        <w:rPr>
          <w:sz w:val="22"/>
          <w:szCs w:val="22"/>
        </w:rPr>
        <w:t xml:space="preserve">Teaching Staff </w:t>
      </w:r>
      <w:r>
        <w:rPr>
          <w:sz w:val="22"/>
          <w:szCs w:val="22"/>
        </w:rPr>
        <w:t xml:space="preserve">to the Governing Council, the Academic Board, </w:t>
      </w:r>
      <w:r w:rsidR="002C31E8">
        <w:rPr>
          <w:sz w:val="22"/>
          <w:szCs w:val="22"/>
        </w:rPr>
        <w:t xml:space="preserve">and </w:t>
      </w:r>
      <w:r>
        <w:rPr>
          <w:sz w:val="22"/>
          <w:szCs w:val="22"/>
        </w:rPr>
        <w:t>the Campus Councils and their Standing Committees,</w:t>
      </w:r>
      <w:r w:rsidRPr="00C56999">
        <w:rPr>
          <w:sz w:val="22"/>
          <w:szCs w:val="22"/>
        </w:rPr>
        <w:t xml:space="preserve"> </w:t>
      </w:r>
      <w:r>
        <w:rPr>
          <w:sz w:val="22"/>
          <w:szCs w:val="22"/>
        </w:rPr>
        <w:t>including the establishment of constitu</w:t>
      </w:r>
      <w:r w:rsidR="00ED373A">
        <w:rPr>
          <w:sz w:val="22"/>
          <w:szCs w:val="22"/>
        </w:rPr>
        <w:t>encies within these categories.</w:t>
      </w:r>
    </w:p>
    <w:p w14:paraId="230E2DC0" w14:textId="77777777" w:rsidR="00C764A0" w:rsidRDefault="00C764A0" w:rsidP="002F6F39">
      <w:pPr>
        <w:rPr>
          <w:sz w:val="22"/>
          <w:szCs w:val="22"/>
        </w:rPr>
      </w:pPr>
    </w:p>
    <w:p w14:paraId="3F934FF5" w14:textId="477C31CA" w:rsidR="00C764A0" w:rsidRDefault="00C764A0" w:rsidP="002F6F39">
      <w:pPr>
        <w:rPr>
          <w:sz w:val="22"/>
          <w:szCs w:val="22"/>
        </w:rPr>
      </w:pPr>
      <w:r>
        <w:rPr>
          <w:sz w:val="22"/>
          <w:szCs w:val="22"/>
        </w:rPr>
        <w:t>The Elections Committee reports to the Executive Committee. Recommendations of the Elections Committee</w:t>
      </w:r>
      <w:r w:rsidR="00C7512B">
        <w:rPr>
          <w:sz w:val="22"/>
          <w:szCs w:val="22"/>
        </w:rPr>
        <w:t xml:space="preserve"> may be approved by the Executive Committee or forwarded to the Governing Council for approval. Amendments to the policy on elections are considered by the Executive Committee and recommended to the Governing Council for approval. Major amendments to the annual </w:t>
      </w:r>
      <w:r w:rsidR="00C7512B" w:rsidRPr="003E65AC">
        <w:rPr>
          <w:i/>
          <w:sz w:val="22"/>
          <w:szCs w:val="22"/>
        </w:rPr>
        <w:t>Election Guidelines</w:t>
      </w:r>
      <w:r w:rsidR="00C7512B">
        <w:rPr>
          <w:sz w:val="22"/>
          <w:szCs w:val="22"/>
        </w:rPr>
        <w:t xml:space="preserve"> are approved by the Executive Comm</w:t>
      </w:r>
      <w:r w:rsidR="00B95F4C">
        <w:rPr>
          <w:sz w:val="22"/>
          <w:szCs w:val="22"/>
        </w:rPr>
        <w:t xml:space="preserve">ittee and do not require the approval of the Governing Council. Minor amendments to the </w:t>
      </w:r>
      <w:r w:rsidR="00B95F4C" w:rsidRPr="003E65AC">
        <w:rPr>
          <w:i/>
          <w:sz w:val="22"/>
          <w:szCs w:val="22"/>
        </w:rPr>
        <w:t>Election Guidelines</w:t>
      </w:r>
      <w:r w:rsidR="00B95F4C">
        <w:rPr>
          <w:sz w:val="22"/>
          <w:szCs w:val="22"/>
        </w:rPr>
        <w:t xml:space="preserve"> are approved by the Elections Committee. The determination of whether amendments are major is made by the Chair of the E</w:t>
      </w:r>
      <w:r w:rsidR="00A21087">
        <w:rPr>
          <w:sz w:val="22"/>
          <w:szCs w:val="22"/>
        </w:rPr>
        <w:t>xecutive</w:t>
      </w:r>
      <w:r w:rsidR="00B95F4C">
        <w:rPr>
          <w:sz w:val="22"/>
          <w:szCs w:val="22"/>
        </w:rPr>
        <w:t xml:space="preserve"> Committee.</w:t>
      </w:r>
    </w:p>
    <w:p w14:paraId="03362CEA" w14:textId="77777777" w:rsidR="002F6F39" w:rsidRDefault="002F6F39" w:rsidP="002F6F39">
      <w:pPr>
        <w:rPr>
          <w:sz w:val="22"/>
          <w:szCs w:val="22"/>
        </w:rPr>
      </w:pPr>
    </w:p>
    <w:p w14:paraId="03362CEB" w14:textId="77777777" w:rsidR="002F6F39" w:rsidRDefault="002F6F39" w:rsidP="002F6F39">
      <w:pPr>
        <w:rPr>
          <w:sz w:val="22"/>
          <w:szCs w:val="22"/>
        </w:rPr>
      </w:pPr>
      <w:r>
        <w:rPr>
          <w:sz w:val="22"/>
          <w:szCs w:val="22"/>
        </w:rPr>
        <w:t xml:space="preserve">The </w:t>
      </w:r>
      <w:r w:rsidRPr="00C56999">
        <w:rPr>
          <w:i/>
          <w:sz w:val="22"/>
          <w:szCs w:val="22"/>
        </w:rPr>
        <w:t>Election</w:t>
      </w:r>
      <w:r>
        <w:rPr>
          <w:sz w:val="22"/>
          <w:szCs w:val="22"/>
        </w:rPr>
        <w:t xml:space="preserve"> </w:t>
      </w:r>
      <w:r>
        <w:rPr>
          <w:i/>
          <w:sz w:val="22"/>
          <w:szCs w:val="22"/>
        </w:rPr>
        <w:t>Guidelines</w:t>
      </w:r>
      <w:r>
        <w:rPr>
          <w:sz w:val="22"/>
          <w:szCs w:val="22"/>
        </w:rPr>
        <w:t xml:space="preserve"> are formulated in accordance with the </w:t>
      </w:r>
      <w:r>
        <w:rPr>
          <w:i/>
          <w:sz w:val="22"/>
          <w:szCs w:val="22"/>
        </w:rPr>
        <w:t>Act</w:t>
      </w:r>
      <w:r>
        <w:rPr>
          <w:sz w:val="22"/>
          <w:szCs w:val="22"/>
        </w:rPr>
        <w:t xml:space="preserve">. For instance, the provisions in these </w:t>
      </w:r>
      <w:r>
        <w:rPr>
          <w:i/>
          <w:sz w:val="22"/>
          <w:szCs w:val="22"/>
        </w:rPr>
        <w:t>Guidelines</w:t>
      </w:r>
      <w:r>
        <w:rPr>
          <w:sz w:val="22"/>
          <w:szCs w:val="22"/>
        </w:rPr>
        <w:t xml:space="preserve"> relating to eligibility and nomination procedures are crafted to adhere to the provisions of the</w:t>
      </w:r>
      <w:r>
        <w:rPr>
          <w:i/>
          <w:sz w:val="22"/>
          <w:szCs w:val="22"/>
        </w:rPr>
        <w:t xml:space="preserve"> Act </w:t>
      </w:r>
      <w:r>
        <w:rPr>
          <w:sz w:val="22"/>
          <w:szCs w:val="22"/>
        </w:rPr>
        <w:t xml:space="preserve">which require that members of the Governing Council be Canadian citizens and be elected by and from among constituents from the members’ own constituencies.  Furthermore, consistent with the </w:t>
      </w:r>
      <w:r>
        <w:rPr>
          <w:i/>
          <w:sz w:val="22"/>
          <w:szCs w:val="22"/>
        </w:rPr>
        <w:t>Act</w:t>
      </w:r>
      <w:r>
        <w:rPr>
          <w:sz w:val="22"/>
          <w:szCs w:val="22"/>
        </w:rPr>
        <w:t>, constituencies were established within the Administrative Staff, Teaching Staff, and the Student categories to enable broad representation on the governance bodies from various divisions of the University.</w:t>
      </w:r>
    </w:p>
    <w:p w14:paraId="03362DA6" w14:textId="69089F12" w:rsidR="00D244EB" w:rsidRPr="000C2D96" w:rsidRDefault="00D244EB">
      <w:pPr>
        <w:pStyle w:val="Heading1"/>
        <w:rPr>
          <w:rFonts w:ascii="Times New Roman" w:hAnsi="Times New Roman" w:cs="Times New Roman"/>
          <w:sz w:val="22"/>
          <w:szCs w:val="22"/>
        </w:rPr>
      </w:pPr>
      <w:r w:rsidRPr="000C2D96">
        <w:rPr>
          <w:rFonts w:ascii="Times New Roman" w:hAnsi="Times New Roman" w:cs="Times New Roman"/>
          <w:sz w:val="22"/>
          <w:szCs w:val="22"/>
        </w:rPr>
        <w:br w:type="page"/>
      </w:r>
      <w:r w:rsidR="0095168E" w:rsidRPr="000C2D96">
        <w:rPr>
          <w:sz w:val="22"/>
          <w:szCs w:val="22"/>
        </w:rPr>
        <w:lastRenderedPageBreak/>
        <w:t xml:space="preserve"> </w:t>
      </w:r>
      <w:bookmarkStart w:id="17" w:name="_Toc399591575"/>
      <w:r w:rsidRPr="000C2D96">
        <w:rPr>
          <w:rFonts w:ascii="Times New Roman" w:hAnsi="Times New Roman" w:cs="Times New Roman"/>
          <w:sz w:val="22"/>
          <w:szCs w:val="22"/>
        </w:rPr>
        <w:t>SECTION 6 – Commitment Regarding Individuals with Disabilities</w:t>
      </w:r>
      <w:bookmarkEnd w:id="17"/>
    </w:p>
    <w:p w14:paraId="03362DA7" w14:textId="77777777" w:rsidR="00D244EB" w:rsidRPr="000C2D96" w:rsidRDefault="00D244EB">
      <w:pPr>
        <w:rPr>
          <w:sz w:val="22"/>
          <w:szCs w:val="22"/>
        </w:rPr>
      </w:pPr>
    </w:p>
    <w:p w14:paraId="03362DA8" w14:textId="77777777" w:rsidR="00D244EB" w:rsidRPr="000C2D96" w:rsidRDefault="00D244EB">
      <w:pPr>
        <w:rPr>
          <w:sz w:val="22"/>
          <w:szCs w:val="22"/>
        </w:rPr>
      </w:pPr>
      <w:r w:rsidRPr="000C2D96">
        <w:rPr>
          <w:sz w:val="22"/>
          <w:szCs w:val="22"/>
        </w:rPr>
        <w:t xml:space="preserve">The University strives to facilitate the inclusion of individuals with disabilities into all aspects of University life, including their participation in the work of Governing Council, its Boards and Committees. At the same time the University </w:t>
      </w:r>
      <w:proofErr w:type="spellStart"/>
      <w:r w:rsidRPr="000C2D96">
        <w:rPr>
          <w:sz w:val="22"/>
          <w:szCs w:val="22"/>
        </w:rPr>
        <w:t>endeavours</w:t>
      </w:r>
      <w:proofErr w:type="spellEnd"/>
      <w:r w:rsidRPr="000C2D96">
        <w:rPr>
          <w:sz w:val="22"/>
          <w:szCs w:val="22"/>
        </w:rPr>
        <w:t xml:space="preserve"> to protect each individual’s privacy, confidentiality and autonomy (University’s </w:t>
      </w:r>
      <w:r w:rsidRPr="000C2D96">
        <w:rPr>
          <w:i/>
          <w:sz w:val="22"/>
          <w:szCs w:val="22"/>
        </w:rPr>
        <w:t xml:space="preserve">Statement of Commitment Regarding Persons with Disabilities, </w:t>
      </w:r>
      <w:r w:rsidRPr="000C2D96">
        <w:rPr>
          <w:sz w:val="22"/>
          <w:szCs w:val="22"/>
        </w:rPr>
        <w:t>November, 1, 2004).</w:t>
      </w:r>
    </w:p>
    <w:p w14:paraId="03362DA9" w14:textId="77777777" w:rsidR="00D244EB" w:rsidRPr="000C2D96" w:rsidRDefault="00D244EB">
      <w:pPr>
        <w:rPr>
          <w:sz w:val="22"/>
          <w:szCs w:val="22"/>
        </w:rPr>
      </w:pPr>
    </w:p>
    <w:p w14:paraId="03362DAA" w14:textId="45CC5CA7" w:rsidR="00D244EB" w:rsidRPr="000C2D96" w:rsidRDefault="00D244EB">
      <w:pPr>
        <w:rPr>
          <w:sz w:val="22"/>
          <w:szCs w:val="22"/>
        </w:rPr>
      </w:pPr>
      <w:r w:rsidRPr="000C2D96">
        <w:rPr>
          <w:sz w:val="22"/>
          <w:szCs w:val="22"/>
        </w:rPr>
        <w:t>In developing its procedures for accommodation requests, the University is mindful of the requirement of existing legislation [</w:t>
      </w:r>
      <w:r w:rsidRPr="000C2D96">
        <w:rPr>
          <w:i/>
          <w:sz w:val="22"/>
          <w:szCs w:val="22"/>
        </w:rPr>
        <w:t>Ontario Human Rights Code</w:t>
      </w:r>
      <w:r w:rsidRPr="000C2D96">
        <w:rPr>
          <w:sz w:val="22"/>
          <w:szCs w:val="22"/>
        </w:rPr>
        <w:t xml:space="preserve"> (OHRC) and portions of the </w:t>
      </w:r>
      <w:r w:rsidRPr="000C2D96">
        <w:rPr>
          <w:i/>
          <w:sz w:val="22"/>
          <w:szCs w:val="22"/>
        </w:rPr>
        <w:t xml:space="preserve">Accessibility for Ontarians with Disabilities Act </w:t>
      </w:r>
      <w:r w:rsidRPr="000C2D96">
        <w:rPr>
          <w:sz w:val="22"/>
          <w:szCs w:val="22"/>
        </w:rPr>
        <w:t>(AODA)]. The University is also mindful that accommodation is a shared responsibility and that, to be effective, the process requires the cooperation of everyone involved. The Office of the Governing Council consults on a regular basis with the University’s AODA Office regarding legislation and policy to ensure that its procedures are in compliance. The procedures outlined below indicate the roles and responsibilities of university offices, and of the person seeking accommodation.</w:t>
      </w:r>
    </w:p>
    <w:p w14:paraId="03362DAB" w14:textId="77777777" w:rsidR="00D244EB" w:rsidRPr="000C2D96" w:rsidRDefault="00D244EB">
      <w:pPr>
        <w:rPr>
          <w:sz w:val="22"/>
          <w:szCs w:val="22"/>
        </w:rPr>
      </w:pPr>
    </w:p>
    <w:p w14:paraId="03362DAC" w14:textId="58F66F4B" w:rsidR="00D244EB" w:rsidRPr="000C2D96" w:rsidRDefault="00D244EB">
      <w:pPr>
        <w:rPr>
          <w:sz w:val="22"/>
          <w:szCs w:val="22"/>
        </w:rPr>
      </w:pPr>
      <w:proofErr w:type="gramStart"/>
      <w:r w:rsidRPr="000C2D96">
        <w:rPr>
          <w:sz w:val="22"/>
          <w:szCs w:val="22"/>
        </w:rPr>
        <w:t>Staff in the Office of the Governing Council do</w:t>
      </w:r>
      <w:proofErr w:type="gramEnd"/>
      <w:r w:rsidRPr="000C2D96">
        <w:rPr>
          <w:sz w:val="22"/>
          <w:szCs w:val="22"/>
        </w:rPr>
        <w:t xml:space="preserve"> not seek disclosure of the nature of an individual’s disability, nor do the</w:t>
      </w:r>
      <w:r w:rsidR="00B203CC">
        <w:rPr>
          <w:sz w:val="22"/>
          <w:szCs w:val="22"/>
        </w:rPr>
        <w:t>y</w:t>
      </w:r>
      <w:r w:rsidRPr="000C2D96">
        <w:rPr>
          <w:sz w:val="22"/>
          <w:szCs w:val="22"/>
        </w:rPr>
        <w:t xml:space="preserve"> wish to see supporting medical documentation. However, in order to ensure that the accommodation provided is appropriate, medical documentation ordinarily is a necessary component of the process, as provided under Human Rights legislation. Such documentation should be submitted to one of the offices</w:t>
      </w:r>
      <w:r w:rsidR="00E502D8" w:rsidRPr="000C2D96">
        <w:rPr>
          <w:sz w:val="22"/>
          <w:szCs w:val="22"/>
        </w:rPr>
        <w:t xml:space="preserve"> listed in the chart below. T</w:t>
      </w:r>
      <w:r w:rsidRPr="000C2D96">
        <w:rPr>
          <w:sz w:val="22"/>
          <w:szCs w:val="22"/>
        </w:rPr>
        <w:t xml:space="preserve">hat office will review the documentation and discuss options for accommodating your needs. Upon your identification that you are seeking an accommodation within Governing Council, the office to which you submitted medical documentation will outline suitable accommodation in the form of an Accommodation Confirmation letter that you will then submit to the </w:t>
      </w:r>
      <w:r w:rsidR="003437D3">
        <w:rPr>
          <w:sz w:val="22"/>
          <w:szCs w:val="22"/>
        </w:rPr>
        <w:t>Office of the Governing Council</w:t>
      </w:r>
      <w:r w:rsidRPr="006A3C5E">
        <w:rPr>
          <w:sz w:val="22"/>
          <w:szCs w:val="22"/>
        </w:rPr>
        <w:t>;</w:t>
      </w:r>
      <w:r w:rsidRPr="000C2D96">
        <w:rPr>
          <w:sz w:val="22"/>
          <w:szCs w:val="22"/>
        </w:rPr>
        <w:t xml:space="preserve"> this letter will not include any confidential medical information, but rather will confirm an appropriate accommodation plan.</w:t>
      </w:r>
    </w:p>
    <w:p w14:paraId="03362DAD" w14:textId="77777777" w:rsidR="00D244EB" w:rsidRPr="000C2D96" w:rsidRDefault="00D244EB" w:rsidP="00C22D67">
      <w:pPr>
        <w:pStyle w:val="Heading2"/>
        <w:numPr>
          <w:ilvl w:val="1"/>
          <w:numId w:val="105"/>
        </w:numPr>
      </w:pPr>
      <w:bookmarkStart w:id="18" w:name="_Toc242779159"/>
      <w:r w:rsidRPr="000C2D96">
        <w:t xml:space="preserve"> </w:t>
      </w:r>
      <w:bookmarkStart w:id="19" w:name="_Toc399591576"/>
      <w:r w:rsidRPr="000C2D96">
        <w:t>Contact Information for the Health and Well-being Programs and Services Office and the Accessibility Services Offices</w:t>
      </w:r>
      <w:bookmarkEnd w:id="18"/>
      <w:bookmarkEnd w:id="19"/>
    </w:p>
    <w:p w14:paraId="03362DAE" w14:textId="77777777" w:rsidR="00D244EB" w:rsidRPr="000C2D96" w:rsidRDefault="00D244E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6"/>
      </w:tblGrid>
      <w:tr w:rsidR="00D244EB" w:rsidRPr="000C2D96" w14:paraId="03362DB1" w14:textId="77777777">
        <w:tc>
          <w:tcPr>
            <w:tcW w:w="8856" w:type="dxa"/>
            <w:tcBorders>
              <w:bottom w:val="single" w:sz="4" w:space="0" w:color="auto"/>
            </w:tcBorders>
            <w:shd w:val="clear" w:color="auto" w:fill="CCCCCC"/>
          </w:tcPr>
          <w:p w14:paraId="03362DAF" w14:textId="3E87C6DB" w:rsidR="00D244EB" w:rsidRPr="000C2D96" w:rsidRDefault="00D244EB">
            <w:pPr>
              <w:jc w:val="center"/>
              <w:rPr>
                <w:b/>
                <w:sz w:val="22"/>
                <w:szCs w:val="22"/>
              </w:rPr>
            </w:pPr>
            <w:r w:rsidRPr="000C2D96">
              <w:rPr>
                <w:b/>
                <w:sz w:val="22"/>
                <w:szCs w:val="22"/>
              </w:rPr>
              <w:t xml:space="preserve">Administrative </w:t>
            </w:r>
            <w:r w:rsidR="001803FF">
              <w:rPr>
                <w:b/>
                <w:sz w:val="22"/>
                <w:szCs w:val="22"/>
              </w:rPr>
              <w:t>S</w:t>
            </w:r>
            <w:r w:rsidRPr="000C2D96">
              <w:rPr>
                <w:b/>
                <w:sz w:val="22"/>
                <w:szCs w:val="22"/>
              </w:rPr>
              <w:t xml:space="preserve">taff, </w:t>
            </w:r>
            <w:r w:rsidR="001803FF">
              <w:rPr>
                <w:b/>
                <w:sz w:val="22"/>
                <w:szCs w:val="22"/>
              </w:rPr>
              <w:t>L</w:t>
            </w:r>
            <w:r w:rsidRPr="000C2D96">
              <w:rPr>
                <w:b/>
                <w:sz w:val="22"/>
                <w:szCs w:val="22"/>
              </w:rPr>
              <w:t xml:space="preserve">ibrarians, and </w:t>
            </w:r>
            <w:r w:rsidR="001803FF">
              <w:rPr>
                <w:b/>
                <w:sz w:val="22"/>
                <w:szCs w:val="22"/>
              </w:rPr>
              <w:t>T</w:t>
            </w:r>
            <w:r w:rsidRPr="000C2D96">
              <w:rPr>
                <w:b/>
                <w:sz w:val="22"/>
                <w:szCs w:val="22"/>
              </w:rPr>
              <w:t xml:space="preserve">eaching </w:t>
            </w:r>
            <w:r w:rsidR="001803FF">
              <w:rPr>
                <w:b/>
                <w:sz w:val="22"/>
                <w:szCs w:val="22"/>
              </w:rPr>
              <w:t>S</w:t>
            </w:r>
            <w:r w:rsidRPr="000C2D96">
              <w:rPr>
                <w:b/>
                <w:sz w:val="22"/>
                <w:szCs w:val="22"/>
              </w:rPr>
              <w:t>taff from all three campuses may contact the office listed below.</w:t>
            </w:r>
          </w:p>
          <w:p w14:paraId="03362DB0" w14:textId="77777777" w:rsidR="00D244EB" w:rsidRPr="000C2D96" w:rsidRDefault="00D244EB">
            <w:pPr>
              <w:jc w:val="center"/>
              <w:rPr>
                <w:b/>
                <w:sz w:val="22"/>
                <w:szCs w:val="22"/>
              </w:rPr>
            </w:pPr>
          </w:p>
        </w:tc>
      </w:tr>
      <w:tr w:rsidR="00D244EB" w:rsidRPr="000C2D96" w14:paraId="03362DB3" w14:textId="77777777">
        <w:tc>
          <w:tcPr>
            <w:tcW w:w="8856" w:type="dxa"/>
            <w:tcBorders>
              <w:bottom w:val="single" w:sz="4" w:space="0" w:color="auto"/>
            </w:tcBorders>
            <w:shd w:val="clear" w:color="auto" w:fill="CCCCCC"/>
          </w:tcPr>
          <w:p w14:paraId="03362DB2" w14:textId="77777777" w:rsidR="00D244EB" w:rsidRPr="000C2D96" w:rsidRDefault="00D244EB">
            <w:pPr>
              <w:jc w:val="center"/>
              <w:rPr>
                <w:b/>
                <w:sz w:val="22"/>
                <w:szCs w:val="22"/>
              </w:rPr>
            </w:pPr>
            <w:r w:rsidRPr="000C2D96">
              <w:rPr>
                <w:b/>
                <w:sz w:val="22"/>
                <w:szCs w:val="22"/>
              </w:rPr>
              <w:t>Health and Well-being Programs and Services Office</w:t>
            </w:r>
          </w:p>
        </w:tc>
      </w:tr>
      <w:tr w:rsidR="00D244EB" w:rsidRPr="000C2D96" w14:paraId="03362DB5" w14:textId="77777777">
        <w:tc>
          <w:tcPr>
            <w:tcW w:w="8856" w:type="dxa"/>
            <w:tcBorders>
              <w:bottom w:val="single" w:sz="4" w:space="0" w:color="auto"/>
            </w:tcBorders>
            <w:shd w:val="clear" w:color="auto" w:fill="auto"/>
          </w:tcPr>
          <w:p w14:paraId="03362DB4" w14:textId="77777777" w:rsidR="00D244EB" w:rsidRPr="000C2D96" w:rsidRDefault="00D244EB">
            <w:pPr>
              <w:jc w:val="center"/>
              <w:rPr>
                <w:b/>
                <w:sz w:val="22"/>
                <w:szCs w:val="22"/>
              </w:rPr>
            </w:pPr>
            <w:r w:rsidRPr="000C2D96">
              <w:rPr>
                <w:color w:val="000000"/>
                <w:sz w:val="22"/>
                <w:szCs w:val="22"/>
              </w:rPr>
              <w:t xml:space="preserve">263 </w:t>
            </w:r>
            <w:proofErr w:type="spellStart"/>
            <w:r w:rsidRPr="000C2D96">
              <w:rPr>
                <w:color w:val="000000"/>
                <w:sz w:val="22"/>
                <w:szCs w:val="22"/>
              </w:rPr>
              <w:t>McCaul</w:t>
            </w:r>
            <w:proofErr w:type="spellEnd"/>
            <w:r w:rsidRPr="000C2D96">
              <w:rPr>
                <w:color w:val="000000"/>
                <w:sz w:val="22"/>
                <w:szCs w:val="22"/>
              </w:rPr>
              <w:t xml:space="preserve"> Street, 2nd Floor</w:t>
            </w:r>
            <w:r w:rsidRPr="000C2D96">
              <w:rPr>
                <w:color w:val="000000"/>
                <w:sz w:val="22"/>
                <w:szCs w:val="22"/>
              </w:rPr>
              <w:br/>
              <w:t>TORONTO ON M5T 1W7</w:t>
            </w:r>
            <w:r w:rsidRPr="000C2D96">
              <w:rPr>
                <w:color w:val="000000"/>
                <w:sz w:val="22"/>
                <w:szCs w:val="22"/>
              </w:rPr>
              <w:br/>
              <w:t>General Inquiries: 416.978.2149</w:t>
            </w:r>
            <w:r w:rsidRPr="000C2D96">
              <w:rPr>
                <w:color w:val="000000"/>
                <w:sz w:val="22"/>
                <w:szCs w:val="22"/>
              </w:rPr>
              <w:br/>
              <w:t>Fax Number: 416.971.3052</w:t>
            </w:r>
          </w:p>
        </w:tc>
      </w:tr>
    </w:tbl>
    <w:p w14:paraId="03362DB6" w14:textId="77777777" w:rsidR="00D244EB" w:rsidRPr="000C2D96" w:rsidRDefault="00D244EB">
      <w:pPr>
        <w:rPr>
          <w:sz w:val="22"/>
          <w:szCs w:val="22"/>
        </w:rPr>
      </w:pPr>
    </w:p>
    <w:p w14:paraId="03362DB7" w14:textId="77777777" w:rsidR="00D244EB" w:rsidRPr="000C2D96" w:rsidRDefault="00D244EB">
      <w:pPr>
        <w:rPr>
          <w:sz w:val="22"/>
          <w:szCs w:val="22"/>
        </w:rPr>
      </w:pPr>
      <w:r w:rsidRPr="000C2D96">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880"/>
        <w:gridCol w:w="2988"/>
      </w:tblGrid>
      <w:tr w:rsidR="00D244EB" w:rsidRPr="000C2D96" w14:paraId="03362DBA" w14:textId="77777777">
        <w:tc>
          <w:tcPr>
            <w:tcW w:w="8856" w:type="dxa"/>
            <w:gridSpan w:val="3"/>
            <w:shd w:val="clear" w:color="auto" w:fill="CCCCCC"/>
          </w:tcPr>
          <w:p w14:paraId="03362DB8" w14:textId="4F26288A" w:rsidR="00D244EB" w:rsidRPr="000C2D96" w:rsidRDefault="007D501D">
            <w:pPr>
              <w:jc w:val="center"/>
              <w:rPr>
                <w:b/>
                <w:sz w:val="22"/>
                <w:szCs w:val="22"/>
              </w:rPr>
            </w:pPr>
            <w:r>
              <w:rPr>
                <w:b/>
                <w:sz w:val="22"/>
                <w:szCs w:val="22"/>
              </w:rPr>
              <w:lastRenderedPageBreak/>
              <w:t>Students</w:t>
            </w:r>
            <w:r w:rsidR="00D244EB" w:rsidRPr="000C2D96">
              <w:rPr>
                <w:b/>
                <w:sz w:val="22"/>
                <w:szCs w:val="22"/>
              </w:rPr>
              <w:t xml:space="preserve"> may contact the appropriate office listed below, according to the campus on which they are registered.</w:t>
            </w:r>
          </w:p>
          <w:p w14:paraId="03362DB9" w14:textId="77777777" w:rsidR="00D244EB" w:rsidRPr="000C2D96" w:rsidRDefault="00D244EB">
            <w:pPr>
              <w:jc w:val="center"/>
              <w:rPr>
                <w:b/>
                <w:sz w:val="22"/>
                <w:szCs w:val="22"/>
              </w:rPr>
            </w:pPr>
          </w:p>
        </w:tc>
      </w:tr>
      <w:tr w:rsidR="00D244EB" w:rsidRPr="000C2D96" w14:paraId="03362DC2" w14:textId="77777777">
        <w:tc>
          <w:tcPr>
            <w:tcW w:w="2988" w:type="dxa"/>
            <w:shd w:val="clear" w:color="auto" w:fill="CCCCCC"/>
          </w:tcPr>
          <w:p w14:paraId="03362DBB" w14:textId="77777777" w:rsidR="00D244EB" w:rsidRPr="000C2D96" w:rsidRDefault="00D244EB">
            <w:pPr>
              <w:jc w:val="center"/>
              <w:rPr>
                <w:b/>
                <w:sz w:val="22"/>
                <w:szCs w:val="22"/>
              </w:rPr>
            </w:pPr>
            <w:r w:rsidRPr="000C2D96">
              <w:rPr>
                <w:b/>
                <w:sz w:val="22"/>
                <w:szCs w:val="22"/>
              </w:rPr>
              <w:t>St. George Campus Accessibility Services</w:t>
            </w:r>
          </w:p>
          <w:p w14:paraId="03362DBC" w14:textId="77777777" w:rsidR="00D244EB" w:rsidRPr="000C2D96" w:rsidRDefault="00D244EB">
            <w:pPr>
              <w:jc w:val="center"/>
              <w:rPr>
                <w:sz w:val="22"/>
                <w:szCs w:val="22"/>
              </w:rPr>
            </w:pPr>
            <w:r w:rsidRPr="000C2D96">
              <w:rPr>
                <w:sz w:val="22"/>
                <w:szCs w:val="22"/>
              </w:rPr>
              <w:t>(2 Locations)</w:t>
            </w:r>
          </w:p>
        </w:tc>
        <w:tc>
          <w:tcPr>
            <w:tcW w:w="2880" w:type="dxa"/>
            <w:shd w:val="clear" w:color="auto" w:fill="CCCCCC"/>
          </w:tcPr>
          <w:p w14:paraId="03362DBD" w14:textId="77777777" w:rsidR="00D244EB" w:rsidRPr="000C2D96" w:rsidRDefault="00D244EB">
            <w:pPr>
              <w:jc w:val="center"/>
              <w:rPr>
                <w:b/>
                <w:sz w:val="22"/>
                <w:szCs w:val="22"/>
              </w:rPr>
            </w:pPr>
            <w:r w:rsidRPr="000C2D96">
              <w:rPr>
                <w:b/>
                <w:sz w:val="22"/>
                <w:szCs w:val="22"/>
              </w:rPr>
              <w:t xml:space="preserve">UTM </w:t>
            </w:r>
            <w:proofErr w:type="spellStart"/>
            <w:r w:rsidRPr="000C2D96">
              <w:rPr>
                <w:b/>
                <w:sz w:val="22"/>
                <w:szCs w:val="22"/>
              </w:rPr>
              <w:t>Access</w:t>
            </w:r>
            <w:r w:rsidRPr="000C2D96">
              <w:rPr>
                <w:b/>
                <w:i/>
                <w:sz w:val="22"/>
                <w:szCs w:val="22"/>
              </w:rPr>
              <w:t>Ability</w:t>
            </w:r>
            <w:proofErr w:type="spellEnd"/>
            <w:r w:rsidRPr="000C2D96">
              <w:rPr>
                <w:b/>
                <w:sz w:val="22"/>
                <w:szCs w:val="22"/>
              </w:rPr>
              <w:t xml:space="preserve"> Resource Centre, </w:t>
            </w:r>
          </w:p>
          <w:p w14:paraId="03362DBE" w14:textId="77777777" w:rsidR="00D244EB" w:rsidRPr="000C2D96" w:rsidRDefault="00D244EB">
            <w:pPr>
              <w:jc w:val="center"/>
              <w:rPr>
                <w:sz w:val="22"/>
                <w:szCs w:val="22"/>
              </w:rPr>
            </w:pPr>
            <w:r w:rsidRPr="000C2D96">
              <w:rPr>
                <w:b/>
                <w:sz w:val="22"/>
                <w:szCs w:val="22"/>
              </w:rPr>
              <w:t>University of Toronto Mississauga</w:t>
            </w:r>
          </w:p>
        </w:tc>
        <w:tc>
          <w:tcPr>
            <w:tcW w:w="2988" w:type="dxa"/>
            <w:shd w:val="clear" w:color="auto" w:fill="CCCCCC"/>
          </w:tcPr>
          <w:p w14:paraId="03362DBF" w14:textId="77777777" w:rsidR="00D244EB" w:rsidRPr="000C2D96" w:rsidRDefault="00D244EB">
            <w:pPr>
              <w:jc w:val="center"/>
              <w:rPr>
                <w:b/>
                <w:sz w:val="22"/>
                <w:szCs w:val="22"/>
              </w:rPr>
            </w:pPr>
            <w:r w:rsidRPr="000C2D96">
              <w:rPr>
                <w:b/>
                <w:sz w:val="22"/>
                <w:szCs w:val="22"/>
              </w:rPr>
              <w:t xml:space="preserve">UTSC </w:t>
            </w:r>
            <w:proofErr w:type="spellStart"/>
            <w:r w:rsidRPr="000C2D96">
              <w:rPr>
                <w:b/>
                <w:sz w:val="22"/>
                <w:szCs w:val="22"/>
              </w:rPr>
              <w:t>Access</w:t>
            </w:r>
            <w:r w:rsidRPr="000C2D96">
              <w:rPr>
                <w:b/>
                <w:i/>
                <w:sz w:val="22"/>
                <w:szCs w:val="22"/>
              </w:rPr>
              <w:t>Ability</w:t>
            </w:r>
            <w:proofErr w:type="spellEnd"/>
            <w:r w:rsidRPr="000C2D96">
              <w:rPr>
                <w:b/>
                <w:sz w:val="22"/>
                <w:szCs w:val="22"/>
              </w:rPr>
              <w:t xml:space="preserve"> Services,</w:t>
            </w:r>
          </w:p>
          <w:p w14:paraId="03362DC0" w14:textId="77777777" w:rsidR="00D244EB" w:rsidRPr="000C2D96" w:rsidRDefault="0063611E">
            <w:pPr>
              <w:jc w:val="center"/>
              <w:rPr>
                <w:b/>
                <w:sz w:val="22"/>
                <w:szCs w:val="22"/>
              </w:rPr>
            </w:pPr>
            <w:r>
              <w:rPr>
                <w:b/>
                <w:sz w:val="22"/>
                <w:szCs w:val="22"/>
              </w:rPr>
              <w:t>University of Toronto Scarborough</w:t>
            </w:r>
          </w:p>
          <w:p w14:paraId="03362DC1" w14:textId="77777777" w:rsidR="00D244EB" w:rsidRPr="000C2D96" w:rsidRDefault="00D244EB">
            <w:pPr>
              <w:jc w:val="center"/>
              <w:rPr>
                <w:sz w:val="22"/>
                <w:szCs w:val="22"/>
              </w:rPr>
            </w:pPr>
          </w:p>
        </w:tc>
      </w:tr>
      <w:tr w:rsidR="00D244EB" w:rsidRPr="000C2D96" w14:paraId="03362DE4" w14:textId="77777777">
        <w:tc>
          <w:tcPr>
            <w:tcW w:w="2988" w:type="dxa"/>
          </w:tcPr>
          <w:p w14:paraId="03362DC3" w14:textId="00164790" w:rsidR="00D244EB" w:rsidRPr="000C2D96" w:rsidRDefault="00D244EB">
            <w:pPr>
              <w:rPr>
                <w:sz w:val="22"/>
                <w:szCs w:val="22"/>
                <w:u w:val="single"/>
              </w:rPr>
            </w:pPr>
          </w:p>
          <w:p w14:paraId="03362DC4" w14:textId="77777777" w:rsidR="00D244EB" w:rsidRPr="000C2D96" w:rsidRDefault="00D244EB">
            <w:pPr>
              <w:rPr>
                <w:sz w:val="22"/>
                <w:szCs w:val="22"/>
                <w:u w:val="single"/>
              </w:rPr>
            </w:pPr>
            <w:r w:rsidRPr="000C2D96">
              <w:rPr>
                <w:sz w:val="22"/>
                <w:szCs w:val="22"/>
                <w:u w:val="single"/>
              </w:rPr>
              <w:t xml:space="preserve">Location #1: </w:t>
            </w:r>
          </w:p>
          <w:p w14:paraId="03362DC5" w14:textId="77777777" w:rsidR="00D244EB" w:rsidRPr="000C2D96" w:rsidRDefault="00D244EB">
            <w:pPr>
              <w:rPr>
                <w:sz w:val="22"/>
                <w:szCs w:val="22"/>
              </w:rPr>
            </w:pPr>
            <w:proofErr w:type="spellStart"/>
            <w:r w:rsidRPr="000C2D96">
              <w:rPr>
                <w:sz w:val="22"/>
                <w:szCs w:val="22"/>
              </w:rPr>
              <w:t>Robarts</w:t>
            </w:r>
            <w:proofErr w:type="spellEnd"/>
            <w:r w:rsidRPr="000C2D96">
              <w:rPr>
                <w:sz w:val="22"/>
                <w:szCs w:val="22"/>
              </w:rPr>
              <w:t xml:space="preserve"> Library, 1st Floor</w:t>
            </w:r>
          </w:p>
          <w:p w14:paraId="03362DC6" w14:textId="77777777" w:rsidR="00D244EB" w:rsidRPr="000C2D96" w:rsidRDefault="00D244EB">
            <w:pPr>
              <w:rPr>
                <w:sz w:val="22"/>
                <w:szCs w:val="22"/>
              </w:rPr>
            </w:pPr>
            <w:r w:rsidRPr="000C2D96">
              <w:rPr>
                <w:sz w:val="22"/>
                <w:szCs w:val="22"/>
              </w:rPr>
              <w:t>130 St. George St.,</w:t>
            </w:r>
          </w:p>
          <w:p w14:paraId="03362DC7" w14:textId="77777777" w:rsidR="00D244EB" w:rsidRPr="000C2D96" w:rsidRDefault="00D244EB">
            <w:pPr>
              <w:rPr>
                <w:sz w:val="22"/>
                <w:szCs w:val="22"/>
              </w:rPr>
            </w:pPr>
            <w:r w:rsidRPr="000C2D96">
              <w:rPr>
                <w:sz w:val="22"/>
                <w:szCs w:val="22"/>
              </w:rPr>
              <w:t xml:space="preserve"> Toronto, Ontario, M5S 3H1</w:t>
            </w:r>
          </w:p>
          <w:p w14:paraId="03362DC8" w14:textId="77777777" w:rsidR="00D244EB" w:rsidRPr="000C2D96" w:rsidRDefault="00D244EB">
            <w:pPr>
              <w:rPr>
                <w:sz w:val="22"/>
                <w:szCs w:val="22"/>
              </w:rPr>
            </w:pPr>
            <w:r w:rsidRPr="000C2D96">
              <w:rPr>
                <w:sz w:val="22"/>
                <w:szCs w:val="22"/>
              </w:rPr>
              <w:t xml:space="preserve"> </w:t>
            </w:r>
          </w:p>
          <w:p w14:paraId="03362DC9" w14:textId="77777777" w:rsidR="00D244EB" w:rsidRPr="000C2D96" w:rsidRDefault="00D244EB">
            <w:pPr>
              <w:rPr>
                <w:sz w:val="22"/>
                <w:szCs w:val="22"/>
              </w:rPr>
            </w:pPr>
            <w:r w:rsidRPr="000C2D96">
              <w:rPr>
                <w:sz w:val="22"/>
                <w:szCs w:val="22"/>
              </w:rPr>
              <w:t>Tel.:</w:t>
            </w:r>
            <w:r w:rsidRPr="000C2D96">
              <w:rPr>
                <w:sz w:val="22"/>
                <w:szCs w:val="22"/>
              </w:rPr>
              <w:tab/>
              <w:t>416-978-8060</w:t>
            </w:r>
          </w:p>
          <w:p w14:paraId="03362DCA" w14:textId="77777777" w:rsidR="00D244EB" w:rsidRPr="000C2D96" w:rsidRDefault="00D244EB">
            <w:pPr>
              <w:rPr>
                <w:sz w:val="22"/>
                <w:szCs w:val="22"/>
              </w:rPr>
            </w:pPr>
            <w:r w:rsidRPr="000C2D96">
              <w:rPr>
                <w:sz w:val="22"/>
                <w:szCs w:val="22"/>
              </w:rPr>
              <w:t>Fax:</w:t>
            </w:r>
            <w:r w:rsidRPr="000C2D96">
              <w:rPr>
                <w:sz w:val="22"/>
                <w:szCs w:val="22"/>
              </w:rPr>
              <w:tab/>
              <w:t>416-978-8246</w:t>
            </w:r>
          </w:p>
          <w:p w14:paraId="03362DCB" w14:textId="77777777" w:rsidR="00D244EB" w:rsidRPr="000C2D96" w:rsidRDefault="00D244EB">
            <w:pPr>
              <w:rPr>
                <w:sz w:val="22"/>
                <w:szCs w:val="22"/>
              </w:rPr>
            </w:pPr>
            <w:r w:rsidRPr="000C2D96">
              <w:rPr>
                <w:sz w:val="22"/>
                <w:szCs w:val="22"/>
              </w:rPr>
              <w:t>TTY:</w:t>
            </w:r>
            <w:r w:rsidRPr="000C2D96">
              <w:rPr>
                <w:sz w:val="22"/>
                <w:szCs w:val="22"/>
              </w:rPr>
              <w:tab/>
              <w:t>416-978-1902</w:t>
            </w:r>
          </w:p>
          <w:p w14:paraId="03362DCC" w14:textId="32426AD4" w:rsidR="00D244EB" w:rsidRDefault="006A3C5E">
            <w:pPr>
              <w:rPr>
                <w:sz w:val="22"/>
                <w:szCs w:val="22"/>
              </w:rPr>
            </w:pPr>
            <w:r>
              <w:rPr>
                <w:sz w:val="22"/>
                <w:szCs w:val="22"/>
              </w:rPr>
              <w:t xml:space="preserve">Email: </w:t>
            </w:r>
            <w:hyperlink r:id="rId22" w:history="1">
              <w:r w:rsidRPr="006A3C5E">
                <w:rPr>
                  <w:color w:val="0000FF"/>
                  <w:sz w:val="22"/>
                  <w:szCs w:val="22"/>
                  <w:u w:val="single"/>
                </w:rPr>
                <w:t>accessibility.services@utoronto.ca</w:t>
              </w:r>
            </w:hyperlink>
          </w:p>
          <w:p w14:paraId="47FC39CE" w14:textId="77777777" w:rsidR="006A3C5E" w:rsidRDefault="006A3C5E">
            <w:pPr>
              <w:rPr>
                <w:sz w:val="22"/>
                <w:szCs w:val="22"/>
              </w:rPr>
            </w:pPr>
          </w:p>
          <w:p w14:paraId="2AF07BEA" w14:textId="77777777" w:rsidR="006A3C5E" w:rsidRDefault="006A3C5E">
            <w:pPr>
              <w:rPr>
                <w:sz w:val="22"/>
                <w:szCs w:val="22"/>
              </w:rPr>
            </w:pPr>
            <w:r>
              <w:rPr>
                <w:sz w:val="22"/>
                <w:szCs w:val="22"/>
              </w:rPr>
              <w:t>Website:</w:t>
            </w:r>
          </w:p>
          <w:p w14:paraId="543B4015" w14:textId="33510AE3" w:rsidR="006A3C5E" w:rsidRDefault="00393984">
            <w:pPr>
              <w:rPr>
                <w:sz w:val="22"/>
                <w:szCs w:val="22"/>
              </w:rPr>
            </w:pPr>
            <w:hyperlink r:id="rId23" w:history="1">
              <w:r w:rsidR="006A3C5E" w:rsidRPr="006A3C5E">
                <w:rPr>
                  <w:rStyle w:val="Hyperlink"/>
                  <w:sz w:val="22"/>
                  <w:szCs w:val="22"/>
                </w:rPr>
                <w:t>http://www.accessibility.utoronto.ca/</w:t>
              </w:r>
            </w:hyperlink>
          </w:p>
          <w:p w14:paraId="439AC2FC" w14:textId="77777777" w:rsidR="006A3C5E" w:rsidRPr="000C2D96" w:rsidRDefault="006A3C5E">
            <w:pPr>
              <w:rPr>
                <w:sz w:val="22"/>
                <w:szCs w:val="22"/>
              </w:rPr>
            </w:pPr>
          </w:p>
          <w:p w14:paraId="03362DCD" w14:textId="77777777" w:rsidR="00D244EB" w:rsidRPr="000C2D96" w:rsidRDefault="00D244EB">
            <w:pPr>
              <w:rPr>
                <w:sz w:val="22"/>
                <w:szCs w:val="22"/>
                <w:u w:val="single"/>
              </w:rPr>
            </w:pPr>
            <w:r w:rsidRPr="000C2D96">
              <w:rPr>
                <w:sz w:val="22"/>
                <w:szCs w:val="22"/>
                <w:u w:val="single"/>
              </w:rPr>
              <w:t xml:space="preserve">Location #2: </w:t>
            </w:r>
          </w:p>
          <w:p w14:paraId="03362DCE" w14:textId="77777777" w:rsidR="00D244EB" w:rsidRPr="000C2D96" w:rsidRDefault="00D244EB">
            <w:pPr>
              <w:rPr>
                <w:sz w:val="22"/>
                <w:szCs w:val="22"/>
              </w:rPr>
            </w:pPr>
            <w:r w:rsidRPr="000C2D96">
              <w:rPr>
                <w:sz w:val="22"/>
                <w:szCs w:val="22"/>
              </w:rPr>
              <w:t>215 Huron St., Room 939, Toronto, Ontario M5S 1A2</w:t>
            </w:r>
          </w:p>
          <w:p w14:paraId="03362DCF" w14:textId="77777777" w:rsidR="00D244EB" w:rsidRPr="000C2D96" w:rsidRDefault="00D244EB">
            <w:pPr>
              <w:rPr>
                <w:sz w:val="22"/>
                <w:szCs w:val="22"/>
              </w:rPr>
            </w:pPr>
          </w:p>
          <w:p w14:paraId="03362DD0" w14:textId="77777777" w:rsidR="00D244EB" w:rsidRPr="000C2D96" w:rsidRDefault="00D244EB">
            <w:pPr>
              <w:rPr>
                <w:sz w:val="22"/>
                <w:szCs w:val="22"/>
              </w:rPr>
            </w:pPr>
            <w:r w:rsidRPr="000C2D96">
              <w:rPr>
                <w:sz w:val="22"/>
                <w:szCs w:val="22"/>
              </w:rPr>
              <w:t>Tel.:</w:t>
            </w:r>
            <w:r w:rsidRPr="000C2D96">
              <w:rPr>
                <w:sz w:val="22"/>
                <w:szCs w:val="22"/>
              </w:rPr>
              <w:tab/>
              <w:t>416-978-7677</w:t>
            </w:r>
          </w:p>
          <w:p w14:paraId="03362DD1" w14:textId="77777777" w:rsidR="00D244EB" w:rsidRPr="000C2D96" w:rsidRDefault="00D244EB">
            <w:pPr>
              <w:rPr>
                <w:sz w:val="22"/>
                <w:szCs w:val="22"/>
              </w:rPr>
            </w:pPr>
            <w:r w:rsidRPr="000C2D96">
              <w:rPr>
                <w:sz w:val="22"/>
                <w:szCs w:val="22"/>
              </w:rPr>
              <w:t xml:space="preserve">Fax: </w:t>
            </w:r>
            <w:r w:rsidRPr="000C2D96">
              <w:rPr>
                <w:sz w:val="22"/>
                <w:szCs w:val="22"/>
              </w:rPr>
              <w:tab/>
              <w:t>416-978-5729</w:t>
            </w:r>
          </w:p>
          <w:p w14:paraId="03362DD2" w14:textId="77777777" w:rsidR="00D244EB" w:rsidRPr="000C2D96" w:rsidRDefault="00D244EB">
            <w:pPr>
              <w:rPr>
                <w:sz w:val="22"/>
                <w:szCs w:val="22"/>
              </w:rPr>
            </w:pPr>
            <w:r w:rsidRPr="000C2D96">
              <w:rPr>
                <w:sz w:val="22"/>
                <w:szCs w:val="22"/>
              </w:rPr>
              <w:t xml:space="preserve">TTY: </w:t>
            </w:r>
            <w:r w:rsidRPr="000C2D96">
              <w:rPr>
                <w:sz w:val="22"/>
                <w:szCs w:val="22"/>
              </w:rPr>
              <w:tab/>
              <w:t>416-978-1902</w:t>
            </w:r>
          </w:p>
        </w:tc>
        <w:tc>
          <w:tcPr>
            <w:tcW w:w="2880" w:type="dxa"/>
          </w:tcPr>
          <w:p w14:paraId="03362DD3" w14:textId="77777777" w:rsidR="00D244EB" w:rsidRPr="000C2D96" w:rsidRDefault="00D244EB">
            <w:pPr>
              <w:rPr>
                <w:sz w:val="22"/>
                <w:szCs w:val="22"/>
              </w:rPr>
            </w:pPr>
          </w:p>
          <w:p w14:paraId="03362DD4" w14:textId="77777777" w:rsidR="00D244EB" w:rsidRPr="000C2D96" w:rsidRDefault="00D244EB">
            <w:pPr>
              <w:rPr>
                <w:sz w:val="22"/>
                <w:szCs w:val="22"/>
              </w:rPr>
            </w:pPr>
            <w:r w:rsidRPr="000C2D96">
              <w:rPr>
                <w:sz w:val="22"/>
                <w:szCs w:val="22"/>
              </w:rPr>
              <w:t>Room 2047, South Building</w:t>
            </w:r>
          </w:p>
          <w:p w14:paraId="03362DD5" w14:textId="77777777" w:rsidR="00D244EB" w:rsidRPr="000C2D96" w:rsidRDefault="00D244EB">
            <w:pPr>
              <w:rPr>
                <w:sz w:val="22"/>
                <w:szCs w:val="22"/>
              </w:rPr>
            </w:pPr>
            <w:r w:rsidRPr="000C2D96">
              <w:rPr>
                <w:sz w:val="22"/>
                <w:szCs w:val="22"/>
              </w:rPr>
              <w:t>3359 Mississauga Road North, Mississauga, Ontario, L5L 1C6</w:t>
            </w:r>
          </w:p>
          <w:p w14:paraId="03362DD6" w14:textId="77777777" w:rsidR="00D244EB" w:rsidRPr="000C2D96" w:rsidRDefault="00D244EB">
            <w:pPr>
              <w:rPr>
                <w:sz w:val="22"/>
                <w:szCs w:val="22"/>
              </w:rPr>
            </w:pPr>
          </w:p>
          <w:p w14:paraId="03362DD7" w14:textId="77777777" w:rsidR="00D244EB" w:rsidRPr="000C2D96" w:rsidRDefault="00D244EB">
            <w:pPr>
              <w:rPr>
                <w:sz w:val="22"/>
                <w:szCs w:val="22"/>
              </w:rPr>
            </w:pPr>
            <w:r w:rsidRPr="000C2D96">
              <w:rPr>
                <w:sz w:val="22"/>
                <w:szCs w:val="22"/>
              </w:rPr>
              <w:t xml:space="preserve">Tel.: </w:t>
            </w:r>
            <w:r w:rsidRPr="000C2D96">
              <w:rPr>
                <w:sz w:val="22"/>
                <w:szCs w:val="22"/>
              </w:rPr>
              <w:tab/>
              <w:t xml:space="preserve">905-569-4699 </w:t>
            </w:r>
          </w:p>
          <w:p w14:paraId="03362DD8" w14:textId="77777777" w:rsidR="00D244EB" w:rsidRPr="000C2D96" w:rsidRDefault="00D244EB">
            <w:pPr>
              <w:rPr>
                <w:sz w:val="22"/>
                <w:szCs w:val="22"/>
              </w:rPr>
            </w:pPr>
            <w:r w:rsidRPr="000C2D96">
              <w:rPr>
                <w:sz w:val="22"/>
                <w:szCs w:val="22"/>
              </w:rPr>
              <w:t xml:space="preserve">Fax:    </w:t>
            </w:r>
            <w:r w:rsidRPr="000C2D96">
              <w:rPr>
                <w:sz w:val="22"/>
                <w:szCs w:val="22"/>
              </w:rPr>
              <w:tab/>
              <w:t>905-569-4366</w:t>
            </w:r>
          </w:p>
          <w:p w14:paraId="6B0603C1" w14:textId="77777777" w:rsidR="006A3C5E" w:rsidRDefault="006A3C5E" w:rsidP="006A3C5E">
            <w:pPr>
              <w:rPr>
                <w:sz w:val="22"/>
                <w:szCs w:val="22"/>
              </w:rPr>
            </w:pPr>
          </w:p>
          <w:p w14:paraId="1479A846" w14:textId="77777777" w:rsidR="006A3C5E" w:rsidRDefault="006A3C5E" w:rsidP="006A3C5E">
            <w:pPr>
              <w:rPr>
                <w:sz w:val="22"/>
                <w:szCs w:val="22"/>
              </w:rPr>
            </w:pPr>
            <w:r>
              <w:rPr>
                <w:sz w:val="22"/>
                <w:szCs w:val="22"/>
              </w:rPr>
              <w:t xml:space="preserve">Email: </w:t>
            </w:r>
          </w:p>
          <w:p w14:paraId="1FD5F321" w14:textId="77777777" w:rsidR="006A3C5E" w:rsidRPr="006A3C5E" w:rsidRDefault="00393984" w:rsidP="006A3C5E">
            <w:pPr>
              <w:rPr>
                <w:sz w:val="22"/>
                <w:szCs w:val="22"/>
              </w:rPr>
            </w:pPr>
            <w:hyperlink r:id="rId24" w:history="1">
              <w:r w:rsidR="006A3C5E" w:rsidRPr="006A3C5E">
                <w:rPr>
                  <w:color w:val="0000FF"/>
                  <w:sz w:val="22"/>
                  <w:szCs w:val="22"/>
                  <w:u w:val="single"/>
                </w:rPr>
                <w:t>access.utm@utoronto.ca</w:t>
              </w:r>
            </w:hyperlink>
          </w:p>
          <w:p w14:paraId="0FB98660" w14:textId="1A3935E9" w:rsidR="006A3C5E" w:rsidRDefault="006A3C5E" w:rsidP="006A3C5E">
            <w:pPr>
              <w:rPr>
                <w:sz w:val="22"/>
                <w:szCs w:val="22"/>
              </w:rPr>
            </w:pPr>
          </w:p>
          <w:p w14:paraId="5B64D86E" w14:textId="77777777" w:rsidR="006A3C5E" w:rsidRDefault="006A3C5E" w:rsidP="006A3C5E">
            <w:pPr>
              <w:rPr>
                <w:sz w:val="22"/>
                <w:szCs w:val="22"/>
              </w:rPr>
            </w:pPr>
            <w:r>
              <w:rPr>
                <w:sz w:val="22"/>
                <w:szCs w:val="22"/>
              </w:rPr>
              <w:t>Website:</w:t>
            </w:r>
          </w:p>
          <w:p w14:paraId="484F2AE4" w14:textId="77777777" w:rsidR="006A3C5E" w:rsidRDefault="00393984" w:rsidP="006A3C5E">
            <w:pPr>
              <w:rPr>
                <w:sz w:val="22"/>
                <w:szCs w:val="22"/>
              </w:rPr>
            </w:pPr>
            <w:hyperlink r:id="rId25" w:history="1">
              <w:r w:rsidR="006A3C5E" w:rsidRPr="006A3C5E">
                <w:rPr>
                  <w:rStyle w:val="Hyperlink"/>
                  <w:sz w:val="22"/>
                  <w:szCs w:val="22"/>
                </w:rPr>
                <w:t>http://www.utm.utoronto.ca/accessability/</w:t>
              </w:r>
            </w:hyperlink>
          </w:p>
          <w:p w14:paraId="2FC6043D" w14:textId="68EC3236" w:rsidR="006A3C5E" w:rsidRDefault="006A3C5E" w:rsidP="006A3C5E">
            <w:pPr>
              <w:rPr>
                <w:sz w:val="22"/>
                <w:szCs w:val="22"/>
              </w:rPr>
            </w:pPr>
          </w:p>
          <w:p w14:paraId="03362DD9" w14:textId="77777777" w:rsidR="00D244EB" w:rsidRPr="000C2D96" w:rsidRDefault="00D244EB">
            <w:pPr>
              <w:rPr>
                <w:sz w:val="22"/>
                <w:szCs w:val="22"/>
              </w:rPr>
            </w:pPr>
          </w:p>
        </w:tc>
        <w:tc>
          <w:tcPr>
            <w:tcW w:w="2988" w:type="dxa"/>
          </w:tcPr>
          <w:p w14:paraId="03362DDA" w14:textId="77777777" w:rsidR="00D244EB" w:rsidRPr="000C2D96" w:rsidRDefault="00D244EB">
            <w:pPr>
              <w:rPr>
                <w:sz w:val="22"/>
                <w:szCs w:val="22"/>
              </w:rPr>
            </w:pPr>
          </w:p>
          <w:p w14:paraId="03362DDB" w14:textId="77777777" w:rsidR="00D244EB" w:rsidRPr="000C2D96" w:rsidRDefault="00D244EB">
            <w:pPr>
              <w:rPr>
                <w:sz w:val="22"/>
                <w:szCs w:val="22"/>
              </w:rPr>
            </w:pPr>
            <w:r w:rsidRPr="000C2D96">
              <w:rPr>
                <w:sz w:val="22"/>
                <w:szCs w:val="22"/>
              </w:rPr>
              <w:t>Room S302, Science Building</w:t>
            </w:r>
          </w:p>
          <w:p w14:paraId="03362DDC" w14:textId="77777777" w:rsidR="00D244EB" w:rsidRPr="000C2D96" w:rsidRDefault="00D244EB">
            <w:pPr>
              <w:rPr>
                <w:sz w:val="22"/>
                <w:szCs w:val="22"/>
              </w:rPr>
            </w:pPr>
            <w:r w:rsidRPr="000C2D96">
              <w:rPr>
                <w:sz w:val="22"/>
                <w:szCs w:val="22"/>
              </w:rPr>
              <w:t>1265 Military Trail, Scarborough, Ontario</w:t>
            </w:r>
          </w:p>
          <w:p w14:paraId="03362DDD" w14:textId="77777777" w:rsidR="00D244EB" w:rsidRPr="000C2D96" w:rsidRDefault="00D244EB">
            <w:pPr>
              <w:rPr>
                <w:sz w:val="22"/>
                <w:szCs w:val="22"/>
              </w:rPr>
            </w:pPr>
            <w:r w:rsidRPr="000C2D96">
              <w:rPr>
                <w:sz w:val="22"/>
                <w:szCs w:val="22"/>
              </w:rPr>
              <w:t>M1C 1A4</w:t>
            </w:r>
          </w:p>
          <w:p w14:paraId="03362DDE" w14:textId="77777777" w:rsidR="00D244EB" w:rsidRPr="000C2D96" w:rsidRDefault="00D244EB">
            <w:pPr>
              <w:rPr>
                <w:sz w:val="22"/>
                <w:szCs w:val="22"/>
              </w:rPr>
            </w:pPr>
            <w:r w:rsidRPr="000C2D96">
              <w:rPr>
                <w:sz w:val="22"/>
                <w:szCs w:val="22"/>
              </w:rPr>
              <w:t xml:space="preserve">(located above the Meeting Place – near Main Entrance and University Police) </w:t>
            </w:r>
          </w:p>
          <w:p w14:paraId="03362DDF" w14:textId="77777777" w:rsidR="00D244EB" w:rsidRPr="000C2D96" w:rsidRDefault="00D244EB">
            <w:pPr>
              <w:rPr>
                <w:sz w:val="22"/>
                <w:szCs w:val="22"/>
              </w:rPr>
            </w:pPr>
          </w:p>
          <w:p w14:paraId="03362DE0" w14:textId="77777777" w:rsidR="00D244EB" w:rsidRPr="000C2D96" w:rsidRDefault="00D244EB">
            <w:pPr>
              <w:rPr>
                <w:sz w:val="22"/>
                <w:szCs w:val="22"/>
              </w:rPr>
            </w:pPr>
            <w:r w:rsidRPr="000C2D96">
              <w:rPr>
                <w:sz w:val="22"/>
                <w:szCs w:val="22"/>
              </w:rPr>
              <w:t xml:space="preserve">Tel.: </w:t>
            </w:r>
            <w:r w:rsidRPr="000C2D96">
              <w:rPr>
                <w:sz w:val="22"/>
                <w:szCs w:val="22"/>
              </w:rPr>
              <w:tab/>
              <w:t xml:space="preserve">416- 287-7560 </w:t>
            </w:r>
          </w:p>
          <w:p w14:paraId="03362DE1" w14:textId="77777777" w:rsidR="00D244EB" w:rsidRPr="000C2D96" w:rsidRDefault="00D244EB">
            <w:pPr>
              <w:rPr>
                <w:sz w:val="22"/>
                <w:szCs w:val="22"/>
              </w:rPr>
            </w:pPr>
            <w:r w:rsidRPr="000C2D96">
              <w:rPr>
                <w:sz w:val="22"/>
                <w:szCs w:val="22"/>
              </w:rPr>
              <w:t xml:space="preserve">Fax: </w:t>
            </w:r>
            <w:r w:rsidRPr="000C2D96">
              <w:rPr>
                <w:sz w:val="22"/>
                <w:szCs w:val="22"/>
              </w:rPr>
              <w:tab/>
              <w:t>416-287-7334</w:t>
            </w:r>
          </w:p>
          <w:p w14:paraId="03362DE2" w14:textId="77777777" w:rsidR="00D244EB" w:rsidRPr="000C2D96" w:rsidRDefault="00D244EB">
            <w:pPr>
              <w:rPr>
                <w:sz w:val="22"/>
                <w:szCs w:val="22"/>
              </w:rPr>
            </w:pPr>
          </w:p>
          <w:p w14:paraId="63ED1165" w14:textId="77777777" w:rsidR="006A3C5E" w:rsidRPr="006A3C5E" w:rsidRDefault="006A3C5E" w:rsidP="006A3C5E">
            <w:pPr>
              <w:rPr>
                <w:sz w:val="22"/>
                <w:szCs w:val="22"/>
              </w:rPr>
            </w:pPr>
            <w:r w:rsidRPr="006A3C5E">
              <w:rPr>
                <w:sz w:val="22"/>
                <w:szCs w:val="22"/>
              </w:rPr>
              <w:t xml:space="preserve">Email: </w:t>
            </w:r>
          </w:p>
          <w:p w14:paraId="0A731FE9" w14:textId="77777777" w:rsidR="006A3C5E" w:rsidRDefault="00393984" w:rsidP="006A3C5E">
            <w:pPr>
              <w:rPr>
                <w:sz w:val="22"/>
                <w:szCs w:val="22"/>
              </w:rPr>
            </w:pPr>
            <w:hyperlink r:id="rId26" w:history="1">
              <w:r w:rsidR="006A3C5E" w:rsidRPr="006A3C5E">
                <w:rPr>
                  <w:rStyle w:val="Hyperlink"/>
                  <w:sz w:val="22"/>
                  <w:szCs w:val="22"/>
                </w:rPr>
                <w:t>ability@utsc.utoronto.ca</w:t>
              </w:r>
            </w:hyperlink>
          </w:p>
          <w:p w14:paraId="4982089E" w14:textId="1B5441F5" w:rsidR="006A3C5E" w:rsidRPr="006A3C5E" w:rsidRDefault="006A3C5E" w:rsidP="006A3C5E">
            <w:pPr>
              <w:rPr>
                <w:sz w:val="22"/>
                <w:szCs w:val="22"/>
              </w:rPr>
            </w:pPr>
          </w:p>
          <w:p w14:paraId="1C915E88" w14:textId="77777777" w:rsidR="006A3C5E" w:rsidRPr="006A3C5E" w:rsidRDefault="006A3C5E" w:rsidP="006A3C5E">
            <w:pPr>
              <w:rPr>
                <w:sz w:val="22"/>
                <w:szCs w:val="22"/>
              </w:rPr>
            </w:pPr>
            <w:r w:rsidRPr="006A3C5E">
              <w:rPr>
                <w:sz w:val="22"/>
                <w:szCs w:val="22"/>
              </w:rPr>
              <w:t>Website:</w:t>
            </w:r>
          </w:p>
          <w:p w14:paraId="6EDEC994" w14:textId="77777777" w:rsidR="006A3C5E" w:rsidRPr="006A3C5E" w:rsidRDefault="00393984" w:rsidP="006A3C5E">
            <w:pPr>
              <w:rPr>
                <w:sz w:val="22"/>
                <w:szCs w:val="22"/>
                <w:lang w:val="en-CA"/>
              </w:rPr>
            </w:pPr>
            <w:hyperlink r:id="rId27" w:history="1">
              <w:r w:rsidR="006A3C5E" w:rsidRPr="006A3C5E">
                <w:rPr>
                  <w:rStyle w:val="Hyperlink"/>
                  <w:sz w:val="22"/>
                  <w:szCs w:val="22"/>
                  <w:lang w:val="en-CA"/>
                </w:rPr>
                <w:t>http://www.utsc.utoronto.ca/~ability/</w:t>
              </w:r>
            </w:hyperlink>
            <w:r w:rsidR="006A3C5E" w:rsidRPr="006A3C5E">
              <w:rPr>
                <w:sz w:val="22"/>
                <w:szCs w:val="22"/>
                <w:lang w:val="en-CA"/>
              </w:rPr>
              <w:t xml:space="preserve"> </w:t>
            </w:r>
          </w:p>
          <w:p w14:paraId="03362DE3" w14:textId="73E8216F" w:rsidR="00D244EB" w:rsidRPr="000C2D96" w:rsidRDefault="006A3C5E" w:rsidP="006A3C5E">
            <w:pPr>
              <w:rPr>
                <w:sz w:val="22"/>
                <w:szCs w:val="22"/>
              </w:rPr>
            </w:pPr>
            <w:r w:rsidRPr="006A3C5E">
              <w:rPr>
                <w:sz w:val="22"/>
                <w:szCs w:val="22"/>
              </w:rPr>
              <w:t xml:space="preserve"> </w:t>
            </w:r>
          </w:p>
        </w:tc>
      </w:tr>
    </w:tbl>
    <w:p w14:paraId="03362DE5" w14:textId="77777777" w:rsidR="003150C0" w:rsidRDefault="003150C0" w:rsidP="003150C0">
      <w:bookmarkStart w:id="20" w:name="_Toc334001103"/>
    </w:p>
    <w:p w14:paraId="03362DE6" w14:textId="65C1D1B4" w:rsidR="00D244EB" w:rsidRPr="003150C0" w:rsidRDefault="007D501D" w:rsidP="003150C0">
      <w:pPr>
        <w:rPr>
          <w:sz w:val="22"/>
          <w:szCs w:val="22"/>
        </w:rPr>
      </w:pPr>
      <w:r>
        <w:rPr>
          <w:sz w:val="22"/>
          <w:szCs w:val="22"/>
        </w:rPr>
        <w:t xml:space="preserve">Procedures for Governors, Campus Council, Board, and Committee Members, and Candidates for </w:t>
      </w:r>
      <w:proofErr w:type="gramStart"/>
      <w:r>
        <w:rPr>
          <w:sz w:val="22"/>
          <w:szCs w:val="22"/>
        </w:rPr>
        <w:t>Election</w:t>
      </w:r>
      <w:proofErr w:type="gramEnd"/>
      <w:r>
        <w:rPr>
          <w:sz w:val="22"/>
          <w:szCs w:val="22"/>
        </w:rPr>
        <w:t xml:space="preserve"> who are Requesting Accommodation for Disabilities, are available at</w:t>
      </w:r>
      <w:r w:rsidR="00D244EB" w:rsidRPr="003150C0">
        <w:rPr>
          <w:sz w:val="22"/>
          <w:szCs w:val="22"/>
        </w:rPr>
        <w:t>:</w:t>
      </w:r>
      <w:bookmarkEnd w:id="20"/>
    </w:p>
    <w:p w14:paraId="03362DE7" w14:textId="77777777" w:rsidR="00D244EB" w:rsidRPr="003150C0" w:rsidRDefault="00393984" w:rsidP="003150C0">
      <w:hyperlink r:id="rId28" w:history="1">
        <w:bookmarkStart w:id="21" w:name="_Toc334001104"/>
        <w:r w:rsidR="00D244EB" w:rsidRPr="003150C0">
          <w:rPr>
            <w:rStyle w:val="Hyperlink"/>
            <w:sz w:val="22"/>
            <w:szCs w:val="22"/>
          </w:rPr>
          <w:t>http://www.governingcouncil.utoronto.ca/AssetFactory.aspx?did=7161</w:t>
        </w:r>
        <w:bookmarkEnd w:id="21"/>
      </w:hyperlink>
      <w:r w:rsidR="00190AF8" w:rsidRPr="003150C0">
        <w:t xml:space="preserve"> </w:t>
      </w:r>
    </w:p>
    <w:p w14:paraId="03362DE8" w14:textId="77777777" w:rsidR="00152CEB" w:rsidRPr="000C2D96" w:rsidRDefault="00D244EB" w:rsidP="00152CEB">
      <w:pPr>
        <w:pStyle w:val="Heading1"/>
        <w:rPr>
          <w:rFonts w:ascii="Times New Roman" w:hAnsi="Times New Roman" w:cs="Times New Roman"/>
          <w:sz w:val="22"/>
          <w:szCs w:val="22"/>
        </w:rPr>
      </w:pPr>
      <w:r w:rsidRPr="000C2D96">
        <w:rPr>
          <w:rFonts w:ascii="Times New Roman" w:hAnsi="Times New Roman" w:cs="Times New Roman"/>
          <w:sz w:val="22"/>
          <w:szCs w:val="22"/>
        </w:rPr>
        <w:br w:type="page"/>
      </w:r>
      <w:bookmarkStart w:id="22" w:name="_Toc399591577"/>
      <w:bookmarkStart w:id="23" w:name="_Toc248724403"/>
      <w:r w:rsidR="00152CEB" w:rsidRPr="000C2D96">
        <w:rPr>
          <w:rFonts w:ascii="Times New Roman" w:hAnsi="Times New Roman" w:cs="Times New Roman"/>
          <w:sz w:val="22"/>
          <w:szCs w:val="22"/>
        </w:rPr>
        <w:lastRenderedPageBreak/>
        <w:t>SECTION 7 - Election of Administrative Staff to the Governing Council</w:t>
      </w:r>
      <w:bookmarkEnd w:id="22"/>
    </w:p>
    <w:p w14:paraId="03362DE9" w14:textId="77777777" w:rsidR="00152CEB" w:rsidRPr="000C2D96" w:rsidRDefault="00152CEB" w:rsidP="00182720">
      <w:pPr>
        <w:pStyle w:val="Heading2"/>
      </w:pPr>
      <w:bookmarkStart w:id="24" w:name="_Toc248724404"/>
      <w:bookmarkStart w:id="25" w:name="_Toc399591578"/>
      <w:r w:rsidRPr="000C2D96">
        <w:t>7.1</w:t>
      </w:r>
      <w:r w:rsidR="003150C0">
        <w:tab/>
      </w:r>
      <w:r w:rsidRPr="000C2D96">
        <w:t xml:space="preserve"> Administrative Staff Members of the Governing Council</w:t>
      </w:r>
      <w:bookmarkEnd w:id="24"/>
      <w:bookmarkEnd w:id="25"/>
    </w:p>
    <w:p w14:paraId="03362DEA" w14:textId="77777777" w:rsidR="00152CEB" w:rsidRPr="000C2D96" w:rsidRDefault="00152CEB" w:rsidP="00152CEB">
      <w:pPr>
        <w:rPr>
          <w:sz w:val="22"/>
          <w:szCs w:val="22"/>
        </w:rPr>
      </w:pPr>
    </w:p>
    <w:p w14:paraId="03362DEB" w14:textId="77777777" w:rsidR="00152CEB" w:rsidRPr="000C2D96" w:rsidRDefault="00152CEB" w:rsidP="00152CEB">
      <w:pPr>
        <w:rPr>
          <w:sz w:val="22"/>
          <w:szCs w:val="22"/>
        </w:rPr>
      </w:pPr>
      <w:r w:rsidRPr="000C2D96">
        <w:rPr>
          <w:sz w:val="22"/>
          <w:szCs w:val="22"/>
        </w:rPr>
        <w:t xml:space="preserve">The </w:t>
      </w:r>
      <w:r w:rsidRPr="000C2D96">
        <w:rPr>
          <w:i/>
          <w:sz w:val="22"/>
          <w:szCs w:val="22"/>
        </w:rPr>
        <w:t>Act</w:t>
      </w:r>
      <w:r w:rsidRPr="000C2D96">
        <w:rPr>
          <w:sz w:val="22"/>
          <w:szCs w:val="22"/>
        </w:rPr>
        <w:t xml:space="preserve"> stipulates that two members of the Governing Council shall be elected by the Administrative Staff from among the Administrative Staff.</w:t>
      </w:r>
      <w:r w:rsidRPr="000C2D96">
        <w:rPr>
          <w:rStyle w:val="FootnoteReference"/>
          <w:sz w:val="22"/>
          <w:szCs w:val="22"/>
        </w:rPr>
        <w:footnoteReference w:id="8"/>
      </w:r>
    </w:p>
    <w:p w14:paraId="03362DEC" w14:textId="77777777" w:rsidR="00152CEB" w:rsidRPr="000C2D96" w:rsidRDefault="00152CEB" w:rsidP="00152CEB">
      <w:pPr>
        <w:rPr>
          <w:sz w:val="22"/>
          <w:szCs w:val="22"/>
        </w:rPr>
      </w:pPr>
    </w:p>
    <w:p w14:paraId="03362DED" w14:textId="77777777" w:rsidR="00152CEB" w:rsidRPr="000C2D96" w:rsidRDefault="00152CEB" w:rsidP="00152CEB">
      <w:pPr>
        <w:rPr>
          <w:sz w:val="22"/>
          <w:szCs w:val="22"/>
        </w:rPr>
      </w:pPr>
      <w:r w:rsidRPr="000C2D96">
        <w:rPr>
          <w:sz w:val="22"/>
          <w:szCs w:val="22"/>
        </w:rPr>
        <w:t xml:space="preserve">“Administrative Staff” </w:t>
      </w:r>
      <w:proofErr w:type="gramStart"/>
      <w:r w:rsidRPr="000C2D96">
        <w:rPr>
          <w:sz w:val="22"/>
          <w:szCs w:val="22"/>
        </w:rPr>
        <w:t>means</w:t>
      </w:r>
      <w:proofErr w:type="gramEnd"/>
      <w:r w:rsidRPr="000C2D96">
        <w:rPr>
          <w:sz w:val="22"/>
          <w:szCs w:val="22"/>
        </w:rPr>
        <w:t xml:space="preserve"> the employees of the University, University College, the Constituent Colleges and the Federated Universities who are not members of the Teaching Staff thereof.</w:t>
      </w:r>
    </w:p>
    <w:p w14:paraId="03362DEE" w14:textId="77777777" w:rsidR="00152CEB" w:rsidRPr="000C2D96" w:rsidRDefault="00152CEB" w:rsidP="00152CEB">
      <w:pPr>
        <w:rPr>
          <w:sz w:val="22"/>
          <w:szCs w:val="22"/>
        </w:rPr>
      </w:pPr>
    </w:p>
    <w:p w14:paraId="03362DEF" w14:textId="77777777" w:rsidR="00152CEB" w:rsidRPr="000C2D96" w:rsidRDefault="00152CEB" w:rsidP="00152CEB">
      <w:pPr>
        <w:rPr>
          <w:sz w:val="22"/>
          <w:szCs w:val="22"/>
        </w:rPr>
      </w:pPr>
    </w:p>
    <w:p w14:paraId="03362DF0" w14:textId="77777777" w:rsidR="00152CEB" w:rsidRPr="000C2D96" w:rsidRDefault="00152CEB" w:rsidP="00182720">
      <w:pPr>
        <w:pStyle w:val="Heading2"/>
      </w:pPr>
      <w:bookmarkStart w:id="26" w:name="_Toc248724405"/>
      <w:bookmarkStart w:id="27" w:name="_Toc399591579"/>
      <w:r w:rsidRPr="000C2D96">
        <w:t xml:space="preserve">7.2 </w:t>
      </w:r>
      <w:r w:rsidR="003150C0">
        <w:tab/>
      </w:r>
      <w:r w:rsidRPr="000C2D96">
        <w:t>Term of Office</w:t>
      </w:r>
      <w:bookmarkEnd w:id="26"/>
      <w:bookmarkEnd w:id="27"/>
    </w:p>
    <w:p w14:paraId="03362DF1" w14:textId="77777777" w:rsidR="00152CEB" w:rsidRPr="000C2D96" w:rsidRDefault="00152CEB" w:rsidP="00152CEB">
      <w:pPr>
        <w:rPr>
          <w:sz w:val="22"/>
          <w:szCs w:val="22"/>
        </w:rPr>
      </w:pPr>
    </w:p>
    <w:p w14:paraId="03362DF2" w14:textId="77777777" w:rsidR="00152CEB" w:rsidRPr="000C2D96" w:rsidRDefault="00152CEB" w:rsidP="00152CEB">
      <w:pPr>
        <w:rPr>
          <w:sz w:val="22"/>
          <w:szCs w:val="22"/>
        </w:rPr>
      </w:pPr>
      <w:r w:rsidRPr="000C2D96">
        <w:rPr>
          <w:sz w:val="22"/>
          <w:szCs w:val="22"/>
        </w:rPr>
        <w:t xml:space="preserve">The term of office for an Administrative Staff member of the Governing Council begins on July 1st in the year in which the member is elected and ends 3 years later on June 30th. </w:t>
      </w:r>
    </w:p>
    <w:p w14:paraId="03362DF3" w14:textId="77777777" w:rsidR="00152CEB" w:rsidRPr="000C2D96" w:rsidRDefault="00152CEB" w:rsidP="00152CEB">
      <w:pPr>
        <w:rPr>
          <w:sz w:val="22"/>
          <w:szCs w:val="22"/>
        </w:rPr>
      </w:pPr>
    </w:p>
    <w:p w14:paraId="03362DF4" w14:textId="77777777" w:rsidR="00152CEB" w:rsidRPr="000C2D96" w:rsidRDefault="00152CEB" w:rsidP="00152CEB">
      <w:pPr>
        <w:rPr>
          <w:sz w:val="22"/>
          <w:szCs w:val="22"/>
        </w:rPr>
      </w:pPr>
    </w:p>
    <w:p w14:paraId="03362DF5" w14:textId="06EF29EA" w:rsidR="00152CEB" w:rsidRPr="000C2D96" w:rsidRDefault="00152CEB" w:rsidP="00182720">
      <w:pPr>
        <w:pStyle w:val="Heading2"/>
      </w:pPr>
      <w:bookmarkStart w:id="28" w:name="_Toc248724406"/>
      <w:bookmarkStart w:id="29" w:name="_Toc399591580"/>
      <w:r w:rsidRPr="000C2D96">
        <w:t>7.3</w:t>
      </w:r>
      <w:r w:rsidR="003150C0">
        <w:tab/>
      </w:r>
      <w:r w:rsidR="009A3AD0">
        <w:t xml:space="preserve"> Current Administrative Staff </w:t>
      </w:r>
      <w:r w:rsidRPr="000C2D96">
        <w:t>Members of the Governing Council</w:t>
      </w:r>
      <w:bookmarkEnd w:id="28"/>
      <w:bookmarkEnd w:id="29"/>
    </w:p>
    <w:p w14:paraId="03362DF6" w14:textId="77777777" w:rsidR="00152CEB" w:rsidRPr="000C2D96" w:rsidRDefault="00152CEB" w:rsidP="00152CEB">
      <w:pPr>
        <w:rPr>
          <w:sz w:val="22"/>
          <w:szCs w:val="22"/>
        </w:rPr>
      </w:pPr>
    </w:p>
    <w:p w14:paraId="03362DF7" w14:textId="311C21FE" w:rsidR="00152CEB" w:rsidRPr="000C2D96" w:rsidRDefault="00152CEB" w:rsidP="00152CEB">
      <w:pPr>
        <w:rPr>
          <w:sz w:val="22"/>
          <w:szCs w:val="22"/>
        </w:rPr>
      </w:pPr>
      <w:r w:rsidRPr="000C2D96">
        <w:rPr>
          <w:sz w:val="22"/>
          <w:szCs w:val="22"/>
        </w:rPr>
        <w:t xml:space="preserve">The current Administrative Staff members of the Governing Council are listed in the table below.  </w:t>
      </w:r>
    </w:p>
    <w:p w14:paraId="03362DF8" w14:textId="77777777" w:rsidR="00152CEB" w:rsidRPr="000C2D96" w:rsidRDefault="00152CEB" w:rsidP="00152CE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152CEB" w:rsidRPr="000C2D96" w14:paraId="03362DFC" w14:textId="77777777" w:rsidTr="006E4A4B">
        <w:tc>
          <w:tcPr>
            <w:tcW w:w="2952" w:type="dxa"/>
            <w:shd w:val="clear" w:color="auto" w:fill="CCCCCC"/>
          </w:tcPr>
          <w:p w14:paraId="03362DF9" w14:textId="77777777" w:rsidR="00152CEB" w:rsidRPr="000C2D96" w:rsidRDefault="00152CEB" w:rsidP="006E4A4B">
            <w:pPr>
              <w:spacing w:before="120" w:after="120"/>
              <w:rPr>
                <w:b/>
                <w:sz w:val="22"/>
                <w:szCs w:val="22"/>
              </w:rPr>
            </w:pPr>
            <w:r w:rsidRPr="000C2D96">
              <w:rPr>
                <w:b/>
                <w:sz w:val="22"/>
                <w:szCs w:val="22"/>
              </w:rPr>
              <w:t>Current Members</w:t>
            </w:r>
          </w:p>
        </w:tc>
        <w:tc>
          <w:tcPr>
            <w:tcW w:w="2952" w:type="dxa"/>
            <w:shd w:val="clear" w:color="auto" w:fill="CCCCCC"/>
          </w:tcPr>
          <w:p w14:paraId="03362DFA" w14:textId="77777777" w:rsidR="00152CEB" w:rsidRPr="000C2D96" w:rsidRDefault="00152CEB" w:rsidP="006E4A4B">
            <w:pPr>
              <w:spacing w:before="120" w:after="120"/>
              <w:rPr>
                <w:b/>
                <w:sz w:val="22"/>
                <w:szCs w:val="22"/>
              </w:rPr>
            </w:pPr>
            <w:r w:rsidRPr="000C2D96">
              <w:rPr>
                <w:b/>
                <w:sz w:val="22"/>
                <w:szCs w:val="22"/>
              </w:rPr>
              <w:t>Term Ends</w:t>
            </w:r>
          </w:p>
        </w:tc>
        <w:tc>
          <w:tcPr>
            <w:tcW w:w="2952" w:type="dxa"/>
            <w:shd w:val="clear" w:color="auto" w:fill="CCCCCC"/>
          </w:tcPr>
          <w:p w14:paraId="03362DFB" w14:textId="7DA8163D" w:rsidR="00152CEB" w:rsidRPr="000C2D96" w:rsidRDefault="00152CEB" w:rsidP="007E14CF">
            <w:pPr>
              <w:spacing w:before="120" w:after="120"/>
              <w:rPr>
                <w:b/>
                <w:sz w:val="22"/>
                <w:szCs w:val="22"/>
              </w:rPr>
            </w:pPr>
            <w:r w:rsidRPr="000C2D96">
              <w:rPr>
                <w:b/>
                <w:sz w:val="22"/>
                <w:szCs w:val="22"/>
              </w:rPr>
              <w:t>Election Required in 201</w:t>
            </w:r>
            <w:r w:rsidR="007E14CF">
              <w:rPr>
                <w:b/>
                <w:sz w:val="22"/>
                <w:szCs w:val="22"/>
              </w:rPr>
              <w:t>5</w:t>
            </w:r>
          </w:p>
        </w:tc>
      </w:tr>
      <w:tr w:rsidR="00152CEB" w:rsidRPr="000C2D96" w14:paraId="03362E00" w14:textId="77777777" w:rsidTr="006E4A4B">
        <w:tc>
          <w:tcPr>
            <w:tcW w:w="2952" w:type="dxa"/>
          </w:tcPr>
          <w:p w14:paraId="03362DFD" w14:textId="77777777" w:rsidR="00152CEB" w:rsidRPr="00D30E02" w:rsidRDefault="004D2C25" w:rsidP="006E4A4B">
            <w:pPr>
              <w:spacing w:before="120" w:after="120"/>
              <w:rPr>
                <w:b/>
                <w:sz w:val="22"/>
                <w:szCs w:val="22"/>
              </w:rPr>
            </w:pPr>
            <w:proofErr w:type="spellStart"/>
            <w:r w:rsidRPr="00D30E02">
              <w:rPr>
                <w:b/>
                <w:sz w:val="22"/>
                <w:szCs w:val="22"/>
              </w:rPr>
              <w:t>Ms</w:t>
            </w:r>
            <w:proofErr w:type="spellEnd"/>
            <w:r w:rsidRPr="00D30E02">
              <w:rPr>
                <w:b/>
                <w:sz w:val="22"/>
                <w:szCs w:val="22"/>
              </w:rPr>
              <w:t xml:space="preserve"> Alexis </w:t>
            </w:r>
            <w:proofErr w:type="spellStart"/>
            <w:r w:rsidRPr="00D30E02">
              <w:rPr>
                <w:b/>
                <w:sz w:val="22"/>
                <w:szCs w:val="22"/>
              </w:rPr>
              <w:t>Archbold</w:t>
            </w:r>
            <w:proofErr w:type="spellEnd"/>
          </w:p>
        </w:tc>
        <w:tc>
          <w:tcPr>
            <w:tcW w:w="2952" w:type="dxa"/>
          </w:tcPr>
          <w:p w14:paraId="03362DFE" w14:textId="77777777" w:rsidR="00152CEB" w:rsidRPr="00D30E02" w:rsidRDefault="00152CEB" w:rsidP="004D2C25">
            <w:pPr>
              <w:spacing w:before="120" w:after="120"/>
              <w:rPr>
                <w:b/>
                <w:sz w:val="22"/>
                <w:szCs w:val="22"/>
              </w:rPr>
            </w:pPr>
            <w:r w:rsidRPr="00D30E02">
              <w:rPr>
                <w:b/>
                <w:sz w:val="22"/>
                <w:szCs w:val="22"/>
              </w:rPr>
              <w:t>June 30, 201</w:t>
            </w:r>
            <w:r w:rsidR="004D2C25" w:rsidRPr="00D30E02">
              <w:rPr>
                <w:b/>
                <w:sz w:val="22"/>
                <w:szCs w:val="22"/>
              </w:rPr>
              <w:t>5</w:t>
            </w:r>
          </w:p>
        </w:tc>
        <w:tc>
          <w:tcPr>
            <w:tcW w:w="2952" w:type="dxa"/>
          </w:tcPr>
          <w:p w14:paraId="03362DFF" w14:textId="65D4E59E" w:rsidR="00152CEB" w:rsidRPr="007E14CF" w:rsidRDefault="007E14CF" w:rsidP="006E4A4B">
            <w:pPr>
              <w:spacing w:before="120" w:after="120"/>
              <w:rPr>
                <w:b/>
                <w:sz w:val="22"/>
                <w:szCs w:val="22"/>
              </w:rPr>
            </w:pPr>
            <w:r w:rsidRPr="007E14CF">
              <w:rPr>
                <w:b/>
                <w:sz w:val="22"/>
                <w:szCs w:val="22"/>
              </w:rPr>
              <w:t>Yes</w:t>
            </w:r>
          </w:p>
        </w:tc>
      </w:tr>
      <w:tr w:rsidR="00152CEB" w:rsidRPr="000C2D96" w14:paraId="03362E04" w14:textId="77777777" w:rsidTr="006E4A4B">
        <w:tc>
          <w:tcPr>
            <w:tcW w:w="2952" w:type="dxa"/>
          </w:tcPr>
          <w:p w14:paraId="03362E01" w14:textId="03D201A1" w:rsidR="00152CEB" w:rsidRPr="004112F4" w:rsidRDefault="004112F4" w:rsidP="00F86F17">
            <w:pPr>
              <w:spacing w:before="120" w:after="120"/>
              <w:rPr>
                <w:sz w:val="22"/>
                <w:szCs w:val="22"/>
              </w:rPr>
            </w:pPr>
            <w:proofErr w:type="spellStart"/>
            <w:r>
              <w:rPr>
                <w:sz w:val="22"/>
                <w:szCs w:val="22"/>
              </w:rPr>
              <w:t>Ms</w:t>
            </w:r>
            <w:proofErr w:type="spellEnd"/>
            <w:r>
              <w:rPr>
                <w:sz w:val="22"/>
                <w:szCs w:val="22"/>
              </w:rPr>
              <w:t xml:space="preserve"> Cath</w:t>
            </w:r>
            <w:r w:rsidR="00F86F17">
              <w:rPr>
                <w:sz w:val="22"/>
                <w:szCs w:val="22"/>
              </w:rPr>
              <w:t>e</w:t>
            </w:r>
            <w:r>
              <w:rPr>
                <w:sz w:val="22"/>
                <w:szCs w:val="22"/>
              </w:rPr>
              <w:t>rine Riddell</w:t>
            </w:r>
          </w:p>
        </w:tc>
        <w:tc>
          <w:tcPr>
            <w:tcW w:w="2952" w:type="dxa"/>
          </w:tcPr>
          <w:p w14:paraId="03362E02" w14:textId="1A975731" w:rsidR="00152CEB" w:rsidRPr="00F86F17" w:rsidRDefault="00152CEB" w:rsidP="004112F4">
            <w:pPr>
              <w:spacing w:before="120" w:after="120"/>
              <w:rPr>
                <w:sz w:val="22"/>
                <w:szCs w:val="22"/>
              </w:rPr>
            </w:pPr>
            <w:r w:rsidRPr="00F86F17">
              <w:rPr>
                <w:sz w:val="22"/>
                <w:szCs w:val="22"/>
              </w:rPr>
              <w:t>June 30, 201</w:t>
            </w:r>
            <w:r w:rsidR="004112F4" w:rsidRPr="00F86F17">
              <w:rPr>
                <w:sz w:val="22"/>
                <w:szCs w:val="22"/>
              </w:rPr>
              <w:t>6</w:t>
            </w:r>
          </w:p>
        </w:tc>
        <w:tc>
          <w:tcPr>
            <w:tcW w:w="2952" w:type="dxa"/>
          </w:tcPr>
          <w:p w14:paraId="03362E03" w14:textId="36D7F8AC" w:rsidR="00152CEB" w:rsidRPr="00F86F17" w:rsidRDefault="00F86F17" w:rsidP="006E4A4B">
            <w:pPr>
              <w:spacing w:before="120" w:after="120"/>
              <w:rPr>
                <w:sz w:val="22"/>
                <w:szCs w:val="22"/>
              </w:rPr>
            </w:pPr>
            <w:r>
              <w:rPr>
                <w:sz w:val="22"/>
                <w:szCs w:val="22"/>
              </w:rPr>
              <w:t>No</w:t>
            </w:r>
          </w:p>
        </w:tc>
      </w:tr>
    </w:tbl>
    <w:p w14:paraId="03362E05" w14:textId="77777777" w:rsidR="00152CEB" w:rsidRPr="000C2D96" w:rsidRDefault="00152CEB" w:rsidP="00152CEB">
      <w:pPr>
        <w:rPr>
          <w:sz w:val="22"/>
          <w:szCs w:val="22"/>
        </w:rPr>
      </w:pPr>
    </w:p>
    <w:p w14:paraId="03362E06" w14:textId="0A067596" w:rsidR="00152CEB" w:rsidRPr="000C2D96" w:rsidRDefault="00152CEB" w:rsidP="00182720">
      <w:pPr>
        <w:pStyle w:val="Heading2"/>
      </w:pPr>
      <w:bookmarkStart w:id="30" w:name="_Toc248724407"/>
      <w:bookmarkStart w:id="31" w:name="_Toc399591581"/>
      <w:r w:rsidRPr="000C2D96">
        <w:t xml:space="preserve">7.4 </w:t>
      </w:r>
      <w:r w:rsidR="003150C0">
        <w:tab/>
      </w:r>
      <w:r w:rsidR="00F86F17">
        <w:t>201</w:t>
      </w:r>
      <w:r w:rsidR="007E14CF">
        <w:t>5</w:t>
      </w:r>
      <w:r w:rsidRPr="000C2D96">
        <w:t xml:space="preserve"> Election Schedule Summary</w:t>
      </w:r>
      <w:bookmarkEnd w:id="30"/>
      <w:bookmarkEnd w:id="31"/>
    </w:p>
    <w:p w14:paraId="03362E07" w14:textId="77777777" w:rsidR="00152CEB" w:rsidRPr="000C2D96" w:rsidRDefault="00152CEB" w:rsidP="00152CEB">
      <w:pPr>
        <w:rPr>
          <w:sz w:val="22"/>
          <w:szCs w:val="22"/>
        </w:rPr>
      </w:pPr>
    </w:p>
    <w:p w14:paraId="03362E08" w14:textId="5061B024" w:rsidR="00152CEB" w:rsidRPr="000C2D96" w:rsidRDefault="00152CEB" w:rsidP="00152CEB">
      <w:pPr>
        <w:rPr>
          <w:sz w:val="22"/>
          <w:szCs w:val="22"/>
        </w:rPr>
      </w:pPr>
      <w:r w:rsidRPr="000C2D96">
        <w:rPr>
          <w:sz w:val="22"/>
          <w:szCs w:val="22"/>
        </w:rPr>
        <w:t xml:space="preserve">Nomination Period: </w:t>
      </w:r>
      <w:r w:rsidRPr="000C2D96">
        <w:rPr>
          <w:sz w:val="22"/>
          <w:szCs w:val="22"/>
        </w:rPr>
        <w:tab/>
      </w:r>
      <w:r w:rsidR="007E14CF">
        <w:rPr>
          <w:sz w:val="22"/>
          <w:szCs w:val="22"/>
        </w:rPr>
        <w:t>Tuesday, January 6</w:t>
      </w:r>
      <w:r w:rsidR="000027D2">
        <w:rPr>
          <w:sz w:val="22"/>
          <w:szCs w:val="22"/>
        </w:rPr>
        <w:t xml:space="preserve">, 12:00 noon to </w:t>
      </w:r>
      <w:r w:rsidR="007E14CF">
        <w:rPr>
          <w:sz w:val="22"/>
          <w:szCs w:val="22"/>
        </w:rPr>
        <w:t>Tuesday, January 13</w:t>
      </w:r>
      <w:r w:rsidRPr="000C2D96">
        <w:rPr>
          <w:sz w:val="22"/>
          <w:szCs w:val="22"/>
        </w:rPr>
        <w:t>, 5:00 p.m.</w:t>
      </w:r>
    </w:p>
    <w:p w14:paraId="03362E09" w14:textId="77777777" w:rsidR="00152CEB" w:rsidRPr="000C2D96" w:rsidRDefault="00152CEB" w:rsidP="00152CEB">
      <w:pPr>
        <w:rPr>
          <w:sz w:val="22"/>
          <w:szCs w:val="22"/>
        </w:rPr>
      </w:pPr>
    </w:p>
    <w:p w14:paraId="03362E0A" w14:textId="446AD14B" w:rsidR="00152CEB" w:rsidRPr="000C2D96" w:rsidRDefault="00152CEB" w:rsidP="00152CEB">
      <w:pPr>
        <w:rPr>
          <w:sz w:val="22"/>
          <w:szCs w:val="22"/>
        </w:rPr>
      </w:pPr>
      <w:r w:rsidRPr="000C2D96">
        <w:rPr>
          <w:sz w:val="22"/>
          <w:szCs w:val="22"/>
        </w:rPr>
        <w:t xml:space="preserve">Campaign Period: </w:t>
      </w:r>
      <w:r w:rsidRPr="000C2D96">
        <w:rPr>
          <w:sz w:val="22"/>
          <w:szCs w:val="22"/>
        </w:rPr>
        <w:tab/>
      </w:r>
      <w:r w:rsidR="007E14CF">
        <w:rPr>
          <w:sz w:val="22"/>
          <w:szCs w:val="22"/>
        </w:rPr>
        <w:t>Monday, January 26</w:t>
      </w:r>
      <w:r w:rsidRPr="000C2D96">
        <w:rPr>
          <w:sz w:val="22"/>
          <w:szCs w:val="22"/>
        </w:rPr>
        <w:t xml:space="preserve">, </w:t>
      </w:r>
      <w:r w:rsidR="00577FB1" w:rsidRPr="000C2D96">
        <w:rPr>
          <w:sz w:val="22"/>
          <w:szCs w:val="22"/>
        </w:rPr>
        <w:t>9:00 a</w:t>
      </w:r>
      <w:r w:rsidRPr="000C2D96">
        <w:rPr>
          <w:sz w:val="22"/>
          <w:szCs w:val="22"/>
        </w:rPr>
        <w:t xml:space="preserve">.m. to </w:t>
      </w:r>
      <w:r w:rsidR="007E14CF">
        <w:rPr>
          <w:sz w:val="22"/>
          <w:szCs w:val="22"/>
        </w:rPr>
        <w:t>Friday, February 20</w:t>
      </w:r>
      <w:r w:rsidR="000027D2">
        <w:rPr>
          <w:sz w:val="22"/>
          <w:szCs w:val="22"/>
        </w:rPr>
        <w:t>,</w:t>
      </w:r>
      <w:r w:rsidRPr="000C2D96">
        <w:rPr>
          <w:sz w:val="22"/>
          <w:szCs w:val="22"/>
        </w:rPr>
        <w:t xml:space="preserve"> 5:00 p.m.</w:t>
      </w:r>
    </w:p>
    <w:p w14:paraId="03362E0B" w14:textId="77777777" w:rsidR="00152CEB" w:rsidRPr="000C2D96" w:rsidRDefault="00152CEB" w:rsidP="00152CEB">
      <w:pPr>
        <w:rPr>
          <w:sz w:val="22"/>
          <w:szCs w:val="22"/>
        </w:rPr>
      </w:pPr>
    </w:p>
    <w:p w14:paraId="03362E0C" w14:textId="47D3F9A4" w:rsidR="00152CEB" w:rsidRPr="000C2D96" w:rsidRDefault="00152CEB" w:rsidP="00152CEB">
      <w:pPr>
        <w:rPr>
          <w:sz w:val="22"/>
          <w:szCs w:val="22"/>
        </w:rPr>
      </w:pPr>
      <w:proofErr w:type="gramStart"/>
      <w:r w:rsidRPr="000C2D96">
        <w:rPr>
          <w:sz w:val="22"/>
          <w:szCs w:val="22"/>
        </w:rPr>
        <w:t xml:space="preserve">Voting Period: </w:t>
      </w:r>
      <w:r w:rsidRPr="000C2D96">
        <w:rPr>
          <w:sz w:val="22"/>
          <w:szCs w:val="22"/>
        </w:rPr>
        <w:tab/>
      </w:r>
      <w:r w:rsidRPr="000C2D96">
        <w:rPr>
          <w:sz w:val="22"/>
          <w:szCs w:val="22"/>
        </w:rPr>
        <w:tab/>
      </w:r>
      <w:r w:rsidR="008A4B60">
        <w:rPr>
          <w:sz w:val="22"/>
          <w:szCs w:val="22"/>
        </w:rPr>
        <w:t xml:space="preserve">Monday, February </w:t>
      </w:r>
      <w:r w:rsidR="00877504">
        <w:rPr>
          <w:sz w:val="22"/>
          <w:szCs w:val="22"/>
        </w:rPr>
        <w:t>9</w:t>
      </w:r>
      <w:r w:rsidR="00533FD4" w:rsidRPr="000C2D96">
        <w:rPr>
          <w:sz w:val="22"/>
          <w:szCs w:val="22"/>
        </w:rPr>
        <w:t>, 9:00 a.m.</w:t>
      </w:r>
      <w:r w:rsidRPr="000C2D96">
        <w:rPr>
          <w:sz w:val="22"/>
          <w:szCs w:val="22"/>
        </w:rPr>
        <w:t xml:space="preserve"> to </w:t>
      </w:r>
      <w:r w:rsidR="007E14CF">
        <w:rPr>
          <w:sz w:val="22"/>
          <w:szCs w:val="22"/>
        </w:rPr>
        <w:t>Friday, February 20</w:t>
      </w:r>
      <w:r w:rsidR="000027D2">
        <w:rPr>
          <w:sz w:val="22"/>
          <w:szCs w:val="22"/>
        </w:rPr>
        <w:t>,</w:t>
      </w:r>
      <w:r w:rsidRPr="000C2D96">
        <w:rPr>
          <w:sz w:val="22"/>
          <w:szCs w:val="22"/>
        </w:rPr>
        <w:t xml:space="preserve"> 5:00 p.m.</w:t>
      </w:r>
      <w:proofErr w:type="gramEnd"/>
    </w:p>
    <w:p w14:paraId="03362E0D" w14:textId="77777777" w:rsidR="00152CEB" w:rsidRPr="000C2D96" w:rsidRDefault="00152CEB" w:rsidP="00152CEB">
      <w:pPr>
        <w:rPr>
          <w:sz w:val="22"/>
          <w:szCs w:val="22"/>
        </w:rPr>
      </w:pPr>
    </w:p>
    <w:p w14:paraId="03362E0E" w14:textId="4514C1B1" w:rsidR="00152CEB" w:rsidRPr="000C2D96" w:rsidRDefault="00152CEB" w:rsidP="00152CEB">
      <w:pPr>
        <w:rPr>
          <w:sz w:val="22"/>
          <w:szCs w:val="22"/>
        </w:rPr>
      </w:pPr>
      <w:r w:rsidRPr="000C2D96">
        <w:rPr>
          <w:sz w:val="22"/>
          <w:szCs w:val="22"/>
        </w:rPr>
        <w:t xml:space="preserve">Post-Election Period: </w:t>
      </w:r>
      <w:r w:rsidRPr="000C2D96">
        <w:rPr>
          <w:sz w:val="22"/>
          <w:szCs w:val="22"/>
        </w:rPr>
        <w:tab/>
      </w:r>
      <w:r w:rsidR="00C92117">
        <w:rPr>
          <w:sz w:val="22"/>
          <w:szCs w:val="22"/>
        </w:rPr>
        <w:t>F</w:t>
      </w:r>
      <w:r w:rsidR="000027D2">
        <w:rPr>
          <w:sz w:val="22"/>
          <w:szCs w:val="22"/>
        </w:rPr>
        <w:t xml:space="preserve">riday, </w:t>
      </w:r>
      <w:r w:rsidR="00975501">
        <w:rPr>
          <w:sz w:val="22"/>
          <w:szCs w:val="22"/>
        </w:rPr>
        <w:t>March</w:t>
      </w:r>
      <w:r w:rsidR="00396F13">
        <w:rPr>
          <w:sz w:val="22"/>
          <w:szCs w:val="22"/>
        </w:rPr>
        <w:t xml:space="preserve"> 6</w:t>
      </w:r>
      <w:r w:rsidR="000027D2">
        <w:rPr>
          <w:sz w:val="22"/>
          <w:szCs w:val="22"/>
        </w:rPr>
        <w:t>,</w:t>
      </w:r>
      <w:r w:rsidRPr="000C2D96">
        <w:rPr>
          <w:sz w:val="22"/>
          <w:szCs w:val="22"/>
        </w:rPr>
        <w:t xml:space="preserve"> 5:00 p.m. to </w:t>
      </w:r>
      <w:r w:rsidR="000027D2">
        <w:rPr>
          <w:sz w:val="22"/>
          <w:szCs w:val="22"/>
        </w:rPr>
        <w:t xml:space="preserve">Thursday, </w:t>
      </w:r>
      <w:r w:rsidR="00975501">
        <w:rPr>
          <w:sz w:val="22"/>
          <w:szCs w:val="22"/>
        </w:rPr>
        <w:t xml:space="preserve">March </w:t>
      </w:r>
      <w:r w:rsidR="00396F13">
        <w:rPr>
          <w:sz w:val="22"/>
          <w:szCs w:val="22"/>
        </w:rPr>
        <w:t>19</w:t>
      </w:r>
      <w:r w:rsidR="000027D2">
        <w:rPr>
          <w:sz w:val="22"/>
          <w:szCs w:val="22"/>
        </w:rPr>
        <w:t>,</w:t>
      </w:r>
      <w:r w:rsidRPr="000C2D96">
        <w:rPr>
          <w:sz w:val="22"/>
          <w:szCs w:val="22"/>
        </w:rPr>
        <w:t xml:space="preserve"> 5:00 p.m.</w:t>
      </w:r>
    </w:p>
    <w:p w14:paraId="03362E0F" w14:textId="77777777" w:rsidR="00152CEB" w:rsidRPr="000C2D96" w:rsidRDefault="00152CEB" w:rsidP="00152CEB">
      <w:pPr>
        <w:rPr>
          <w:sz w:val="22"/>
          <w:szCs w:val="22"/>
        </w:rPr>
      </w:pPr>
    </w:p>
    <w:p w14:paraId="03362E10" w14:textId="77777777" w:rsidR="00152CEB" w:rsidRPr="000C2D96" w:rsidRDefault="00152CEB" w:rsidP="00152CEB">
      <w:pPr>
        <w:rPr>
          <w:sz w:val="22"/>
          <w:szCs w:val="22"/>
        </w:rPr>
      </w:pPr>
      <w:r w:rsidRPr="000C2D96">
        <w:rPr>
          <w:sz w:val="22"/>
          <w:szCs w:val="22"/>
        </w:rPr>
        <w:t xml:space="preserve">(Please see the detailed Schedule at Section 5 of these </w:t>
      </w:r>
      <w:r w:rsidRPr="000C2D96">
        <w:rPr>
          <w:i/>
          <w:sz w:val="22"/>
          <w:szCs w:val="22"/>
        </w:rPr>
        <w:t>Guidelines</w:t>
      </w:r>
      <w:r w:rsidRPr="000C2D96">
        <w:rPr>
          <w:sz w:val="22"/>
          <w:szCs w:val="22"/>
        </w:rPr>
        <w:t>.)</w:t>
      </w:r>
    </w:p>
    <w:p w14:paraId="03362E11" w14:textId="77777777" w:rsidR="00152CEB" w:rsidRPr="000C2D96" w:rsidRDefault="00152CEB" w:rsidP="00152CEB">
      <w:pPr>
        <w:rPr>
          <w:sz w:val="22"/>
          <w:szCs w:val="22"/>
        </w:rPr>
      </w:pPr>
    </w:p>
    <w:p w14:paraId="03362E12" w14:textId="77777777" w:rsidR="00152CEB" w:rsidRPr="000C2D96" w:rsidRDefault="00152CEB" w:rsidP="00182720">
      <w:pPr>
        <w:pStyle w:val="Heading2"/>
      </w:pPr>
      <w:r w:rsidRPr="000C2D96">
        <w:br w:type="page"/>
      </w:r>
      <w:bookmarkStart w:id="32" w:name="_Toc248724408"/>
      <w:bookmarkStart w:id="33" w:name="_Toc399591582"/>
      <w:r w:rsidRPr="000C2D96">
        <w:lastRenderedPageBreak/>
        <w:t xml:space="preserve">7.5 </w:t>
      </w:r>
      <w:r w:rsidR="003150C0">
        <w:tab/>
      </w:r>
      <w:r w:rsidRPr="000C2D96">
        <w:t>Eligibility</w:t>
      </w:r>
      <w:bookmarkEnd w:id="32"/>
      <w:bookmarkEnd w:id="33"/>
    </w:p>
    <w:p w14:paraId="03362E13" w14:textId="77777777" w:rsidR="00152CEB" w:rsidRPr="000C2D96" w:rsidRDefault="00152CEB" w:rsidP="009E72E3">
      <w:pPr>
        <w:pStyle w:val="Heading2"/>
      </w:pPr>
      <w:bookmarkStart w:id="34" w:name="_Toc248724409"/>
      <w:bookmarkStart w:id="35" w:name="_Toc399591583"/>
      <w:r w:rsidRPr="000C2D96">
        <w:t xml:space="preserve">(1) </w:t>
      </w:r>
      <w:r w:rsidRPr="00363BF3">
        <w:t>Canadian Citizenship</w:t>
      </w:r>
      <w:bookmarkEnd w:id="34"/>
      <w:bookmarkEnd w:id="35"/>
    </w:p>
    <w:p w14:paraId="03362E14" w14:textId="77777777" w:rsidR="00152CEB" w:rsidRPr="000C2D96" w:rsidRDefault="00152CEB" w:rsidP="00152CEB">
      <w:pPr>
        <w:rPr>
          <w:sz w:val="22"/>
          <w:szCs w:val="22"/>
        </w:rPr>
      </w:pPr>
    </w:p>
    <w:p w14:paraId="03362E15" w14:textId="77777777" w:rsidR="00152CEB" w:rsidRPr="000C2D96" w:rsidRDefault="00152CEB" w:rsidP="00152CEB">
      <w:pPr>
        <w:rPr>
          <w:sz w:val="22"/>
          <w:szCs w:val="22"/>
        </w:rPr>
      </w:pPr>
      <w:r w:rsidRPr="000C2D96">
        <w:rPr>
          <w:sz w:val="22"/>
          <w:szCs w:val="22"/>
        </w:rPr>
        <w:t>All members of the Governing Council must be Canadian citizens.</w:t>
      </w:r>
      <w:r w:rsidRPr="000C2D96">
        <w:rPr>
          <w:rStyle w:val="FootnoteReference"/>
          <w:sz w:val="22"/>
          <w:szCs w:val="22"/>
        </w:rPr>
        <w:footnoteReference w:id="9"/>
      </w:r>
      <w:r w:rsidRPr="000C2D96">
        <w:rPr>
          <w:sz w:val="22"/>
          <w:szCs w:val="22"/>
        </w:rPr>
        <w:t xml:space="preserve">  Accordingly, in order to be eligible to be elected as an Administrative Staff member of the Governing Council, an individual must be a Canadian citizen.</w:t>
      </w:r>
    </w:p>
    <w:p w14:paraId="03362E16" w14:textId="77777777" w:rsidR="00152CEB" w:rsidRPr="000C2D96" w:rsidRDefault="00152CEB" w:rsidP="00152CEB">
      <w:pPr>
        <w:rPr>
          <w:sz w:val="22"/>
          <w:szCs w:val="22"/>
        </w:rPr>
      </w:pPr>
    </w:p>
    <w:p w14:paraId="03362E17" w14:textId="77777777" w:rsidR="00152CEB" w:rsidRPr="00363BF3" w:rsidRDefault="00152CEB" w:rsidP="009E72E3">
      <w:pPr>
        <w:pStyle w:val="Heading2"/>
      </w:pPr>
      <w:bookmarkStart w:id="36" w:name="_Toc248724410"/>
      <w:bookmarkStart w:id="37" w:name="_Toc399591584"/>
      <w:r w:rsidRPr="000C2D96">
        <w:t xml:space="preserve">(2) </w:t>
      </w:r>
      <w:r w:rsidRPr="00363BF3">
        <w:t>Member of the Administrative Staff</w:t>
      </w:r>
      <w:bookmarkEnd w:id="36"/>
      <w:bookmarkEnd w:id="37"/>
    </w:p>
    <w:p w14:paraId="03362E18" w14:textId="77777777" w:rsidR="00152CEB" w:rsidRPr="000C2D96" w:rsidRDefault="00152CEB" w:rsidP="00152CEB">
      <w:pPr>
        <w:rPr>
          <w:sz w:val="22"/>
          <w:szCs w:val="22"/>
        </w:rPr>
      </w:pPr>
    </w:p>
    <w:p w14:paraId="03362E19" w14:textId="77777777" w:rsidR="00152CEB" w:rsidRPr="000C2D96" w:rsidRDefault="00152CEB" w:rsidP="00152CEB">
      <w:pPr>
        <w:numPr>
          <w:ilvl w:val="4"/>
          <w:numId w:val="4"/>
        </w:numPr>
        <w:rPr>
          <w:sz w:val="22"/>
          <w:szCs w:val="22"/>
        </w:rPr>
      </w:pPr>
      <w:r w:rsidRPr="000C2D96">
        <w:rPr>
          <w:sz w:val="22"/>
          <w:szCs w:val="22"/>
        </w:rPr>
        <w:t>In order to be eligible to be elected as an Administrative Staff member of the Governing Council, an individual must be a member of the Administrative Staff, be nominated by Administrative Staff, and remain a member of the Administrative Staff from the close of the nomination period to the time when all relevant election-related appeals and recounts, if any, have been finally disposed of, or, if there are no appeals or recounts, when winners have been declared elected and be nominated as an Administrative Staff candidate by Administrative Staff. Once elected, an Administrative Staff member may only remain a member of the Governing Council so long as she or he is a member of the Administrative Staff. The individual must resign if she or he ceases to be a member of the Administrative Staff.</w:t>
      </w:r>
    </w:p>
    <w:p w14:paraId="03362E1A" w14:textId="77777777" w:rsidR="00152CEB" w:rsidRDefault="00152CEB" w:rsidP="00152CEB">
      <w:pPr>
        <w:rPr>
          <w:sz w:val="22"/>
          <w:szCs w:val="22"/>
        </w:rPr>
      </w:pPr>
      <w:r w:rsidRPr="000C2D96">
        <w:rPr>
          <w:sz w:val="22"/>
          <w:szCs w:val="22"/>
        </w:rPr>
        <w:t xml:space="preserve"> </w:t>
      </w:r>
    </w:p>
    <w:p w14:paraId="03362E1B" w14:textId="77777777" w:rsidR="00152CEB" w:rsidRPr="000C2D96" w:rsidRDefault="00152CEB" w:rsidP="00152CEB">
      <w:pPr>
        <w:numPr>
          <w:ilvl w:val="4"/>
          <w:numId w:val="4"/>
        </w:numPr>
        <w:rPr>
          <w:sz w:val="22"/>
          <w:szCs w:val="22"/>
        </w:rPr>
      </w:pPr>
      <w:r w:rsidRPr="000C2D96">
        <w:rPr>
          <w:sz w:val="22"/>
          <w:szCs w:val="22"/>
        </w:rPr>
        <w:t>If an individual is both a member of the Administrative Staff and a Student, the individual:</w:t>
      </w:r>
    </w:p>
    <w:p w14:paraId="03362E1C" w14:textId="77777777" w:rsidR="00152CEB" w:rsidRPr="000C2D96" w:rsidRDefault="00152CEB" w:rsidP="00152CEB">
      <w:pPr>
        <w:rPr>
          <w:sz w:val="22"/>
          <w:szCs w:val="22"/>
        </w:rPr>
      </w:pPr>
    </w:p>
    <w:p w14:paraId="03362E1D" w14:textId="77777777" w:rsidR="00152CEB" w:rsidRPr="000C2D96" w:rsidRDefault="00152CEB" w:rsidP="00152CEB">
      <w:pPr>
        <w:numPr>
          <w:ilvl w:val="5"/>
          <w:numId w:val="4"/>
        </w:numPr>
        <w:rPr>
          <w:sz w:val="22"/>
          <w:szCs w:val="22"/>
        </w:rPr>
      </w:pPr>
      <w:r w:rsidRPr="000C2D96">
        <w:rPr>
          <w:sz w:val="22"/>
          <w:szCs w:val="22"/>
        </w:rPr>
        <w:t>may only be a candidate for election to become either a Student member or an Administrative Staff member of the Governing Council;</w:t>
      </w:r>
      <w:r w:rsidRPr="000C2D96">
        <w:rPr>
          <w:rStyle w:val="FootnoteReference"/>
          <w:sz w:val="22"/>
          <w:szCs w:val="22"/>
        </w:rPr>
        <w:t xml:space="preserve"> </w:t>
      </w:r>
      <w:r w:rsidRPr="000C2D96">
        <w:rPr>
          <w:rStyle w:val="FootnoteReference"/>
          <w:sz w:val="22"/>
          <w:szCs w:val="22"/>
        </w:rPr>
        <w:footnoteReference w:id="10"/>
      </w:r>
      <w:r w:rsidRPr="000C2D96">
        <w:rPr>
          <w:sz w:val="22"/>
          <w:szCs w:val="22"/>
        </w:rPr>
        <w:t xml:space="preserve"> and  </w:t>
      </w:r>
    </w:p>
    <w:p w14:paraId="03362E1E" w14:textId="77777777" w:rsidR="00152CEB" w:rsidRPr="000C2D96" w:rsidRDefault="00152CEB" w:rsidP="00152CEB">
      <w:pPr>
        <w:numPr>
          <w:ilvl w:val="5"/>
          <w:numId w:val="4"/>
        </w:numPr>
        <w:rPr>
          <w:sz w:val="22"/>
          <w:szCs w:val="22"/>
        </w:rPr>
      </w:pPr>
      <w:proofErr w:type="gramStart"/>
      <w:r w:rsidRPr="000C2D96">
        <w:rPr>
          <w:sz w:val="22"/>
          <w:szCs w:val="22"/>
        </w:rPr>
        <w:t>shall</w:t>
      </w:r>
      <w:proofErr w:type="gramEnd"/>
      <w:r w:rsidRPr="000C2D96">
        <w:rPr>
          <w:sz w:val="22"/>
          <w:szCs w:val="22"/>
        </w:rPr>
        <w:t xml:space="preserve"> declare on the nomination form whether the individual is running for election to become a Student member or an Administrative Staff member of the Governing Council and use the applicable nomination form.  </w:t>
      </w:r>
    </w:p>
    <w:p w14:paraId="03362E1F" w14:textId="77777777" w:rsidR="00152CEB" w:rsidRPr="000C2D96" w:rsidRDefault="00152CEB" w:rsidP="00152CEB">
      <w:pPr>
        <w:rPr>
          <w:sz w:val="22"/>
          <w:szCs w:val="22"/>
        </w:rPr>
      </w:pPr>
    </w:p>
    <w:p w14:paraId="03362E21" w14:textId="77777777" w:rsidR="00152CEB" w:rsidRPr="000C2D96" w:rsidRDefault="00152CEB" w:rsidP="009E72E3">
      <w:pPr>
        <w:pStyle w:val="Heading2"/>
      </w:pPr>
      <w:bookmarkStart w:id="38" w:name="_Toc248724411"/>
      <w:bookmarkStart w:id="39" w:name="_Toc399591585"/>
      <w:r w:rsidRPr="000C2D96">
        <w:t xml:space="preserve">7.6 </w:t>
      </w:r>
      <w:r w:rsidR="008B7ECD">
        <w:tab/>
      </w:r>
      <w:r w:rsidRPr="000C2D96">
        <w:t>Nomination Process</w:t>
      </w:r>
      <w:bookmarkEnd w:id="38"/>
      <w:bookmarkEnd w:id="39"/>
    </w:p>
    <w:p w14:paraId="03362E22" w14:textId="51974F5E" w:rsidR="00152CEB" w:rsidRPr="00363BF3" w:rsidRDefault="00152CEB" w:rsidP="009E72E3">
      <w:pPr>
        <w:pStyle w:val="Heading2"/>
      </w:pPr>
      <w:bookmarkStart w:id="40" w:name="_Toc248724412"/>
      <w:bookmarkStart w:id="41" w:name="_Toc399591586"/>
      <w:r w:rsidRPr="009E72E3">
        <w:t xml:space="preserve">(1) </w:t>
      </w:r>
      <w:r w:rsidRPr="00363BF3">
        <w:t>Nomination Period</w:t>
      </w:r>
      <w:bookmarkEnd w:id="40"/>
      <w:bookmarkEnd w:id="41"/>
      <w:r w:rsidR="00F86F17">
        <w:t xml:space="preserve"> </w:t>
      </w:r>
    </w:p>
    <w:p w14:paraId="03362E23" w14:textId="77777777" w:rsidR="00152CEB" w:rsidRPr="000C2D96" w:rsidRDefault="00152CEB" w:rsidP="00152CEB">
      <w:pPr>
        <w:rPr>
          <w:sz w:val="22"/>
          <w:szCs w:val="22"/>
        </w:rPr>
      </w:pPr>
    </w:p>
    <w:p w14:paraId="03362E24" w14:textId="6117CC59" w:rsidR="00152CEB" w:rsidRPr="000C2D96" w:rsidRDefault="00152CEB" w:rsidP="00152CEB">
      <w:pPr>
        <w:rPr>
          <w:sz w:val="22"/>
          <w:szCs w:val="22"/>
        </w:rPr>
      </w:pPr>
      <w:r w:rsidRPr="000C2D96">
        <w:rPr>
          <w:sz w:val="22"/>
          <w:szCs w:val="22"/>
        </w:rPr>
        <w:t xml:space="preserve">Nominations open: </w:t>
      </w:r>
      <w:r w:rsidR="007E14CF">
        <w:rPr>
          <w:sz w:val="22"/>
          <w:szCs w:val="22"/>
        </w:rPr>
        <w:t>Tuesday, January 6</w:t>
      </w:r>
      <w:r w:rsidRPr="000C2D96">
        <w:rPr>
          <w:sz w:val="22"/>
          <w:szCs w:val="22"/>
        </w:rPr>
        <w:t>, 201</w:t>
      </w:r>
      <w:r w:rsidR="00396F13">
        <w:rPr>
          <w:sz w:val="22"/>
          <w:szCs w:val="22"/>
        </w:rPr>
        <w:t>5</w:t>
      </w:r>
      <w:r w:rsidRPr="000C2D96">
        <w:rPr>
          <w:sz w:val="22"/>
          <w:szCs w:val="22"/>
        </w:rPr>
        <w:t xml:space="preserve"> at 12:00 noon </w:t>
      </w:r>
    </w:p>
    <w:p w14:paraId="03362E25" w14:textId="5D09CBB7" w:rsidR="00152CEB" w:rsidRPr="000C2D96" w:rsidRDefault="00152CEB" w:rsidP="00152CEB">
      <w:pPr>
        <w:rPr>
          <w:sz w:val="22"/>
          <w:szCs w:val="22"/>
        </w:rPr>
      </w:pPr>
      <w:r w:rsidRPr="000C2D96">
        <w:rPr>
          <w:sz w:val="22"/>
          <w:szCs w:val="22"/>
        </w:rPr>
        <w:t xml:space="preserve">Nominations close: </w:t>
      </w:r>
      <w:r w:rsidR="007E14CF">
        <w:rPr>
          <w:sz w:val="22"/>
          <w:szCs w:val="22"/>
        </w:rPr>
        <w:t>Tuesday, January 13</w:t>
      </w:r>
      <w:r w:rsidRPr="000C2D96">
        <w:rPr>
          <w:sz w:val="22"/>
          <w:szCs w:val="22"/>
        </w:rPr>
        <w:t>, 201</w:t>
      </w:r>
      <w:r w:rsidR="00396F13">
        <w:rPr>
          <w:sz w:val="22"/>
          <w:szCs w:val="22"/>
        </w:rPr>
        <w:t>5</w:t>
      </w:r>
      <w:r w:rsidRPr="000C2D96">
        <w:rPr>
          <w:sz w:val="22"/>
          <w:szCs w:val="22"/>
        </w:rPr>
        <w:t xml:space="preserve"> at 5:00 p.m.</w:t>
      </w:r>
    </w:p>
    <w:p w14:paraId="03362E26" w14:textId="77777777" w:rsidR="00152CEB" w:rsidRPr="000C2D96" w:rsidRDefault="00152CEB" w:rsidP="009E72E3">
      <w:pPr>
        <w:pStyle w:val="Heading2"/>
      </w:pPr>
      <w:bookmarkStart w:id="42" w:name="_Toc248724413"/>
      <w:bookmarkStart w:id="43" w:name="_Toc399591587"/>
      <w:r w:rsidRPr="000C2D96">
        <w:t xml:space="preserve">(2) </w:t>
      </w:r>
      <w:r w:rsidRPr="00363BF3">
        <w:t>Nomination Forms and Proof of Citizenship</w:t>
      </w:r>
      <w:bookmarkEnd w:id="42"/>
      <w:bookmarkEnd w:id="43"/>
    </w:p>
    <w:p w14:paraId="03362E27" w14:textId="77777777" w:rsidR="00152CEB" w:rsidRPr="000C2D96" w:rsidRDefault="00152CEB" w:rsidP="00152CEB">
      <w:pPr>
        <w:rPr>
          <w:sz w:val="22"/>
          <w:szCs w:val="22"/>
        </w:rPr>
      </w:pPr>
    </w:p>
    <w:p w14:paraId="03362E28" w14:textId="77777777" w:rsidR="00152CEB" w:rsidRPr="000C2D96" w:rsidRDefault="00152CEB" w:rsidP="009E72E3">
      <w:pPr>
        <w:numPr>
          <w:ilvl w:val="4"/>
          <w:numId w:val="5"/>
        </w:numPr>
        <w:tabs>
          <w:tab w:val="clear" w:pos="180"/>
          <w:tab w:val="num" w:pos="0"/>
        </w:tabs>
        <w:ind w:left="360"/>
        <w:rPr>
          <w:sz w:val="22"/>
          <w:szCs w:val="22"/>
        </w:rPr>
      </w:pPr>
      <w:r w:rsidRPr="000C2D96">
        <w:rPr>
          <w:sz w:val="22"/>
          <w:szCs w:val="22"/>
        </w:rPr>
        <w:t>An individual seeking nomination must use and complete the appropriate official nomination form prescribed by the Office of the Governing Council.</w:t>
      </w:r>
    </w:p>
    <w:p w14:paraId="03362E29" w14:textId="77777777" w:rsidR="00152CEB" w:rsidRPr="000C2D96" w:rsidRDefault="00152CEB" w:rsidP="00152CEB">
      <w:pPr>
        <w:rPr>
          <w:sz w:val="22"/>
          <w:szCs w:val="22"/>
        </w:rPr>
      </w:pPr>
    </w:p>
    <w:p w14:paraId="6A4B9764" w14:textId="45DEEDA7" w:rsidR="00233AED" w:rsidRDefault="00152CEB" w:rsidP="00233AED">
      <w:pPr>
        <w:numPr>
          <w:ilvl w:val="5"/>
          <w:numId w:val="5"/>
        </w:numPr>
        <w:rPr>
          <w:sz w:val="22"/>
          <w:szCs w:val="22"/>
        </w:rPr>
      </w:pPr>
      <w:r w:rsidRPr="00233AED">
        <w:rPr>
          <w:sz w:val="22"/>
          <w:szCs w:val="22"/>
        </w:rPr>
        <w:t xml:space="preserve">Nomination forms will be available at the Office of the Governing Council and on the Elections Section of the Governing Council website: </w:t>
      </w:r>
      <w:hyperlink r:id="rId29" w:history="1">
        <w:r w:rsidR="00233AED" w:rsidRPr="003D365B">
          <w:rPr>
            <w:rStyle w:val="Hyperlink"/>
            <w:sz w:val="22"/>
            <w:szCs w:val="22"/>
          </w:rPr>
          <w:t>http://www.governingcouncil.utoronto.ca/Governing_Council/elections.htm</w:t>
        </w:r>
      </w:hyperlink>
    </w:p>
    <w:p w14:paraId="03362E2B" w14:textId="70FBBD27" w:rsidR="00152CEB" w:rsidRPr="00233AED" w:rsidRDefault="00152CEB" w:rsidP="00233AED">
      <w:pPr>
        <w:numPr>
          <w:ilvl w:val="5"/>
          <w:numId w:val="5"/>
        </w:numPr>
        <w:rPr>
          <w:sz w:val="22"/>
          <w:szCs w:val="22"/>
        </w:rPr>
      </w:pPr>
      <w:r w:rsidRPr="00233AED">
        <w:rPr>
          <w:sz w:val="22"/>
          <w:szCs w:val="22"/>
        </w:rPr>
        <w:t xml:space="preserve">It shall be the responsibility of the individual seeking nomination to ensure that the correct nomination form, i.e., the form for Administrative Staff candidates for the Governing Council elections, is used. </w:t>
      </w:r>
    </w:p>
    <w:p w14:paraId="03362E2C" w14:textId="77777777" w:rsidR="00152CEB" w:rsidRPr="000C2D96" w:rsidRDefault="00152CEB" w:rsidP="00152CEB">
      <w:pPr>
        <w:rPr>
          <w:sz w:val="22"/>
          <w:szCs w:val="22"/>
        </w:rPr>
      </w:pPr>
    </w:p>
    <w:p w14:paraId="03362E2D" w14:textId="77777777" w:rsidR="00152CEB" w:rsidRPr="000C2D96" w:rsidRDefault="00152CEB" w:rsidP="00152CEB">
      <w:pPr>
        <w:numPr>
          <w:ilvl w:val="0"/>
          <w:numId w:val="5"/>
        </w:numPr>
        <w:rPr>
          <w:sz w:val="22"/>
          <w:szCs w:val="22"/>
        </w:rPr>
      </w:pPr>
      <w:r w:rsidRPr="000C2D96">
        <w:rPr>
          <w:sz w:val="22"/>
          <w:szCs w:val="22"/>
        </w:rPr>
        <w:lastRenderedPageBreak/>
        <w:t>An individual seeking nomination must present one of following pieces of documentary evidence of Canadian citizenship with the nomination form:</w:t>
      </w:r>
    </w:p>
    <w:p w14:paraId="03362E2E" w14:textId="77777777" w:rsidR="00152CEB" w:rsidRPr="000C2D96" w:rsidRDefault="00152CEB" w:rsidP="00152CEB">
      <w:pPr>
        <w:rPr>
          <w:sz w:val="22"/>
          <w:szCs w:val="22"/>
        </w:rPr>
      </w:pPr>
    </w:p>
    <w:p w14:paraId="03362E2F" w14:textId="77777777" w:rsidR="00152CEB" w:rsidRPr="000C2D96" w:rsidRDefault="00152CEB" w:rsidP="00152CEB">
      <w:pPr>
        <w:numPr>
          <w:ilvl w:val="1"/>
          <w:numId w:val="6"/>
        </w:numPr>
        <w:rPr>
          <w:sz w:val="22"/>
          <w:szCs w:val="22"/>
        </w:rPr>
      </w:pPr>
      <w:r w:rsidRPr="000C2D96">
        <w:rPr>
          <w:sz w:val="22"/>
          <w:szCs w:val="22"/>
        </w:rPr>
        <w:t xml:space="preserve">certificate of birth in Canada; </w:t>
      </w:r>
    </w:p>
    <w:p w14:paraId="03362E30" w14:textId="77777777" w:rsidR="00152CEB" w:rsidRPr="000C2D96" w:rsidRDefault="00152CEB" w:rsidP="00152CEB">
      <w:pPr>
        <w:numPr>
          <w:ilvl w:val="1"/>
          <w:numId w:val="6"/>
        </w:numPr>
        <w:rPr>
          <w:sz w:val="22"/>
          <w:szCs w:val="22"/>
        </w:rPr>
      </w:pPr>
      <w:r w:rsidRPr="000C2D96">
        <w:rPr>
          <w:sz w:val="22"/>
          <w:szCs w:val="22"/>
        </w:rPr>
        <w:t xml:space="preserve">certificate of citizenship; </w:t>
      </w:r>
    </w:p>
    <w:p w14:paraId="03362E31" w14:textId="77777777" w:rsidR="00152CEB" w:rsidRPr="000C2D96" w:rsidRDefault="00152CEB" w:rsidP="00152CEB">
      <w:pPr>
        <w:numPr>
          <w:ilvl w:val="1"/>
          <w:numId w:val="6"/>
        </w:numPr>
        <w:rPr>
          <w:sz w:val="22"/>
          <w:szCs w:val="22"/>
        </w:rPr>
      </w:pPr>
      <w:r w:rsidRPr="000C2D96">
        <w:rPr>
          <w:sz w:val="22"/>
          <w:szCs w:val="22"/>
        </w:rPr>
        <w:t xml:space="preserve">certificate of naturalization; </w:t>
      </w:r>
    </w:p>
    <w:p w14:paraId="03362E32" w14:textId="77777777" w:rsidR="00152CEB" w:rsidRPr="000C2D96" w:rsidRDefault="00152CEB" w:rsidP="00152CEB">
      <w:pPr>
        <w:numPr>
          <w:ilvl w:val="1"/>
          <w:numId w:val="6"/>
        </w:numPr>
        <w:rPr>
          <w:sz w:val="22"/>
          <w:szCs w:val="22"/>
        </w:rPr>
      </w:pPr>
      <w:r w:rsidRPr="000C2D96">
        <w:rPr>
          <w:sz w:val="22"/>
          <w:szCs w:val="22"/>
        </w:rPr>
        <w:t xml:space="preserve">Canadian certificate of registration of birth abroad; </w:t>
      </w:r>
    </w:p>
    <w:p w14:paraId="03362E33" w14:textId="77777777" w:rsidR="00152CEB" w:rsidRPr="000C2D96" w:rsidRDefault="00152CEB" w:rsidP="00152CEB">
      <w:pPr>
        <w:numPr>
          <w:ilvl w:val="1"/>
          <w:numId w:val="6"/>
        </w:numPr>
        <w:rPr>
          <w:sz w:val="22"/>
          <w:szCs w:val="22"/>
        </w:rPr>
      </w:pPr>
      <w:r w:rsidRPr="000C2D96">
        <w:rPr>
          <w:sz w:val="22"/>
          <w:szCs w:val="22"/>
        </w:rPr>
        <w:t xml:space="preserve">certificate of retention of Canadian citizenship; </w:t>
      </w:r>
    </w:p>
    <w:p w14:paraId="03362E34" w14:textId="77777777" w:rsidR="00152CEB" w:rsidRPr="000C2D96" w:rsidRDefault="00152CEB" w:rsidP="00152CEB">
      <w:pPr>
        <w:numPr>
          <w:ilvl w:val="1"/>
          <w:numId w:val="6"/>
        </w:numPr>
        <w:rPr>
          <w:sz w:val="22"/>
          <w:szCs w:val="22"/>
        </w:rPr>
      </w:pPr>
      <w:r w:rsidRPr="000C2D96">
        <w:rPr>
          <w:sz w:val="22"/>
          <w:szCs w:val="22"/>
        </w:rPr>
        <w:t>Canadian passport; or</w:t>
      </w:r>
    </w:p>
    <w:p w14:paraId="03362E35" w14:textId="77777777" w:rsidR="00152CEB" w:rsidRPr="000C2D96" w:rsidRDefault="00152CEB" w:rsidP="00152CEB">
      <w:pPr>
        <w:numPr>
          <w:ilvl w:val="1"/>
          <w:numId w:val="6"/>
        </w:numPr>
        <w:rPr>
          <w:sz w:val="22"/>
          <w:szCs w:val="22"/>
        </w:rPr>
      </w:pPr>
      <w:proofErr w:type="gramStart"/>
      <w:r w:rsidRPr="000C2D96">
        <w:rPr>
          <w:sz w:val="22"/>
          <w:szCs w:val="22"/>
        </w:rPr>
        <w:t>if</w:t>
      </w:r>
      <w:proofErr w:type="gramEnd"/>
      <w:r w:rsidRPr="000C2D96">
        <w:rPr>
          <w:sz w:val="22"/>
          <w:szCs w:val="22"/>
        </w:rPr>
        <w:t xml:space="preserve"> an individual does not have any of the documents listed above, she or he may complete a notarized statement declaring that she or he is a Canadian citizen. The statement will be available in the Office of the Governing Council and arrangements may be made in the Office for the notarization of the statement.</w:t>
      </w:r>
    </w:p>
    <w:p w14:paraId="03362E36" w14:textId="77777777" w:rsidR="00152CEB" w:rsidRPr="000C2D96" w:rsidRDefault="00152CEB" w:rsidP="00152CEB">
      <w:pPr>
        <w:rPr>
          <w:sz w:val="22"/>
          <w:szCs w:val="22"/>
        </w:rPr>
      </w:pPr>
    </w:p>
    <w:p w14:paraId="03362E37" w14:textId="77777777" w:rsidR="00152CEB" w:rsidRPr="000C2D96" w:rsidRDefault="00152CEB" w:rsidP="00152CEB">
      <w:pPr>
        <w:numPr>
          <w:ilvl w:val="0"/>
          <w:numId w:val="5"/>
        </w:numPr>
        <w:rPr>
          <w:sz w:val="22"/>
          <w:szCs w:val="22"/>
        </w:rPr>
      </w:pPr>
      <w:r w:rsidRPr="000C2D96">
        <w:rPr>
          <w:sz w:val="22"/>
          <w:szCs w:val="22"/>
        </w:rPr>
        <w:t>An individual seeking nomination must file a fully completed nomination form at the Office of the Governing Council by hand-delivering the fully completed nomination form to the Office of the Governing Council prior to the close of the nomination period, with the documentary evidence of Canadian citizenship presented at the same time as the delivery.</w:t>
      </w:r>
    </w:p>
    <w:p w14:paraId="03362E38" w14:textId="77777777" w:rsidR="00152CEB" w:rsidRPr="000C2D96" w:rsidRDefault="00152CEB" w:rsidP="00152CEB">
      <w:pPr>
        <w:rPr>
          <w:sz w:val="22"/>
          <w:szCs w:val="22"/>
        </w:rPr>
      </w:pPr>
    </w:p>
    <w:p w14:paraId="03362E39" w14:textId="77777777" w:rsidR="00152CEB" w:rsidRPr="00363BF3" w:rsidRDefault="00152CEB" w:rsidP="009E72E3">
      <w:pPr>
        <w:pStyle w:val="Heading2"/>
      </w:pPr>
      <w:bookmarkStart w:id="44" w:name="_Toc248724414"/>
      <w:bookmarkStart w:id="45" w:name="_Toc399591588"/>
      <w:r w:rsidRPr="000C2D96">
        <w:t xml:space="preserve">(3) </w:t>
      </w:r>
      <w:r w:rsidRPr="00363BF3">
        <w:t>Nominators</w:t>
      </w:r>
      <w:bookmarkEnd w:id="44"/>
      <w:bookmarkEnd w:id="45"/>
    </w:p>
    <w:p w14:paraId="03362E3A" w14:textId="77777777" w:rsidR="00152CEB" w:rsidRPr="000C2D96" w:rsidRDefault="00152CEB" w:rsidP="00152CEB">
      <w:pPr>
        <w:rPr>
          <w:sz w:val="22"/>
          <w:szCs w:val="22"/>
        </w:rPr>
      </w:pPr>
    </w:p>
    <w:p w14:paraId="03362E3B" w14:textId="5407787D" w:rsidR="00152CEB" w:rsidRPr="000C2D96" w:rsidRDefault="00152CEB" w:rsidP="00152CEB">
      <w:pPr>
        <w:numPr>
          <w:ilvl w:val="4"/>
          <w:numId w:val="7"/>
        </w:numPr>
        <w:rPr>
          <w:sz w:val="22"/>
          <w:szCs w:val="22"/>
        </w:rPr>
      </w:pPr>
      <w:r w:rsidRPr="000C2D96">
        <w:rPr>
          <w:sz w:val="22"/>
          <w:szCs w:val="22"/>
        </w:rPr>
        <w:t xml:space="preserve">To become a candidate in the elections, Administrative Staff </w:t>
      </w:r>
      <w:r w:rsidR="00E539EB">
        <w:rPr>
          <w:sz w:val="22"/>
          <w:szCs w:val="22"/>
        </w:rPr>
        <w:t xml:space="preserve">member </w:t>
      </w:r>
      <w:r w:rsidRPr="000C2D96">
        <w:rPr>
          <w:sz w:val="22"/>
          <w:szCs w:val="22"/>
        </w:rPr>
        <w:t>seeking nomination must meet the following requirements with respect to nominators:</w:t>
      </w:r>
    </w:p>
    <w:p w14:paraId="03362E3C" w14:textId="77777777" w:rsidR="00152CEB" w:rsidRPr="000C2D96" w:rsidRDefault="00152CEB" w:rsidP="00152CEB">
      <w:pPr>
        <w:rPr>
          <w:sz w:val="22"/>
          <w:szCs w:val="22"/>
        </w:rPr>
      </w:pPr>
    </w:p>
    <w:p w14:paraId="03362E3D" w14:textId="77777777" w:rsidR="00152CEB" w:rsidRPr="000C2D96" w:rsidRDefault="00152CEB" w:rsidP="00152CEB">
      <w:pPr>
        <w:numPr>
          <w:ilvl w:val="5"/>
          <w:numId w:val="7"/>
        </w:numPr>
        <w:rPr>
          <w:sz w:val="22"/>
          <w:szCs w:val="22"/>
        </w:rPr>
      </w:pPr>
      <w:r w:rsidRPr="000C2D96">
        <w:rPr>
          <w:sz w:val="22"/>
          <w:szCs w:val="22"/>
        </w:rPr>
        <w:t xml:space="preserve">the individual seeking nomination may not nominate herself or himself; </w:t>
      </w:r>
    </w:p>
    <w:p w14:paraId="03362E3E" w14:textId="77777777" w:rsidR="00152CEB" w:rsidRPr="000C2D96" w:rsidRDefault="00152CEB" w:rsidP="00152CEB">
      <w:pPr>
        <w:numPr>
          <w:ilvl w:val="5"/>
          <w:numId w:val="7"/>
        </w:numPr>
        <w:rPr>
          <w:sz w:val="22"/>
          <w:szCs w:val="22"/>
        </w:rPr>
      </w:pPr>
      <w:r w:rsidRPr="000C2D96">
        <w:rPr>
          <w:sz w:val="22"/>
          <w:szCs w:val="22"/>
        </w:rPr>
        <w:t>the individual seeking nomination must have on her or his nomination form the signatures of 5 nominators and beside each signature shall be, printed legibly, the full name of the nominator who signed and the name of the department or office in which the nominator is employed; and</w:t>
      </w:r>
    </w:p>
    <w:p w14:paraId="03362E3F" w14:textId="77777777" w:rsidR="00152CEB" w:rsidRPr="000C2D96" w:rsidRDefault="00152CEB" w:rsidP="00152CEB">
      <w:pPr>
        <w:numPr>
          <w:ilvl w:val="5"/>
          <w:numId w:val="7"/>
        </w:numPr>
        <w:rPr>
          <w:sz w:val="22"/>
          <w:szCs w:val="22"/>
        </w:rPr>
      </w:pPr>
      <w:proofErr w:type="gramStart"/>
      <w:r w:rsidRPr="000C2D96">
        <w:rPr>
          <w:sz w:val="22"/>
          <w:szCs w:val="22"/>
        </w:rPr>
        <w:t>each</w:t>
      </w:r>
      <w:proofErr w:type="gramEnd"/>
      <w:r w:rsidRPr="000C2D96">
        <w:rPr>
          <w:sz w:val="22"/>
          <w:szCs w:val="22"/>
        </w:rPr>
        <w:t xml:space="preserve"> nominator of an Administrative Staff nominee must also be a member of the Administrative Staff.</w:t>
      </w:r>
    </w:p>
    <w:p w14:paraId="03362E40" w14:textId="77777777" w:rsidR="00152CEB" w:rsidRPr="000C2D96" w:rsidRDefault="00152CEB" w:rsidP="00152CEB">
      <w:pPr>
        <w:ind w:left="360"/>
        <w:rPr>
          <w:sz w:val="22"/>
          <w:szCs w:val="22"/>
        </w:rPr>
      </w:pPr>
    </w:p>
    <w:p w14:paraId="03362E41" w14:textId="77777777" w:rsidR="00152CEB" w:rsidRPr="000C2D96" w:rsidRDefault="00152CEB" w:rsidP="00152CEB">
      <w:pPr>
        <w:numPr>
          <w:ilvl w:val="4"/>
          <w:numId w:val="7"/>
        </w:numPr>
        <w:rPr>
          <w:sz w:val="22"/>
          <w:szCs w:val="22"/>
        </w:rPr>
      </w:pPr>
      <w:r w:rsidRPr="000C2D96">
        <w:rPr>
          <w:sz w:val="22"/>
          <w:szCs w:val="22"/>
        </w:rPr>
        <w:t>The names of nominators will not be released to the public, to any individual seeking nomination, or to any candidate.</w:t>
      </w:r>
    </w:p>
    <w:p w14:paraId="03362E42" w14:textId="77777777" w:rsidR="00152CEB" w:rsidRPr="000C2D96" w:rsidRDefault="00152CEB" w:rsidP="00152CEB">
      <w:pPr>
        <w:rPr>
          <w:sz w:val="22"/>
          <w:szCs w:val="22"/>
        </w:rPr>
      </w:pPr>
    </w:p>
    <w:p w14:paraId="03362E43" w14:textId="77777777" w:rsidR="00152CEB" w:rsidRPr="000C2D96" w:rsidRDefault="00152CEB" w:rsidP="008B7ECD">
      <w:pPr>
        <w:pStyle w:val="Heading2"/>
      </w:pPr>
      <w:bookmarkStart w:id="46" w:name="_Toc248724415"/>
      <w:bookmarkStart w:id="47" w:name="_Toc399591589"/>
      <w:r w:rsidRPr="000C2D96">
        <w:t xml:space="preserve">(4) </w:t>
      </w:r>
      <w:r w:rsidRPr="00363BF3">
        <w:t>Nominee’s Statement</w:t>
      </w:r>
      <w:bookmarkEnd w:id="46"/>
      <w:bookmarkEnd w:id="47"/>
    </w:p>
    <w:p w14:paraId="03362E44" w14:textId="77777777" w:rsidR="00152CEB" w:rsidRPr="000C2D96" w:rsidRDefault="00152CEB" w:rsidP="00152CEB">
      <w:pPr>
        <w:keepNext/>
        <w:keepLines/>
        <w:rPr>
          <w:sz w:val="22"/>
          <w:szCs w:val="22"/>
        </w:rPr>
      </w:pPr>
    </w:p>
    <w:p w14:paraId="03362E45" w14:textId="77777777" w:rsidR="00152CEB" w:rsidRPr="000C2D96" w:rsidRDefault="00152CEB" w:rsidP="00152CEB">
      <w:pPr>
        <w:keepNext/>
        <w:keepLines/>
        <w:numPr>
          <w:ilvl w:val="4"/>
          <w:numId w:val="5"/>
        </w:numPr>
        <w:rPr>
          <w:sz w:val="22"/>
          <w:szCs w:val="22"/>
        </w:rPr>
      </w:pPr>
      <w:r w:rsidRPr="000C2D96">
        <w:rPr>
          <w:sz w:val="22"/>
          <w:szCs w:val="22"/>
        </w:rPr>
        <w:t xml:space="preserve">An individual seeking nomination may, but will not be required to, submit to the CRO a statement, biographical in nature or otherwise. If the individual successfully becomes a candidate, the statement will be: </w:t>
      </w:r>
    </w:p>
    <w:p w14:paraId="03362E46" w14:textId="77777777" w:rsidR="00152CEB" w:rsidRPr="000C2D96" w:rsidRDefault="00152CEB" w:rsidP="00152CEB">
      <w:pPr>
        <w:rPr>
          <w:sz w:val="22"/>
          <w:szCs w:val="22"/>
        </w:rPr>
      </w:pPr>
    </w:p>
    <w:p w14:paraId="03362E47" w14:textId="77777777" w:rsidR="00152CEB" w:rsidRPr="000C2D96" w:rsidRDefault="00152CEB" w:rsidP="00152CEB">
      <w:pPr>
        <w:numPr>
          <w:ilvl w:val="5"/>
          <w:numId w:val="5"/>
        </w:numPr>
        <w:rPr>
          <w:sz w:val="22"/>
          <w:szCs w:val="22"/>
        </w:rPr>
      </w:pPr>
      <w:r w:rsidRPr="000C2D96">
        <w:rPr>
          <w:sz w:val="22"/>
          <w:szCs w:val="22"/>
        </w:rPr>
        <w:t xml:space="preserve">distributed to voters who will use mail ballots; </w:t>
      </w:r>
    </w:p>
    <w:p w14:paraId="03362E48" w14:textId="09D9E1EF" w:rsidR="00152CEB" w:rsidRPr="000C2D96" w:rsidRDefault="00152CEB" w:rsidP="00152CEB">
      <w:pPr>
        <w:numPr>
          <w:ilvl w:val="5"/>
          <w:numId w:val="5"/>
        </w:numPr>
        <w:rPr>
          <w:sz w:val="22"/>
          <w:szCs w:val="22"/>
        </w:rPr>
      </w:pPr>
      <w:r w:rsidRPr="000C2D96">
        <w:rPr>
          <w:sz w:val="22"/>
          <w:szCs w:val="22"/>
        </w:rPr>
        <w:t>provided together with the name of the candidate during the online voting process to voters who will vote online; and</w:t>
      </w:r>
    </w:p>
    <w:p w14:paraId="03362E49" w14:textId="77777777" w:rsidR="00152CEB" w:rsidRPr="000C2D96" w:rsidRDefault="00152CEB" w:rsidP="00152CEB">
      <w:pPr>
        <w:numPr>
          <w:ilvl w:val="5"/>
          <w:numId w:val="5"/>
        </w:numPr>
        <w:rPr>
          <w:sz w:val="22"/>
          <w:szCs w:val="22"/>
        </w:rPr>
      </w:pPr>
      <w:proofErr w:type="gramStart"/>
      <w:r w:rsidRPr="000C2D96">
        <w:rPr>
          <w:sz w:val="22"/>
          <w:szCs w:val="22"/>
        </w:rPr>
        <w:t>otherwise</w:t>
      </w:r>
      <w:proofErr w:type="gramEnd"/>
      <w:r w:rsidRPr="000C2D96">
        <w:rPr>
          <w:sz w:val="22"/>
          <w:szCs w:val="22"/>
        </w:rPr>
        <w:t xml:space="preserve"> distributed or reproduced by the Office of the Governing Council in a manner chosen by the CRO.</w:t>
      </w:r>
    </w:p>
    <w:p w14:paraId="03362E4A" w14:textId="77777777" w:rsidR="00152CEB" w:rsidRPr="000C2D96" w:rsidRDefault="00152CEB" w:rsidP="00152CEB">
      <w:pPr>
        <w:rPr>
          <w:sz w:val="22"/>
          <w:szCs w:val="22"/>
        </w:rPr>
      </w:pPr>
    </w:p>
    <w:p w14:paraId="03362E4B" w14:textId="5A7F7B7D" w:rsidR="00152CEB" w:rsidRPr="000C2D96" w:rsidRDefault="00152CEB" w:rsidP="00152CEB">
      <w:pPr>
        <w:ind w:left="360"/>
        <w:rPr>
          <w:sz w:val="22"/>
          <w:szCs w:val="22"/>
        </w:rPr>
      </w:pPr>
      <w:r w:rsidRPr="000C2D96">
        <w:rPr>
          <w:sz w:val="22"/>
          <w:szCs w:val="22"/>
        </w:rPr>
        <w:t xml:space="preserve">Individuals seeking nomination may wish to provide biographical information and address in their </w:t>
      </w:r>
      <w:r w:rsidRPr="00A3653E">
        <w:rPr>
          <w:sz w:val="22"/>
          <w:szCs w:val="22"/>
        </w:rPr>
        <w:t>statements</w:t>
      </w:r>
      <w:r w:rsidR="00A3653E" w:rsidRPr="00A3653E">
        <w:rPr>
          <w:sz w:val="22"/>
          <w:szCs w:val="22"/>
        </w:rPr>
        <w:t>,</w:t>
      </w:r>
      <w:r w:rsidRPr="00A3653E">
        <w:rPr>
          <w:sz w:val="22"/>
          <w:szCs w:val="22"/>
        </w:rPr>
        <w:t xml:space="preserve"> their motivation</w:t>
      </w:r>
      <w:r w:rsidRPr="000C2D96">
        <w:rPr>
          <w:sz w:val="22"/>
          <w:szCs w:val="22"/>
        </w:rPr>
        <w:t xml:space="preserve"> for running in the elections</w:t>
      </w:r>
      <w:r w:rsidR="00A3653E">
        <w:rPr>
          <w:sz w:val="22"/>
          <w:szCs w:val="22"/>
        </w:rPr>
        <w:t>,</w:t>
      </w:r>
      <w:r w:rsidRPr="000C2D96">
        <w:rPr>
          <w:sz w:val="22"/>
          <w:szCs w:val="22"/>
        </w:rPr>
        <w:t xml:space="preserve"> and how their background qualifies them for becoming a member of the Governing Council. </w:t>
      </w:r>
    </w:p>
    <w:p w14:paraId="03362E4C" w14:textId="77777777" w:rsidR="00152CEB" w:rsidRPr="000C2D96" w:rsidRDefault="00152CEB" w:rsidP="00152CEB">
      <w:pPr>
        <w:rPr>
          <w:sz w:val="22"/>
          <w:szCs w:val="22"/>
        </w:rPr>
      </w:pPr>
    </w:p>
    <w:p w14:paraId="03362E4D" w14:textId="77777777" w:rsidR="00152CEB" w:rsidRPr="000C2D96" w:rsidRDefault="00152CEB" w:rsidP="00152CEB">
      <w:pPr>
        <w:keepNext/>
        <w:keepLines/>
        <w:numPr>
          <w:ilvl w:val="4"/>
          <w:numId w:val="5"/>
        </w:numPr>
        <w:rPr>
          <w:sz w:val="22"/>
          <w:szCs w:val="22"/>
        </w:rPr>
      </w:pPr>
      <w:r w:rsidRPr="000C2D96">
        <w:rPr>
          <w:sz w:val="22"/>
          <w:szCs w:val="22"/>
        </w:rPr>
        <w:lastRenderedPageBreak/>
        <w:t>The statement must be 100 words or less in length, subject to the following:</w:t>
      </w:r>
    </w:p>
    <w:p w14:paraId="03362E4E" w14:textId="77777777" w:rsidR="00152CEB" w:rsidRPr="000C2D96" w:rsidRDefault="00152CEB" w:rsidP="00152CEB">
      <w:pPr>
        <w:keepNext/>
        <w:keepLines/>
        <w:rPr>
          <w:sz w:val="22"/>
          <w:szCs w:val="22"/>
        </w:rPr>
      </w:pPr>
    </w:p>
    <w:p w14:paraId="03362E4F" w14:textId="77777777" w:rsidR="00152CEB" w:rsidRPr="000C2D96" w:rsidRDefault="00152CEB" w:rsidP="00152CEB">
      <w:pPr>
        <w:keepNext/>
        <w:keepLines/>
        <w:numPr>
          <w:ilvl w:val="5"/>
          <w:numId w:val="5"/>
        </w:numPr>
        <w:rPr>
          <w:sz w:val="22"/>
          <w:szCs w:val="22"/>
        </w:rPr>
      </w:pPr>
      <w:r w:rsidRPr="000C2D96">
        <w:rPr>
          <w:sz w:val="22"/>
          <w:szCs w:val="22"/>
        </w:rPr>
        <w:t xml:space="preserve">acronyms and abbreviations will be counted as one word; and </w:t>
      </w:r>
    </w:p>
    <w:p w14:paraId="03362E50" w14:textId="77777777" w:rsidR="00152CEB" w:rsidRPr="000C2D96" w:rsidRDefault="00152CEB" w:rsidP="00152CEB">
      <w:pPr>
        <w:keepNext/>
        <w:keepLines/>
        <w:numPr>
          <w:ilvl w:val="5"/>
          <w:numId w:val="5"/>
        </w:numPr>
        <w:rPr>
          <w:sz w:val="22"/>
          <w:szCs w:val="22"/>
        </w:rPr>
      </w:pPr>
      <w:proofErr w:type="gramStart"/>
      <w:r w:rsidRPr="000C2D96">
        <w:rPr>
          <w:sz w:val="22"/>
          <w:szCs w:val="22"/>
        </w:rPr>
        <w:t>the</w:t>
      </w:r>
      <w:proofErr w:type="gramEnd"/>
      <w:r w:rsidRPr="000C2D96">
        <w:rPr>
          <w:sz w:val="22"/>
          <w:szCs w:val="22"/>
        </w:rPr>
        <w:t xml:space="preserve"> individual's name will not be counted in the 100-word limit if placed at the beginning of the individual’s statement. </w:t>
      </w:r>
    </w:p>
    <w:p w14:paraId="03362E51" w14:textId="77777777" w:rsidR="00152CEB" w:rsidRPr="000C2D96" w:rsidRDefault="00152CEB" w:rsidP="00152CEB">
      <w:pPr>
        <w:keepNext/>
        <w:keepLines/>
        <w:tabs>
          <w:tab w:val="left" w:pos="4032"/>
        </w:tabs>
        <w:ind w:left="360"/>
        <w:rPr>
          <w:sz w:val="22"/>
          <w:szCs w:val="22"/>
        </w:rPr>
      </w:pPr>
      <w:r w:rsidRPr="000C2D96">
        <w:rPr>
          <w:sz w:val="22"/>
          <w:szCs w:val="22"/>
        </w:rPr>
        <w:tab/>
      </w:r>
      <w:r w:rsidRPr="000C2D96">
        <w:rPr>
          <w:sz w:val="22"/>
          <w:szCs w:val="22"/>
        </w:rPr>
        <w:tab/>
      </w:r>
    </w:p>
    <w:p w14:paraId="03362E52" w14:textId="77777777" w:rsidR="00152CEB" w:rsidRPr="000C2D96" w:rsidRDefault="00152CEB" w:rsidP="00152CEB">
      <w:pPr>
        <w:keepNext/>
        <w:keepLines/>
        <w:ind w:firstLine="360"/>
        <w:rPr>
          <w:sz w:val="22"/>
          <w:szCs w:val="22"/>
        </w:rPr>
      </w:pPr>
      <w:r w:rsidRPr="000C2D96">
        <w:rPr>
          <w:sz w:val="22"/>
          <w:szCs w:val="22"/>
        </w:rPr>
        <w:t xml:space="preserve">If the statement contains more than 100 words, only the first 100 words will be printed. </w:t>
      </w:r>
    </w:p>
    <w:p w14:paraId="03362E53" w14:textId="77777777" w:rsidR="00152CEB" w:rsidRPr="000C2D96" w:rsidRDefault="00152CEB" w:rsidP="00152CEB">
      <w:pPr>
        <w:rPr>
          <w:sz w:val="22"/>
          <w:szCs w:val="22"/>
        </w:rPr>
      </w:pPr>
    </w:p>
    <w:p w14:paraId="03362E54" w14:textId="77777777" w:rsidR="00152CEB" w:rsidRPr="000C2D96" w:rsidRDefault="00152CEB" w:rsidP="00152CEB">
      <w:pPr>
        <w:numPr>
          <w:ilvl w:val="4"/>
          <w:numId w:val="5"/>
        </w:numPr>
        <w:rPr>
          <w:sz w:val="22"/>
          <w:szCs w:val="22"/>
        </w:rPr>
      </w:pPr>
      <w:r w:rsidRPr="000C2D96">
        <w:rPr>
          <w:sz w:val="22"/>
          <w:szCs w:val="22"/>
        </w:rPr>
        <w:t>The statement must be submitted before the close of the nomination period to the Office of the Governing Council in one of two ways:</w:t>
      </w:r>
    </w:p>
    <w:p w14:paraId="03362E55" w14:textId="77777777" w:rsidR="00152CEB" w:rsidRPr="000C2D96" w:rsidRDefault="00152CEB" w:rsidP="00152CEB">
      <w:pPr>
        <w:rPr>
          <w:sz w:val="22"/>
          <w:szCs w:val="22"/>
        </w:rPr>
      </w:pPr>
    </w:p>
    <w:p w14:paraId="03362E56" w14:textId="77777777" w:rsidR="00152CEB" w:rsidRPr="000C2D96" w:rsidRDefault="00152CEB" w:rsidP="00152CEB">
      <w:pPr>
        <w:numPr>
          <w:ilvl w:val="1"/>
          <w:numId w:val="8"/>
        </w:numPr>
        <w:rPr>
          <w:sz w:val="22"/>
          <w:szCs w:val="22"/>
        </w:rPr>
      </w:pPr>
      <w:r w:rsidRPr="000C2D96">
        <w:rPr>
          <w:sz w:val="22"/>
          <w:szCs w:val="22"/>
        </w:rPr>
        <w:t>The statement may be submitted with the nomination form.</w:t>
      </w:r>
    </w:p>
    <w:p w14:paraId="03362E57" w14:textId="77777777" w:rsidR="00152CEB" w:rsidRPr="000C2D96" w:rsidRDefault="00152CEB" w:rsidP="00152CEB">
      <w:pPr>
        <w:numPr>
          <w:ilvl w:val="1"/>
          <w:numId w:val="8"/>
        </w:numPr>
        <w:rPr>
          <w:sz w:val="22"/>
          <w:szCs w:val="22"/>
        </w:rPr>
      </w:pPr>
      <w:r w:rsidRPr="000C2D96">
        <w:rPr>
          <w:sz w:val="22"/>
          <w:szCs w:val="22"/>
        </w:rPr>
        <w:t>The statement may also be submitted by e-mail from the personal utoronto.ca e-mail account of the individual seeking nomination to the CRO, separate from the nomination form, as long as it is received prior to the close of the nomination period.</w:t>
      </w:r>
    </w:p>
    <w:p w14:paraId="03362E58" w14:textId="77777777" w:rsidR="00152CEB" w:rsidRPr="000C2D96" w:rsidRDefault="00152CEB" w:rsidP="00152CEB">
      <w:pPr>
        <w:ind w:left="360"/>
        <w:rPr>
          <w:sz w:val="22"/>
          <w:szCs w:val="22"/>
        </w:rPr>
      </w:pPr>
    </w:p>
    <w:p w14:paraId="03362E59" w14:textId="77777777" w:rsidR="00152CEB" w:rsidRPr="000C2D96" w:rsidRDefault="00152CEB" w:rsidP="00152CEB">
      <w:pPr>
        <w:ind w:left="360"/>
        <w:rPr>
          <w:sz w:val="22"/>
          <w:szCs w:val="22"/>
        </w:rPr>
      </w:pPr>
      <w:r w:rsidRPr="000C2D96">
        <w:rPr>
          <w:sz w:val="22"/>
          <w:szCs w:val="22"/>
        </w:rPr>
        <w:t>The statement may not be altered or amended after the close of the nomination period, but the statement may be withdrawn upon the written request of the individual seeking nomination. Individuals seeking nomination are encouraged to submit their statements with their nomination forms, as the reliability of e-mail cannot be guaranteed. Any e-mail not actually received or received by the CRO time-stamped after the close of the nomination period will be rejected, notwithstanding that the e-mail may have been sent prior to the deadline. Individuals submitting statements by e-mail assume any and all risks associated therewith.</w:t>
      </w:r>
    </w:p>
    <w:p w14:paraId="03362E5A" w14:textId="77777777" w:rsidR="00152CEB" w:rsidRPr="000C2D96" w:rsidRDefault="00152CEB" w:rsidP="00152CEB">
      <w:pPr>
        <w:rPr>
          <w:sz w:val="22"/>
          <w:szCs w:val="22"/>
        </w:rPr>
      </w:pPr>
    </w:p>
    <w:p w14:paraId="03362E5B" w14:textId="772E8166" w:rsidR="00152CEB" w:rsidRPr="000C2D96" w:rsidRDefault="00152CEB" w:rsidP="00152CEB">
      <w:pPr>
        <w:numPr>
          <w:ilvl w:val="0"/>
          <w:numId w:val="8"/>
        </w:numPr>
        <w:rPr>
          <w:sz w:val="22"/>
          <w:szCs w:val="22"/>
        </w:rPr>
      </w:pPr>
      <w:r w:rsidRPr="000C2D96">
        <w:rPr>
          <w:sz w:val="22"/>
          <w:szCs w:val="22"/>
        </w:rPr>
        <w:t xml:space="preserve">An individual's signature on the nomination form shall signify consent and direction by the individual to the Office of the Governing Council to distribute the individual’s </w:t>
      </w:r>
      <w:r w:rsidR="008D5B3F">
        <w:rPr>
          <w:sz w:val="22"/>
          <w:szCs w:val="22"/>
        </w:rPr>
        <w:t xml:space="preserve">statement </w:t>
      </w:r>
      <w:r w:rsidRPr="000C2D96">
        <w:rPr>
          <w:sz w:val="22"/>
          <w:szCs w:val="22"/>
        </w:rPr>
        <w:t>and reproduce the individual’s statement in the manner above described and acceptance of complete responsibility by the individual for any consequences arising from such distribution and reproduction of the statement and for the contents of the statement.</w:t>
      </w:r>
    </w:p>
    <w:p w14:paraId="03362E5C" w14:textId="77777777" w:rsidR="00152CEB" w:rsidRPr="000C2D96" w:rsidRDefault="00152CEB" w:rsidP="00152CEB">
      <w:pPr>
        <w:rPr>
          <w:sz w:val="22"/>
          <w:szCs w:val="22"/>
        </w:rPr>
      </w:pPr>
    </w:p>
    <w:p w14:paraId="03362E5D" w14:textId="77777777" w:rsidR="00152CEB" w:rsidRPr="000C2D96" w:rsidRDefault="00152CEB" w:rsidP="00152CEB">
      <w:pPr>
        <w:numPr>
          <w:ilvl w:val="1"/>
          <w:numId w:val="8"/>
        </w:numPr>
        <w:rPr>
          <w:sz w:val="22"/>
          <w:szCs w:val="22"/>
        </w:rPr>
      </w:pPr>
      <w:r w:rsidRPr="000C2D96">
        <w:rPr>
          <w:sz w:val="22"/>
          <w:szCs w:val="22"/>
        </w:rPr>
        <w:t xml:space="preserve">For clarity, the CRO, DRO, and the University shall not be responsible for the statement in any way (other than for the physical or electronic reproduction and distribution of the statement in the manner described above), including, but not limited to, any consequences arising from the distribution or reproduction of the statement and the accuracy of the statement. </w:t>
      </w:r>
    </w:p>
    <w:p w14:paraId="03362E5E" w14:textId="77777777" w:rsidR="00152CEB" w:rsidRPr="000C2D96" w:rsidRDefault="00152CEB" w:rsidP="00152CEB">
      <w:pPr>
        <w:numPr>
          <w:ilvl w:val="1"/>
          <w:numId w:val="8"/>
        </w:numPr>
        <w:rPr>
          <w:sz w:val="22"/>
          <w:szCs w:val="22"/>
        </w:rPr>
      </w:pPr>
      <w:r w:rsidRPr="000C2D96">
        <w:rPr>
          <w:sz w:val="22"/>
          <w:szCs w:val="22"/>
        </w:rPr>
        <w:t xml:space="preserve">The statement will not be distributed or otherwise made available if, in the opinion of the Election Overseers, assisted by such advisors as they may retain, the statement is obscene, denigrating, otherwise objectionable, in violation of these </w:t>
      </w:r>
      <w:r w:rsidRPr="000C2D96">
        <w:rPr>
          <w:i/>
          <w:sz w:val="22"/>
          <w:szCs w:val="22"/>
        </w:rPr>
        <w:t>Guidelines</w:t>
      </w:r>
      <w:r w:rsidRPr="000C2D96">
        <w:rPr>
          <w:sz w:val="22"/>
          <w:szCs w:val="22"/>
        </w:rPr>
        <w:t xml:space="preserve"> or the University’s rules or policies, or it could render the University liable to a suit for libel. The decision of the Election Overseers in this regard shall be final and not subject to any further review or appeal.</w:t>
      </w:r>
    </w:p>
    <w:p w14:paraId="03362E5F" w14:textId="77777777" w:rsidR="00152CEB" w:rsidRPr="000C2D96" w:rsidRDefault="00152CEB" w:rsidP="00152CEB">
      <w:pPr>
        <w:ind w:left="360"/>
        <w:rPr>
          <w:sz w:val="22"/>
          <w:szCs w:val="22"/>
        </w:rPr>
      </w:pPr>
    </w:p>
    <w:p w14:paraId="03362E60" w14:textId="77777777" w:rsidR="00152CEB" w:rsidRPr="000C2D96" w:rsidRDefault="00152CEB" w:rsidP="00152CEB">
      <w:pPr>
        <w:numPr>
          <w:ilvl w:val="0"/>
          <w:numId w:val="8"/>
        </w:numPr>
        <w:rPr>
          <w:sz w:val="22"/>
          <w:szCs w:val="22"/>
        </w:rPr>
      </w:pPr>
      <w:r w:rsidRPr="000C2D96">
        <w:rPr>
          <w:sz w:val="22"/>
          <w:szCs w:val="22"/>
        </w:rPr>
        <w:t>Questions relating to the 100-word statement may be directed to the CRO.</w:t>
      </w:r>
    </w:p>
    <w:p w14:paraId="03362E61" w14:textId="77777777" w:rsidR="00152CEB" w:rsidRPr="000C2D96" w:rsidRDefault="00152CEB" w:rsidP="00152CEB">
      <w:pPr>
        <w:rPr>
          <w:sz w:val="22"/>
          <w:szCs w:val="22"/>
        </w:rPr>
      </w:pPr>
    </w:p>
    <w:p w14:paraId="03362E62" w14:textId="77777777" w:rsidR="00152CEB" w:rsidRPr="00363BF3" w:rsidRDefault="00152CEB" w:rsidP="008B7ECD">
      <w:pPr>
        <w:pStyle w:val="Heading2"/>
      </w:pPr>
      <w:r w:rsidRPr="000C2D96">
        <w:br w:type="page"/>
      </w:r>
      <w:bookmarkStart w:id="48" w:name="_Toc248724416"/>
      <w:bookmarkStart w:id="49" w:name="_Toc399591590"/>
      <w:r w:rsidRPr="000C2D96">
        <w:lastRenderedPageBreak/>
        <w:t xml:space="preserve">(5) </w:t>
      </w:r>
      <w:r w:rsidRPr="00363BF3">
        <w:t>Verification of Candidate</w:t>
      </w:r>
      <w:bookmarkEnd w:id="48"/>
      <w:bookmarkEnd w:id="49"/>
    </w:p>
    <w:p w14:paraId="03362E63" w14:textId="77777777" w:rsidR="00152CEB" w:rsidRPr="000C2D96" w:rsidRDefault="00152CEB" w:rsidP="00152CEB">
      <w:pPr>
        <w:rPr>
          <w:sz w:val="22"/>
          <w:szCs w:val="22"/>
        </w:rPr>
      </w:pPr>
    </w:p>
    <w:p w14:paraId="03362E64" w14:textId="77777777" w:rsidR="00152CEB" w:rsidRPr="000C2D96" w:rsidRDefault="00152CEB" w:rsidP="00152CEB">
      <w:pPr>
        <w:rPr>
          <w:sz w:val="22"/>
          <w:szCs w:val="22"/>
        </w:rPr>
      </w:pPr>
      <w:r w:rsidRPr="000C2D96">
        <w:rPr>
          <w:sz w:val="22"/>
          <w:szCs w:val="22"/>
        </w:rPr>
        <w:t>The eligibility of each Administrative Staff nominee will be assessed by:</w:t>
      </w:r>
    </w:p>
    <w:p w14:paraId="03362E65" w14:textId="77777777" w:rsidR="00152CEB" w:rsidRPr="000C2D96" w:rsidRDefault="00152CEB" w:rsidP="00152CEB">
      <w:pPr>
        <w:rPr>
          <w:sz w:val="22"/>
          <w:szCs w:val="22"/>
        </w:rPr>
      </w:pPr>
    </w:p>
    <w:p w14:paraId="03362E66" w14:textId="77777777" w:rsidR="00152CEB" w:rsidRPr="000C2D96" w:rsidRDefault="00152CEB" w:rsidP="00152CEB">
      <w:pPr>
        <w:numPr>
          <w:ilvl w:val="4"/>
          <w:numId w:val="9"/>
        </w:numPr>
        <w:rPr>
          <w:sz w:val="22"/>
          <w:szCs w:val="22"/>
        </w:rPr>
      </w:pPr>
      <w:r w:rsidRPr="000C2D96">
        <w:rPr>
          <w:sz w:val="22"/>
          <w:szCs w:val="22"/>
        </w:rPr>
        <w:t>cross-referencing the nominee’s information as it appears on the nominee’s nomination form against records of the Human Resources Information Systems and staff records in the Federated Universities to determine whether the nominee is eligible for election to become an Administrative Staff member of the Governing Council;</w:t>
      </w:r>
    </w:p>
    <w:p w14:paraId="03362E67" w14:textId="77777777" w:rsidR="00152CEB" w:rsidRPr="000C2D96" w:rsidRDefault="00152CEB" w:rsidP="00152CEB">
      <w:pPr>
        <w:rPr>
          <w:sz w:val="22"/>
          <w:szCs w:val="22"/>
        </w:rPr>
      </w:pPr>
    </w:p>
    <w:p w14:paraId="03362E68" w14:textId="77777777" w:rsidR="00152CEB" w:rsidRPr="000C2D96" w:rsidRDefault="00152CEB" w:rsidP="00152CEB">
      <w:pPr>
        <w:numPr>
          <w:ilvl w:val="4"/>
          <w:numId w:val="9"/>
        </w:numPr>
        <w:rPr>
          <w:sz w:val="22"/>
          <w:szCs w:val="22"/>
        </w:rPr>
      </w:pPr>
      <w:r w:rsidRPr="000C2D96">
        <w:rPr>
          <w:sz w:val="22"/>
          <w:szCs w:val="22"/>
        </w:rPr>
        <w:t>reviewing the nominee’s nomination form to assess whether:</w:t>
      </w:r>
    </w:p>
    <w:p w14:paraId="03362E69" w14:textId="77777777" w:rsidR="00152CEB" w:rsidRPr="000C2D96" w:rsidRDefault="00152CEB" w:rsidP="00152CEB">
      <w:pPr>
        <w:rPr>
          <w:sz w:val="22"/>
          <w:szCs w:val="22"/>
        </w:rPr>
      </w:pPr>
    </w:p>
    <w:p w14:paraId="03362E6A" w14:textId="77777777" w:rsidR="00152CEB" w:rsidRPr="000C2D96" w:rsidRDefault="00152CEB" w:rsidP="00152CEB">
      <w:pPr>
        <w:numPr>
          <w:ilvl w:val="1"/>
          <w:numId w:val="10"/>
        </w:numPr>
        <w:rPr>
          <w:sz w:val="22"/>
          <w:szCs w:val="22"/>
        </w:rPr>
      </w:pPr>
      <w:r w:rsidRPr="000C2D96">
        <w:rPr>
          <w:sz w:val="22"/>
          <w:szCs w:val="22"/>
        </w:rPr>
        <w:t>the correct nomination form has been used;</w:t>
      </w:r>
    </w:p>
    <w:p w14:paraId="03362E6B" w14:textId="77777777" w:rsidR="00152CEB" w:rsidRPr="000C2D96" w:rsidRDefault="00152CEB" w:rsidP="00152CEB">
      <w:pPr>
        <w:numPr>
          <w:ilvl w:val="1"/>
          <w:numId w:val="10"/>
        </w:numPr>
        <w:rPr>
          <w:sz w:val="22"/>
          <w:szCs w:val="22"/>
        </w:rPr>
      </w:pPr>
      <w:r w:rsidRPr="000C2D96">
        <w:rPr>
          <w:sz w:val="22"/>
          <w:szCs w:val="22"/>
        </w:rPr>
        <w:t xml:space="preserve">the nomination form has been completed correctly; </w:t>
      </w:r>
    </w:p>
    <w:p w14:paraId="03362E6C" w14:textId="77777777" w:rsidR="00152CEB" w:rsidRPr="000C2D96" w:rsidRDefault="00152CEB" w:rsidP="00152CEB">
      <w:pPr>
        <w:numPr>
          <w:ilvl w:val="1"/>
          <w:numId w:val="10"/>
        </w:numPr>
        <w:rPr>
          <w:sz w:val="22"/>
          <w:szCs w:val="22"/>
        </w:rPr>
      </w:pPr>
      <w:r w:rsidRPr="000C2D96">
        <w:rPr>
          <w:sz w:val="22"/>
          <w:szCs w:val="22"/>
        </w:rPr>
        <w:t xml:space="preserve">the nomination form contains the required number of valid nominators; and </w:t>
      </w:r>
    </w:p>
    <w:p w14:paraId="03362E6D" w14:textId="77777777" w:rsidR="00152CEB" w:rsidRPr="000C2D96" w:rsidRDefault="00152CEB" w:rsidP="00152CEB">
      <w:pPr>
        <w:numPr>
          <w:ilvl w:val="1"/>
          <w:numId w:val="10"/>
        </w:numPr>
        <w:rPr>
          <w:sz w:val="22"/>
          <w:szCs w:val="22"/>
        </w:rPr>
      </w:pPr>
      <w:r w:rsidRPr="000C2D96">
        <w:rPr>
          <w:sz w:val="22"/>
          <w:szCs w:val="22"/>
        </w:rPr>
        <w:t xml:space="preserve">the nominee’s signature is present on the nomination form, signifying the nominee’s consent to stand for election; and </w:t>
      </w:r>
    </w:p>
    <w:p w14:paraId="03362E6E" w14:textId="77777777" w:rsidR="00152CEB" w:rsidRPr="000C2D96" w:rsidRDefault="00152CEB" w:rsidP="00152CEB">
      <w:pPr>
        <w:ind w:left="360"/>
        <w:rPr>
          <w:sz w:val="22"/>
          <w:szCs w:val="22"/>
        </w:rPr>
      </w:pPr>
    </w:p>
    <w:p w14:paraId="03362E6F" w14:textId="77777777" w:rsidR="00152CEB" w:rsidRPr="000C2D96" w:rsidRDefault="00152CEB" w:rsidP="00152CEB">
      <w:pPr>
        <w:numPr>
          <w:ilvl w:val="0"/>
          <w:numId w:val="11"/>
        </w:numPr>
        <w:rPr>
          <w:sz w:val="22"/>
          <w:szCs w:val="22"/>
        </w:rPr>
      </w:pPr>
      <w:proofErr w:type="gramStart"/>
      <w:r w:rsidRPr="000C2D96">
        <w:rPr>
          <w:sz w:val="22"/>
          <w:szCs w:val="22"/>
        </w:rPr>
        <w:t>reviewing</w:t>
      </w:r>
      <w:proofErr w:type="gramEnd"/>
      <w:r w:rsidRPr="000C2D96">
        <w:rPr>
          <w:sz w:val="22"/>
          <w:szCs w:val="22"/>
        </w:rPr>
        <w:t xml:space="preserve"> the documentary evidence of Canadian citizenship required by these </w:t>
      </w:r>
      <w:r w:rsidRPr="000C2D96">
        <w:rPr>
          <w:i/>
          <w:sz w:val="22"/>
          <w:szCs w:val="22"/>
        </w:rPr>
        <w:t>Guidelines</w:t>
      </w:r>
      <w:r w:rsidRPr="000C2D96">
        <w:rPr>
          <w:sz w:val="22"/>
          <w:szCs w:val="22"/>
        </w:rPr>
        <w:t xml:space="preserve">. </w:t>
      </w:r>
    </w:p>
    <w:p w14:paraId="03362E70" w14:textId="77777777" w:rsidR="00152CEB" w:rsidRPr="000C2D96" w:rsidRDefault="00152CEB" w:rsidP="00152CEB">
      <w:pPr>
        <w:rPr>
          <w:sz w:val="22"/>
          <w:szCs w:val="22"/>
        </w:rPr>
      </w:pPr>
    </w:p>
    <w:p w14:paraId="03362E71" w14:textId="77777777" w:rsidR="00152CEB" w:rsidRPr="000C2D96" w:rsidRDefault="00152CEB" w:rsidP="00277AA2">
      <w:pPr>
        <w:pStyle w:val="Heading2"/>
      </w:pPr>
      <w:bookmarkStart w:id="50" w:name="_Toc248724417"/>
      <w:bookmarkStart w:id="51" w:name="_Toc399591591"/>
      <w:r w:rsidRPr="000C2D96">
        <w:t xml:space="preserve">(6) </w:t>
      </w:r>
      <w:r w:rsidRPr="00363BF3">
        <w:t>Verification of Nominators</w:t>
      </w:r>
      <w:bookmarkEnd w:id="50"/>
      <w:bookmarkEnd w:id="51"/>
    </w:p>
    <w:p w14:paraId="03362E72" w14:textId="77777777" w:rsidR="00152CEB" w:rsidRPr="000C2D96" w:rsidRDefault="00152CEB" w:rsidP="00152CEB">
      <w:pPr>
        <w:rPr>
          <w:sz w:val="22"/>
          <w:szCs w:val="22"/>
        </w:rPr>
      </w:pPr>
    </w:p>
    <w:p w14:paraId="03362E73" w14:textId="77777777" w:rsidR="00152CEB" w:rsidRPr="000C2D96" w:rsidRDefault="00152CEB" w:rsidP="00152CEB">
      <w:pPr>
        <w:rPr>
          <w:sz w:val="22"/>
          <w:szCs w:val="22"/>
        </w:rPr>
      </w:pPr>
      <w:r w:rsidRPr="000C2D96">
        <w:rPr>
          <w:sz w:val="22"/>
          <w:szCs w:val="22"/>
        </w:rPr>
        <w:t>The validity of each nominator of Administrative Staff nominees will be assessed by:</w:t>
      </w:r>
    </w:p>
    <w:p w14:paraId="03362E74" w14:textId="77777777" w:rsidR="00152CEB" w:rsidRPr="000C2D96" w:rsidRDefault="00152CEB" w:rsidP="00152CEB">
      <w:pPr>
        <w:rPr>
          <w:sz w:val="22"/>
          <w:szCs w:val="22"/>
        </w:rPr>
      </w:pPr>
    </w:p>
    <w:p w14:paraId="03362E75" w14:textId="77777777" w:rsidR="00152CEB" w:rsidRPr="000C2D96" w:rsidRDefault="00152CEB" w:rsidP="00152CEB">
      <w:pPr>
        <w:numPr>
          <w:ilvl w:val="4"/>
          <w:numId w:val="12"/>
        </w:numPr>
        <w:rPr>
          <w:sz w:val="22"/>
          <w:szCs w:val="22"/>
        </w:rPr>
      </w:pPr>
      <w:proofErr w:type="gramStart"/>
      <w:r w:rsidRPr="000C2D96">
        <w:rPr>
          <w:sz w:val="22"/>
          <w:szCs w:val="22"/>
        </w:rPr>
        <w:t>comparing</w:t>
      </w:r>
      <w:proofErr w:type="gramEnd"/>
      <w:r w:rsidRPr="000C2D96">
        <w:rPr>
          <w:sz w:val="22"/>
          <w:szCs w:val="22"/>
        </w:rPr>
        <w:t xml:space="preserve"> the nominator’s full name and the nominator’s department or office of employment, as indicated on the nomination form, against records of the Human Resources Information Systems and staff records in the Federated Universities to determine whether the nominator is eligible to nominate Administrative Staff.</w:t>
      </w:r>
    </w:p>
    <w:p w14:paraId="03362E76" w14:textId="77777777" w:rsidR="00152CEB" w:rsidRPr="000C2D96" w:rsidRDefault="00152CEB" w:rsidP="00152CEB">
      <w:pPr>
        <w:rPr>
          <w:sz w:val="22"/>
          <w:szCs w:val="22"/>
        </w:rPr>
      </w:pPr>
    </w:p>
    <w:p w14:paraId="03362E77" w14:textId="77777777" w:rsidR="00152CEB" w:rsidRPr="000C2D96" w:rsidRDefault="00152CEB" w:rsidP="00277AA2">
      <w:pPr>
        <w:pStyle w:val="Heading2"/>
      </w:pPr>
      <w:bookmarkStart w:id="52" w:name="_Toc248724418"/>
      <w:bookmarkStart w:id="53" w:name="_Toc399591592"/>
      <w:r w:rsidRPr="000C2D96">
        <w:t xml:space="preserve">(7) </w:t>
      </w:r>
      <w:r w:rsidRPr="00363BF3">
        <w:t>Errors or Irregularities in Nominations</w:t>
      </w:r>
      <w:bookmarkEnd w:id="52"/>
      <w:bookmarkEnd w:id="53"/>
      <w:r w:rsidRPr="000C2D96">
        <w:t xml:space="preserve"> </w:t>
      </w:r>
    </w:p>
    <w:p w14:paraId="03362E78" w14:textId="77777777" w:rsidR="00152CEB" w:rsidRPr="000C2D96" w:rsidRDefault="00152CEB" w:rsidP="00152CEB">
      <w:pPr>
        <w:rPr>
          <w:sz w:val="22"/>
          <w:szCs w:val="22"/>
        </w:rPr>
      </w:pPr>
    </w:p>
    <w:p w14:paraId="03362E79" w14:textId="77777777" w:rsidR="00152CEB" w:rsidRPr="000C2D96" w:rsidRDefault="00152CEB" w:rsidP="00152CEB">
      <w:pPr>
        <w:numPr>
          <w:ilvl w:val="4"/>
          <w:numId w:val="11"/>
        </w:numPr>
        <w:rPr>
          <w:sz w:val="22"/>
          <w:szCs w:val="22"/>
        </w:rPr>
      </w:pPr>
      <w:r w:rsidRPr="000C2D96">
        <w:rPr>
          <w:sz w:val="22"/>
          <w:szCs w:val="22"/>
        </w:rPr>
        <w:t xml:space="preserve">Errors or irregularities on the nomination form may be corrected prior to the close of the nomination period. </w:t>
      </w:r>
    </w:p>
    <w:p w14:paraId="03362E7A" w14:textId="77777777" w:rsidR="00152CEB" w:rsidRPr="000C2D96" w:rsidRDefault="00152CEB" w:rsidP="00152CEB">
      <w:pPr>
        <w:rPr>
          <w:sz w:val="22"/>
          <w:szCs w:val="22"/>
        </w:rPr>
      </w:pPr>
    </w:p>
    <w:p w14:paraId="03362E7B" w14:textId="77777777" w:rsidR="00152CEB" w:rsidRPr="000C2D96" w:rsidRDefault="00152CEB" w:rsidP="00152CEB">
      <w:pPr>
        <w:numPr>
          <w:ilvl w:val="4"/>
          <w:numId w:val="11"/>
        </w:numPr>
        <w:rPr>
          <w:sz w:val="22"/>
          <w:szCs w:val="22"/>
        </w:rPr>
      </w:pPr>
      <w:r w:rsidRPr="000C2D96">
        <w:rPr>
          <w:sz w:val="22"/>
          <w:szCs w:val="22"/>
        </w:rPr>
        <w:t>The CRO may, but will not be required to, notify nominees of the existence of any errors or irregularities before the close of the nomination period.</w:t>
      </w:r>
    </w:p>
    <w:p w14:paraId="03362E7C" w14:textId="77777777" w:rsidR="00152CEB" w:rsidRPr="000C2D96" w:rsidRDefault="00152CEB" w:rsidP="00152CEB">
      <w:pPr>
        <w:rPr>
          <w:sz w:val="22"/>
          <w:szCs w:val="22"/>
        </w:rPr>
      </w:pPr>
    </w:p>
    <w:p w14:paraId="03362E7D" w14:textId="77777777" w:rsidR="00152CEB" w:rsidRPr="00363BF3" w:rsidRDefault="00152CEB" w:rsidP="00277AA2">
      <w:pPr>
        <w:pStyle w:val="Heading2"/>
      </w:pPr>
      <w:bookmarkStart w:id="54" w:name="_Toc248724419"/>
      <w:bookmarkStart w:id="55" w:name="_Toc399591593"/>
      <w:r w:rsidRPr="000C2D96">
        <w:t xml:space="preserve">(8) </w:t>
      </w:r>
      <w:r w:rsidRPr="00363BF3">
        <w:t>Technical Invalidation</w:t>
      </w:r>
      <w:bookmarkEnd w:id="54"/>
      <w:bookmarkEnd w:id="55"/>
      <w:r w:rsidRPr="00363BF3">
        <w:t xml:space="preserve"> </w:t>
      </w:r>
    </w:p>
    <w:p w14:paraId="03362E7E" w14:textId="77777777" w:rsidR="00152CEB" w:rsidRPr="00363BF3" w:rsidRDefault="00152CEB" w:rsidP="00152CEB">
      <w:pPr>
        <w:rPr>
          <w:sz w:val="22"/>
          <w:szCs w:val="22"/>
        </w:rPr>
      </w:pPr>
    </w:p>
    <w:p w14:paraId="03362E7F" w14:textId="77777777" w:rsidR="00152CEB" w:rsidRPr="000C2D96" w:rsidRDefault="00152CEB" w:rsidP="00152CEB">
      <w:pPr>
        <w:numPr>
          <w:ilvl w:val="4"/>
          <w:numId w:val="13"/>
        </w:numPr>
        <w:rPr>
          <w:sz w:val="22"/>
          <w:szCs w:val="22"/>
        </w:rPr>
      </w:pPr>
      <w:r w:rsidRPr="000C2D96">
        <w:rPr>
          <w:sz w:val="22"/>
          <w:szCs w:val="22"/>
        </w:rPr>
        <w:t xml:space="preserve">Technical grounds upon which the CRO may rely to invalidate a nomination form, include, but are not limited to: </w:t>
      </w:r>
    </w:p>
    <w:p w14:paraId="03362E80" w14:textId="77777777" w:rsidR="00152CEB" w:rsidRPr="000C2D96" w:rsidRDefault="00152CEB" w:rsidP="00152CEB">
      <w:pPr>
        <w:rPr>
          <w:sz w:val="22"/>
          <w:szCs w:val="22"/>
        </w:rPr>
      </w:pPr>
    </w:p>
    <w:p w14:paraId="03362E81" w14:textId="77777777" w:rsidR="00152CEB" w:rsidRPr="000C2D96" w:rsidRDefault="00152CEB" w:rsidP="00152CEB">
      <w:pPr>
        <w:numPr>
          <w:ilvl w:val="5"/>
          <w:numId w:val="13"/>
        </w:numPr>
        <w:rPr>
          <w:sz w:val="22"/>
          <w:szCs w:val="22"/>
        </w:rPr>
      </w:pPr>
      <w:r w:rsidRPr="000C2D96">
        <w:rPr>
          <w:sz w:val="22"/>
          <w:szCs w:val="22"/>
        </w:rPr>
        <w:t>the nominee does not meet the eligibility requirements;</w:t>
      </w:r>
    </w:p>
    <w:p w14:paraId="03362E82" w14:textId="77777777" w:rsidR="00152CEB" w:rsidRPr="000C2D96" w:rsidRDefault="00152CEB" w:rsidP="00152CEB">
      <w:pPr>
        <w:numPr>
          <w:ilvl w:val="5"/>
          <w:numId w:val="13"/>
        </w:numPr>
        <w:rPr>
          <w:sz w:val="22"/>
          <w:szCs w:val="22"/>
        </w:rPr>
      </w:pPr>
      <w:r w:rsidRPr="000C2D96">
        <w:rPr>
          <w:sz w:val="22"/>
          <w:szCs w:val="22"/>
        </w:rPr>
        <w:t>insufficient number of valid nominators;</w:t>
      </w:r>
    </w:p>
    <w:p w14:paraId="03362E83" w14:textId="77777777" w:rsidR="00152CEB" w:rsidRPr="000C2D96" w:rsidRDefault="00152CEB" w:rsidP="00152CEB">
      <w:pPr>
        <w:numPr>
          <w:ilvl w:val="5"/>
          <w:numId w:val="13"/>
        </w:numPr>
        <w:rPr>
          <w:sz w:val="22"/>
          <w:szCs w:val="22"/>
        </w:rPr>
      </w:pPr>
      <w:r w:rsidRPr="000C2D96">
        <w:rPr>
          <w:sz w:val="22"/>
          <w:szCs w:val="22"/>
        </w:rPr>
        <w:t>substantive error on the nomination form;</w:t>
      </w:r>
    </w:p>
    <w:p w14:paraId="03362E84" w14:textId="77777777" w:rsidR="00152CEB" w:rsidRPr="000C2D96" w:rsidRDefault="00152CEB" w:rsidP="00152CEB">
      <w:pPr>
        <w:numPr>
          <w:ilvl w:val="5"/>
          <w:numId w:val="13"/>
        </w:numPr>
        <w:rPr>
          <w:sz w:val="22"/>
          <w:szCs w:val="22"/>
        </w:rPr>
      </w:pPr>
      <w:r w:rsidRPr="000C2D96">
        <w:rPr>
          <w:sz w:val="22"/>
          <w:szCs w:val="22"/>
        </w:rPr>
        <w:t>the incorrect nomination form was used;</w:t>
      </w:r>
    </w:p>
    <w:p w14:paraId="03362E85" w14:textId="77777777" w:rsidR="00152CEB" w:rsidRPr="000C2D96" w:rsidRDefault="00152CEB" w:rsidP="00152CEB">
      <w:pPr>
        <w:numPr>
          <w:ilvl w:val="5"/>
          <w:numId w:val="13"/>
        </w:numPr>
        <w:rPr>
          <w:sz w:val="22"/>
          <w:szCs w:val="22"/>
        </w:rPr>
      </w:pPr>
      <w:r w:rsidRPr="000C2D96">
        <w:rPr>
          <w:sz w:val="22"/>
          <w:szCs w:val="22"/>
        </w:rPr>
        <w:t xml:space="preserve">the nomination form is incomplete; </w:t>
      </w:r>
    </w:p>
    <w:p w14:paraId="03362E86" w14:textId="77777777" w:rsidR="00152CEB" w:rsidRPr="000C2D96" w:rsidRDefault="00152CEB" w:rsidP="00152CEB">
      <w:pPr>
        <w:numPr>
          <w:ilvl w:val="5"/>
          <w:numId w:val="13"/>
        </w:numPr>
        <w:rPr>
          <w:sz w:val="22"/>
          <w:szCs w:val="22"/>
        </w:rPr>
      </w:pPr>
      <w:r w:rsidRPr="000C2D96">
        <w:rPr>
          <w:sz w:val="22"/>
          <w:szCs w:val="22"/>
        </w:rPr>
        <w:t xml:space="preserve">the nomination form is not appropriately verifiable; </w:t>
      </w:r>
    </w:p>
    <w:p w14:paraId="03362E87" w14:textId="77777777" w:rsidR="00152CEB" w:rsidRPr="000C2D96" w:rsidRDefault="00152CEB" w:rsidP="00152CEB">
      <w:pPr>
        <w:numPr>
          <w:ilvl w:val="5"/>
          <w:numId w:val="13"/>
        </w:numPr>
        <w:rPr>
          <w:sz w:val="22"/>
          <w:szCs w:val="22"/>
        </w:rPr>
      </w:pPr>
      <w:r w:rsidRPr="000C2D96">
        <w:rPr>
          <w:sz w:val="22"/>
          <w:szCs w:val="22"/>
        </w:rPr>
        <w:t xml:space="preserve">the nomination form does not conform with these </w:t>
      </w:r>
      <w:r w:rsidRPr="000C2D96">
        <w:rPr>
          <w:i/>
          <w:sz w:val="22"/>
          <w:szCs w:val="22"/>
        </w:rPr>
        <w:t>Guidelines</w:t>
      </w:r>
      <w:r w:rsidRPr="000C2D96">
        <w:rPr>
          <w:sz w:val="22"/>
          <w:szCs w:val="22"/>
        </w:rPr>
        <w:t>; or</w:t>
      </w:r>
    </w:p>
    <w:p w14:paraId="03362E88" w14:textId="77777777" w:rsidR="00152CEB" w:rsidRPr="000C2D96" w:rsidRDefault="00152CEB" w:rsidP="00152CEB">
      <w:pPr>
        <w:numPr>
          <w:ilvl w:val="5"/>
          <w:numId w:val="13"/>
        </w:numPr>
        <w:rPr>
          <w:sz w:val="22"/>
          <w:szCs w:val="22"/>
        </w:rPr>
      </w:pPr>
      <w:proofErr w:type="gramStart"/>
      <w:r w:rsidRPr="000C2D96">
        <w:rPr>
          <w:sz w:val="22"/>
          <w:szCs w:val="22"/>
        </w:rPr>
        <w:lastRenderedPageBreak/>
        <w:t>the</w:t>
      </w:r>
      <w:proofErr w:type="gramEnd"/>
      <w:r w:rsidRPr="000C2D96">
        <w:rPr>
          <w:sz w:val="22"/>
          <w:szCs w:val="22"/>
        </w:rPr>
        <w:t xml:space="preserve"> nomination form was not presented with the documentary evidence of Canadian citizenship prior to the nomination deadline as required by these </w:t>
      </w:r>
      <w:r w:rsidRPr="000C2D96">
        <w:rPr>
          <w:i/>
          <w:sz w:val="22"/>
          <w:szCs w:val="22"/>
        </w:rPr>
        <w:t>Guidelines</w:t>
      </w:r>
      <w:r w:rsidRPr="000C2D96">
        <w:rPr>
          <w:sz w:val="22"/>
          <w:szCs w:val="22"/>
        </w:rPr>
        <w:t xml:space="preserve">. </w:t>
      </w:r>
    </w:p>
    <w:p w14:paraId="03362E89" w14:textId="77777777" w:rsidR="00152CEB" w:rsidRPr="000C2D96" w:rsidRDefault="00152CEB" w:rsidP="00152CEB">
      <w:pPr>
        <w:rPr>
          <w:sz w:val="22"/>
          <w:szCs w:val="22"/>
        </w:rPr>
      </w:pPr>
    </w:p>
    <w:p w14:paraId="03362E8A" w14:textId="77777777" w:rsidR="00152CEB" w:rsidRPr="000C2D96" w:rsidRDefault="00152CEB" w:rsidP="00152CEB">
      <w:pPr>
        <w:numPr>
          <w:ilvl w:val="0"/>
          <w:numId w:val="13"/>
        </w:numPr>
        <w:rPr>
          <w:sz w:val="22"/>
          <w:szCs w:val="22"/>
        </w:rPr>
      </w:pPr>
      <w:r w:rsidRPr="000C2D96">
        <w:rPr>
          <w:sz w:val="22"/>
          <w:szCs w:val="22"/>
        </w:rPr>
        <w:t xml:space="preserve">The CRO’s decision to invalidate a nomination form on technical grounds may be appealed to the Election Overseers. </w:t>
      </w:r>
    </w:p>
    <w:p w14:paraId="03362E8B" w14:textId="77777777" w:rsidR="00152CEB" w:rsidRPr="000C2D96" w:rsidRDefault="00152CEB" w:rsidP="00152CEB">
      <w:pPr>
        <w:rPr>
          <w:sz w:val="22"/>
          <w:szCs w:val="22"/>
        </w:rPr>
      </w:pPr>
    </w:p>
    <w:p w14:paraId="03362E8C" w14:textId="77777777" w:rsidR="00152CEB" w:rsidRPr="000C2D96" w:rsidRDefault="00152CEB" w:rsidP="00182720">
      <w:pPr>
        <w:pStyle w:val="Heading2"/>
      </w:pPr>
      <w:bookmarkStart w:id="56" w:name="_Toc248724420"/>
      <w:bookmarkStart w:id="57" w:name="_Toc399591594"/>
      <w:r w:rsidRPr="000C2D96">
        <w:t xml:space="preserve">7.7 </w:t>
      </w:r>
      <w:r w:rsidR="00277AA2">
        <w:tab/>
      </w:r>
      <w:r w:rsidRPr="000C2D96">
        <w:t>Announcement of Candidates</w:t>
      </w:r>
      <w:bookmarkEnd w:id="56"/>
      <w:bookmarkEnd w:id="57"/>
    </w:p>
    <w:p w14:paraId="03362E8D" w14:textId="77777777" w:rsidR="00152CEB" w:rsidRPr="000C2D96" w:rsidRDefault="00152CEB" w:rsidP="00152CEB">
      <w:pPr>
        <w:keepNext/>
        <w:keepLines/>
        <w:rPr>
          <w:sz w:val="22"/>
          <w:szCs w:val="22"/>
        </w:rPr>
      </w:pPr>
    </w:p>
    <w:p w14:paraId="03362E8E" w14:textId="3EEA6B8D" w:rsidR="00152CEB" w:rsidRPr="000C2D96" w:rsidRDefault="00152CEB" w:rsidP="00152CEB">
      <w:pPr>
        <w:rPr>
          <w:sz w:val="22"/>
          <w:szCs w:val="22"/>
        </w:rPr>
      </w:pPr>
      <w:r w:rsidRPr="000C2D96">
        <w:rPr>
          <w:sz w:val="22"/>
          <w:szCs w:val="22"/>
        </w:rPr>
        <w:t xml:space="preserve">On </w:t>
      </w:r>
      <w:r w:rsidR="00C92117">
        <w:rPr>
          <w:sz w:val="22"/>
          <w:szCs w:val="22"/>
        </w:rPr>
        <w:t xml:space="preserve">Thursday, </w:t>
      </w:r>
      <w:r w:rsidR="002B5A98">
        <w:rPr>
          <w:sz w:val="22"/>
          <w:szCs w:val="22"/>
        </w:rPr>
        <w:t xml:space="preserve">January </w:t>
      </w:r>
      <w:r w:rsidR="003C1AC9">
        <w:rPr>
          <w:sz w:val="22"/>
          <w:szCs w:val="22"/>
        </w:rPr>
        <w:t>15</w:t>
      </w:r>
      <w:r w:rsidR="00C92117">
        <w:rPr>
          <w:sz w:val="22"/>
          <w:szCs w:val="22"/>
        </w:rPr>
        <w:t xml:space="preserve">, </w:t>
      </w:r>
      <w:r w:rsidR="003C1AC9">
        <w:rPr>
          <w:sz w:val="22"/>
          <w:szCs w:val="22"/>
        </w:rPr>
        <w:t>2015</w:t>
      </w:r>
      <w:r w:rsidR="003C1AC9" w:rsidRPr="000C2D96">
        <w:rPr>
          <w:sz w:val="22"/>
          <w:szCs w:val="22"/>
        </w:rPr>
        <w:t xml:space="preserve"> </w:t>
      </w:r>
      <w:r w:rsidRPr="000C2D96">
        <w:rPr>
          <w:sz w:val="22"/>
          <w:szCs w:val="22"/>
        </w:rPr>
        <w:t xml:space="preserve">at </w:t>
      </w:r>
      <w:r w:rsidR="00B4169E" w:rsidRPr="000C2D96">
        <w:rPr>
          <w:sz w:val="22"/>
          <w:szCs w:val="22"/>
        </w:rPr>
        <w:t>3:00 p.m.</w:t>
      </w:r>
      <w:r w:rsidRPr="000C2D96">
        <w:rPr>
          <w:sz w:val="22"/>
          <w:szCs w:val="22"/>
        </w:rPr>
        <w:t>, the names of all candidates will be announced using a method selected by the CRO.</w:t>
      </w:r>
    </w:p>
    <w:p w14:paraId="03362E8F" w14:textId="77777777" w:rsidR="00152CEB" w:rsidRPr="000C2D96" w:rsidRDefault="00152CEB" w:rsidP="00152CEB">
      <w:pPr>
        <w:rPr>
          <w:sz w:val="22"/>
          <w:szCs w:val="22"/>
        </w:rPr>
      </w:pPr>
    </w:p>
    <w:p w14:paraId="03362E90" w14:textId="77777777" w:rsidR="00152CEB" w:rsidRPr="000C2D96" w:rsidRDefault="00152CEB" w:rsidP="00182720">
      <w:pPr>
        <w:pStyle w:val="Heading2"/>
      </w:pPr>
      <w:bookmarkStart w:id="58" w:name="_Toc248724421"/>
      <w:bookmarkStart w:id="59" w:name="_Toc399591595"/>
      <w:r w:rsidRPr="000C2D96">
        <w:t xml:space="preserve">7.8 </w:t>
      </w:r>
      <w:r w:rsidR="00277AA2">
        <w:tab/>
      </w:r>
      <w:r w:rsidRPr="000C2D96">
        <w:t>Filing of Notice of Intent to Appeal Decision of Invalidation and Appeals</w:t>
      </w:r>
      <w:bookmarkEnd w:id="58"/>
      <w:bookmarkEnd w:id="59"/>
    </w:p>
    <w:p w14:paraId="03362E91" w14:textId="77777777" w:rsidR="00152CEB" w:rsidRPr="000C2D96" w:rsidRDefault="00152CEB" w:rsidP="00152CEB">
      <w:pPr>
        <w:rPr>
          <w:sz w:val="22"/>
          <w:szCs w:val="22"/>
        </w:rPr>
      </w:pPr>
    </w:p>
    <w:p w14:paraId="03362E92" w14:textId="77777777" w:rsidR="00152CEB" w:rsidRPr="000C2D96" w:rsidRDefault="00152CEB" w:rsidP="00152CEB">
      <w:pPr>
        <w:numPr>
          <w:ilvl w:val="4"/>
          <w:numId w:val="14"/>
        </w:numPr>
        <w:rPr>
          <w:sz w:val="22"/>
          <w:szCs w:val="22"/>
        </w:rPr>
      </w:pPr>
      <w:r w:rsidRPr="000C2D96">
        <w:rPr>
          <w:sz w:val="22"/>
          <w:szCs w:val="22"/>
        </w:rPr>
        <w:t>An individual may appeal the decision of the CRO to invalidate her or his nomination form on technical grounds to the Election Overseers by filing a Notice of Intent to Appeal in accordance with the following requirements:</w:t>
      </w:r>
    </w:p>
    <w:p w14:paraId="03362E93" w14:textId="77777777" w:rsidR="00152CEB" w:rsidRPr="000C2D96" w:rsidRDefault="00152CEB" w:rsidP="00152CEB">
      <w:pPr>
        <w:rPr>
          <w:sz w:val="22"/>
          <w:szCs w:val="22"/>
        </w:rPr>
      </w:pPr>
    </w:p>
    <w:p w14:paraId="03362E94" w14:textId="77777777" w:rsidR="00152CEB" w:rsidRPr="000C2D96" w:rsidRDefault="00152CEB" w:rsidP="00152CEB">
      <w:pPr>
        <w:numPr>
          <w:ilvl w:val="5"/>
          <w:numId w:val="14"/>
        </w:numPr>
        <w:rPr>
          <w:sz w:val="22"/>
          <w:szCs w:val="22"/>
        </w:rPr>
      </w:pPr>
      <w:r w:rsidRPr="000C2D96">
        <w:rPr>
          <w:sz w:val="22"/>
          <w:szCs w:val="22"/>
        </w:rPr>
        <w:t>The form of Notice of Intent to Appeal that must be used will be available at the Office of the Governing Council.</w:t>
      </w:r>
    </w:p>
    <w:p w14:paraId="03362E95" w14:textId="2A088034" w:rsidR="00152CEB" w:rsidRPr="000C2D96" w:rsidRDefault="00152CEB" w:rsidP="00152CEB">
      <w:pPr>
        <w:numPr>
          <w:ilvl w:val="5"/>
          <w:numId w:val="14"/>
        </w:numPr>
        <w:rPr>
          <w:sz w:val="22"/>
          <w:szCs w:val="22"/>
        </w:rPr>
      </w:pPr>
      <w:r w:rsidRPr="000C2D96">
        <w:rPr>
          <w:sz w:val="22"/>
          <w:szCs w:val="22"/>
        </w:rPr>
        <w:t xml:space="preserve">The Notice of Intent to Appeal must be filed by hand-delivery at the Office of the Governing Council by </w:t>
      </w:r>
      <w:r w:rsidR="00C76C81" w:rsidRPr="000C2D96">
        <w:rPr>
          <w:sz w:val="22"/>
          <w:szCs w:val="22"/>
        </w:rPr>
        <w:t>5</w:t>
      </w:r>
      <w:r w:rsidRPr="000C2D96">
        <w:rPr>
          <w:sz w:val="22"/>
          <w:szCs w:val="22"/>
        </w:rPr>
        <w:t xml:space="preserve">:00 p.m. on </w:t>
      </w:r>
      <w:r w:rsidR="00C92117">
        <w:rPr>
          <w:sz w:val="22"/>
          <w:szCs w:val="22"/>
        </w:rPr>
        <w:t xml:space="preserve">Friday, </w:t>
      </w:r>
      <w:r w:rsidR="002B5A98">
        <w:rPr>
          <w:sz w:val="22"/>
          <w:szCs w:val="22"/>
        </w:rPr>
        <w:t>January 1</w:t>
      </w:r>
      <w:r w:rsidR="00475310">
        <w:rPr>
          <w:sz w:val="22"/>
          <w:szCs w:val="22"/>
        </w:rPr>
        <w:t>6</w:t>
      </w:r>
      <w:r w:rsidR="00C92117">
        <w:rPr>
          <w:sz w:val="22"/>
          <w:szCs w:val="22"/>
        </w:rPr>
        <w:t xml:space="preserve">, </w:t>
      </w:r>
      <w:r w:rsidR="00475310">
        <w:rPr>
          <w:sz w:val="22"/>
          <w:szCs w:val="22"/>
        </w:rPr>
        <w:t>2015</w:t>
      </w:r>
      <w:r w:rsidRPr="000C2D96">
        <w:rPr>
          <w:sz w:val="22"/>
          <w:szCs w:val="22"/>
        </w:rPr>
        <w:t>.</w:t>
      </w:r>
    </w:p>
    <w:p w14:paraId="03362E96" w14:textId="77777777" w:rsidR="00152CEB" w:rsidRPr="000C2D96" w:rsidRDefault="00152CEB" w:rsidP="00152CEB">
      <w:pPr>
        <w:rPr>
          <w:sz w:val="22"/>
          <w:szCs w:val="22"/>
        </w:rPr>
      </w:pPr>
    </w:p>
    <w:p w14:paraId="03362E97" w14:textId="77777777" w:rsidR="00152CEB" w:rsidRPr="000C2D96" w:rsidRDefault="00152CEB" w:rsidP="00152CEB">
      <w:pPr>
        <w:numPr>
          <w:ilvl w:val="0"/>
          <w:numId w:val="14"/>
        </w:numPr>
        <w:rPr>
          <w:sz w:val="22"/>
          <w:szCs w:val="22"/>
        </w:rPr>
      </w:pPr>
      <w:r w:rsidRPr="000C2D96">
        <w:rPr>
          <w:sz w:val="22"/>
          <w:szCs w:val="22"/>
        </w:rPr>
        <w:t>The Election Overseers shall review the appellant’s grounds for an appeal of the CRO’s decision to invalidate a nomination form as outlined in the Notice of Intent to Appeal filed by the appellant, and the Elections Committee may;</w:t>
      </w:r>
    </w:p>
    <w:p w14:paraId="03362E98" w14:textId="77777777" w:rsidR="00152CEB" w:rsidRPr="000C2D96" w:rsidRDefault="00152CEB" w:rsidP="00152CEB">
      <w:pPr>
        <w:rPr>
          <w:sz w:val="22"/>
          <w:szCs w:val="22"/>
        </w:rPr>
      </w:pPr>
    </w:p>
    <w:p w14:paraId="03362E99" w14:textId="77777777" w:rsidR="00152CEB" w:rsidRPr="000C2D96" w:rsidRDefault="00152CEB" w:rsidP="00152CEB">
      <w:pPr>
        <w:numPr>
          <w:ilvl w:val="1"/>
          <w:numId w:val="14"/>
        </w:numPr>
        <w:rPr>
          <w:sz w:val="22"/>
          <w:szCs w:val="22"/>
        </w:rPr>
      </w:pPr>
      <w:r w:rsidRPr="000C2D96">
        <w:rPr>
          <w:sz w:val="22"/>
          <w:szCs w:val="22"/>
        </w:rPr>
        <w:t>dismiss the appeal if it decides that the grounds do not have merit;</w:t>
      </w:r>
    </w:p>
    <w:p w14:paraId="03362E9A" w14:textId="77777777" w:rsidR="00152CEB" w:rsidRPr="000C2D96" w:rsidRDefault="00152CEB" w:rsidP="00152CEB">
      <w:pPr>
        <w:numPr>
          <w:ilvl w:val="1"/>
          <w:numId w:val="14"/>
        </w:numPr>
        <w:rPr>
          <w:sz w:val="22"/>
          <w:szCs w:val="22"/>
        </w:rPr>
      </w:pPr>
      <w:r w:rsidRPr="000C2D96">
        <w:rPr>
          <w:sz w:val="22"/>
          <w:szCs w:val="22"/>
        </w:rPr>
        <w:t>grant the appeal without a hearing if it decides that the grounds have merit; or</w:t>
      </w:r>
    </w:p>
    <w:p w14:paraId="03362E9B" w14:textId="77777777" w:rsidR="00152CEB" w:rsidRPr="000C2D96" w:rsidRDefault="00152CEB" w:rsidP="00152CEB">
      <w:pPr>
        <w:numPr>
          <w:ilvl w:val="1"/>
          <w:numId w:val="14"/>
        </w:numPr>
        <w:rPr>
          <w:sz w:val="22"/>
          <w:szCs w:val="22"/>
        </w:rPr>
      </w:pPr>
      <w:proofErr w:type="gramStart"/>
      <w:r w:rsidRPr="000C2D96">
        <w:rPr>
          <w:sz w:val="22"/>
          <w:szCs w:val="22"/>
        </w:rPr>
        <w:t>hold</w:t>
      </w:r>
      <w:proofErr w:type="gramEnd"/>
      <w:r w:rsidRPr="000C2D96">
        <w:rPr>
          <w:sz w:val="22"/>
          <w:szCs w:val="22"/>
        </w:rPr>
        <w:t xml:space="preserve"> a hearing in a manner and in accordance with such procedures as it may determine to be appropriate and render a decision thereafter.</w:t>
      </w:r>
    </w:p>
    <w:p w14:paraId="03362E9C" w14:textId="77777777" w:rsidR="00152CEB" w:rsidRPr="000C2D96" w:rsidRDefault="00152CEB" w:rsidP="00152CEB">
      <w:pPr>
        <w:ind w:left="360"/>
        <w:rPr>
          <w:sz w:val="22"/>
          <w:szCs w:val="22"/>
        </w:rPr>
      </w:pPr>
    </w:p>
    <w:p w14:paraId="03362E9D" w14:textId="6CDFFEDA" w:rsidR="00152CEB" w:rsidRPr="000C2D96" w:rsidRDefault="00152CEB" w:rsidP="00152CEB">
      <w:pPr>
        <w:numPr>
          <w:ilvl w:val="0"/>
          <w:numId w:val="14"/>
        </w:numPr>
        <w:rPr>
          <w:sz w:val="22"/>
          <w:szCs w:val="22"/>
        </w:rPr>
      </w:pPr>
      <w:r w:rsidRPr="000C2D96">
        <w:rPr>
          <w:sz w:val="22"/>
          <w:szCs w:val="22"/>
        </w:rPr>
        <w:t xml:space="preserve">The Election Overseers shall render a decision by 5:00 p.m. on Tuesday, </w:t>
      </w:r>
      <w:r w:rsidR="002B5A98">
        <w:rPr>
          <w:sz w:val="22"/>
          <w:szCs w:val="22"/>
        </w:rPr>
        <w:t>January 2</w:t>
      </w:r>
      <w:r w:rsidR="00874B9B">
        <w:rPr>
          <w:sz w:val="22"/>
          <w:szCs w:val="22"/>
        </w:rPr>
        <w:t>0</w:t>
      </w:r>
      <w:r w:rsidRPr="000C2D96">
        <w:rPr>
          <w:sz w:val="22"/>
          <w:szCs w:val="22"/>
        </w:rPr>
        <w:t xml:space="preserve">, </w:t>
      </w:r>
      <w:r w:rsidR="00874B9B">
        <w:rPr>
          <w:sz w:val="22"/>
          <w:szCs w:val="22"/>
        </w:rPr>
        <w:t>2015</w:t>
      </w:r>
      <w:r w:rsidRPr="000C2D96">
        <w:rPr>
          <w:sz w:val="22"/>
          <w:szCs w:val="22"/>
        </w:rPr>
        <w:t>.</w:t>
      </w:r>
    </w:p>
    <w:p w14:paraId="03362E9E" w14:textId="77777777" w:rsidR="00152CEB" w:rsidRPr="000C2D96" w:rsidRDefault="00152CEB" w:rsidP="00152CEB">
      <w:pPr>
        <w:rPr>
          <w:sz w:val="22"/>
          <w:szCs w:val="22"/>
        </w:rPr>
      </w:pPr>
    </w:p>
    <w:p w14:paraId="03362E9F" w14:textId="77777777" w:rsidR="00152CEB" w:rsidRPr="000C2D96" w:rsidRDefault="00152CEB" w:rsidP="00152CEB">
      <w:pPr>
        <w:numPr>
          <w:ilvl w:val="0"/>
          <w:numId w:val="14"/>
        </w:numPr>
        <w:rPr>
          <w:sz w:val="22"/>
          <w:szCs w:val="22"/>
        </w:rPr>
      </w:pPr>
      <w:r w:rsidRPr="000C2D96">
        <w:rPr>
          <w:sz w:val="22"/>
          <w:szCs w:val="22"/>
        </w:rPr>
        <w:t xml:space="preserve">The decision of the Election Overseers shall be final and not subject to any further review or appeal. </w:t>
      </w:r>
    </w:p>
    <w:p w14:paraId="03362EA0" w14:textId="77777777" w:rsidR="00152CEB" w:rsidRPr="000C2D96" w:rsidRDefault="00152CEB" w:rsidP="00152CEB">
      <w:pPr>
        <w:rPr>
          <w:sz w:val="22"/>
          <w:szCs w:val="22"/>
        </w:rPr>
      </w:pPr>
    </w:p>
    <w:p w14:paraId="03362EA1" w14:textId="77777777" w:rsidR="00152CEB" w:rsidRPr="000C2D96" w:rsidRDefault="00152CEB" w:rsidP="00182720">
      <w:pPr>
        <w:pStyle w:val="Heading2"/>
      </w:pPr>
      <w:bookmarkStart w:id="60" w:name="_Toc248724422"/>
      <w:bookmarkStart w:id="61" w:name="_Toc399591596"/>
      <w:r w:rsidRPr="000C2D96">
        <w:t xml:space="preserve">7.9 </w:t>
      </w:r>
      <w:r w:rsidR="00277AA2">
        <w:tab/>
      </w:r>
      <w:r w:rsidRPr="000C2D96">
        <w:t>Announcement of Additional Candidates</w:t>
      </w:r>
      <w:bookmarkEnd w:id="60"/>
      <w:bookmarkEnd w:id="61"/>
      <w:r w:rsidRPr="000C2D96">
        <w:t xml:space="preserve"> </w:t>
      </w:r>
    </w:p>
    <w:p w14:paraId="03362EA2" w14:textId="77777777" w:rsidR="00152CEB" w:rsidRPr="000C2D96" w:rsidRDefault="00152CEB" w:rsidP="00152CEB">
      <w:pPr>
        <w:rPr>
          <w:sz w:val="22"/>
          <w:szCs w:val="22"/>
        </w:rPr>
      </w:pPr>
    </w:p>
    <w:p w14:paraId="03362EA3" w14:textId="19EADFD4" w:rsidR="00152CEB" w:rsidRPr="000C2D96" w:rsidRDefault="00152CEB" w:rsidP="00152CEB">
      <w:pPr>
        <w:rPr>
          <w:sz w:val="22"/>
          <w:szCs w:val="22"/>
        </w:rPr>
      </w:pPr>
      <w:r w:rsidRPr="000C2D96">
        <w:rPr>
          <w:sz w:val="22"/>
          <w:szCs w:val="22"/>
        </w:rPr>
        <w:t xml:space="preserve">Individuals who successfully appeal the invalidation of their nomination will be announced as candidates on </w:t>
      </w:r>
      <w:r w:rsidR="00B015BD">
        <w:rPr>
          <w:sz w:val="22"/>
          <w:szCs w:val="22"/>
        </w:rPr>
        <w:t>Wednesday</w:t>
      </w:r>
      <w:r w:rsidRPr="000C2D96">
        <w:rPr>
          <w:sz w:val="22"/>
          <w:szCs w:val="22"/>
        </w:rPr>
        <w:t xml:space="preserve">, </w:t>
      </w:r>
      <w:r w:rsidR="002B5A98">
        <w:rPr>
          <w:sz w:val="22"/>
          <w:szCs w:val="22"/>
        </w:rPr>
        <w:t>January 2</w:t>
      </w:r>
      <w:r w:rsidR="00396F13">
        <w:rPr>
          <w:sz w:val="22"/>
          <w:szCs w:val="22"/>
        </w:rPr>
        <w:t>1</w:t>
      </w:r>
      <w:r w:rsidR="00B4169E" w:rsidRPr="000C2D96">
        <w:rPr>
          <w:sz w:val="22"/>
          <w:szCs w:val="22"/>
        </w:rPr>
        <w:t>,</w:t>
      </w:r>
      <w:r w:rsidRPr="000C2D96">
        <w:rPr>
          <w:sz w:val="22"/>
          <w:szCs w:val="22"/>
        </w:rPr>
        <w:t xml:space="preserve"> </w:t>
      </w:r>
      <w:r w:rsidR="00F86F17">
        <w:rPr>
          <w:sz w:val="22"/>
          <w:szCs w:val="22"/>
        </w:rPr>
        <w:t>201</w:t>
      </w:r>
      <w:r w:rsidR="00396F13">
        <w:rPr>
          <w:sz w:val="22"/>
          <w:szCs w:val="22"/>
        </w:rPr>
        <w:t>5</w:t>
      </w:r>
      <w:r w:rsidRPr="000C2D96">
        <w:rPr>
          <w:sz w:val="22"/>
          <w:szCs w:val="22"/>
        </w:rPr>
        <w:t xml:space="preserve"> at 12:00 noon using a method selected by the CRO.</w:t>
      </w:r>
    </w:p>
    <w:p w14:paraId="03362EA4" w14:textId="77777777" w:rsidR="00152CEB" w:rsidRPr="000C2D96" w:rsidRDefault="00152CEB" w:rsidP="00152CEB">
      <w:pPr>
        <w:rPr>
          <w:sz w:val="22"/>
          <w:szCs w:val="22"/>
        </w:rPr>
      </w:pPr>
    </w:p>
    <w:p w14:paraId="03362EA5" w14:textId="77777777" w:rsidR="00152CEB" w:rsidRPr="000C2D96" w:rsidRDefault="00152CEB" w:rsidP="00182720">
      <w:pPr>
        <w:pStyle w:val="Heading2"/>
      </w:pPr>
      <w:bookmarkStart w:id="62" w:name="_Toc248724423"/>
      <w:bookmarkStart w:id="63" w:name="_Toc399591597"/>
      <w:r w:rsidRPr="000C2D96">
        <w:lastRenderedPageBreak/>
        <w:t xml:space="preserve">7.10 </w:t>
      </w:r>
      <w:r w:rsidR="00277AA2">
        <w:tab/>
      </w:r>
      <w:r w:rsidRPr="000C2D96">
        <w:t>Withdrawal of Candidacy</w:t>
      </w:r>
      <w:bookmarkEnd w:id="62"/>
      <w:bookmarkEnd w:id="63"/>
    </w:p>
    <w:p w14:paraId="03362EA6" w14:textId="77777777" w:rsidR="00152CEB" w:rsidRPr="000C2D96" w:rsidRDefault="00152CEB" w:rsidP="00152CEB">
      <w:pPr>
        <w:keepNext/>
        <w:keepLines/>
        <w:rPr>
          <w:sz w:val="22"/>
          <w:szCs w:val="22"/>
        </w:rPr>
      </w:pPr>
    </w:p>
    <w:p w14:paraId="03362EA7" w14:textId="77777777" w:rsidR="00152CEB" w:rsidRPr="000C2D96" w:rsidRDefault="00152CEB" w:rsidP="00152CEB">
      <w:pPr>
        <w:keepNext/>
        <w:keepLines/>
        <w:numPr>
          <w:ilvl w:val="4"/>
          <w:numId w:val="15"/>
        </w:numPr>
        <w:rPr>
          <w:sz w:val="22"/>
          <w:szCs w:val="22"/>
        </w:rPr>
      </w:pPr>
      <w:r w:rsidRPr="000C2D96">
        <w:rPr>
          <w:sz w:val="22"/>
          <w:szCs w:val="22"/>
        </w:rPr>
        <w:t xml:space="preserve">A candidate may withdraw by submitting to the CRO or the CRO’s designee a signed statement on the form prescribed for this purpose. </w:t>
      </w:r>
    </w:p>
    <w:p w14:paraId="03362EA8" w14:textId="77777777" w:rsidR="00152CEB" w:rsidRPr="000C2D96" w:rsidRDefault="00152CEB" w:rsidP="00152CEB">
      <w:pPr>
        <w:keepNext/>
        <w:keepLines/>
        <w:rPr>
          <w:sz w:val="22"/>
          <w:szCs w:val="22"/>
        </w:rPr>
      </w:pPr>
    </w:p>
    <w:p w14:paraId="21CD8760" w14:textId="5E12AC73" w:rsidR="00BC2A46" w:rsidRPr="00BC2A46" w:rsidRDefault="00152CEB" w:rsidP="00BC2A46">
      <w:pPr>
        <w:keepNext/>
        <w:keepLines/>
        <w:numPr>
          <w:ilvl w:val="5"/>
          <w:numId w:val="15"/>
        </w:numPr>
        <w:rPr>
          <w:sz w:val="22"/>
          <w:szCs w:val="22"/>
        </w:rPr>
      </w:pPr>
      <w:r w:rsidRPr="00BC2A46">
        <w:rPr>
          <w:sz w:val="22"/>
          <w:szCs w:val="22"/>
        </w:rPr>
        <w:t xml:space="preserve">The prescribed form will be available in the Office of the Governing Council and on the Elections Section of the Governing Council website:  </w:t>
      </w:r>
      <w:hyperlink r:id="rId30" w:history="1">
        <w:r w:rsidR="00BC2A46" w:rsidRPr="00BC2A46">
          <w:rPr>
            <w:rStyle w:val="Hyperlink"/>
            <w:sz w:val="22"/>
            <w:szCs w:val="22"/>
          </w:rPr>
          <w:t>http://www.governingcouncil.utoronto.ca/Governing_Council/elections.htm</w:t>
        </w:r>
      </w:hyperlink>
    </w:p>
    <w:p w14:paraId="03362EAA" w14:textId="77777777" w:rsidR="00152CEB" w:rsidRPr="000C2D96" w:rsidRDefault="00152CEB" w:rsidP="00152CEB">
      <w:pPr>
        <w:keepNext/>
        <w:keepLines/>
        <w:numPr>
          <w:ilvl w:val="5"/>
          <w:numId w:val="15"/>
        </w:numPr>
        <w:rPr>
          <w:sz w:val="22"/>
          <w:szCs w:val="22"/>
        </w:rPr>
      </w:pPr>
      <w:r w:rsidRPr="000C2D96">
        <w:rPr>
          <w:sz w:val="22"/>
          <w:szCs w:val="22"/>
        </w:rPr>
        <w:t>The candidate must sign the statement in person in the Office of the Governing Council, in the presence of the CRO or the CRO’s designee, and present photo identification acceptable to the CRO or to the CRO’s designee.</w:t>
      </w:r>
    </w:p>
    <w:p w14:paraId="03362EAB" w14:textId="77777777" w:rsidR="00152CEB" w:rsidRPr="000C2D96" w:rsidRDefault="00152CEB" w:rsidP="00152CEB">
      <w:pPr>
        <w:rPr>
          <w:sz w:val="22"/>
          <w:szCs w:val="22"/>
        </w:rPr>
      </w:pPr>
    </w:p>
    <w:p w14:paraId="03362EAC" w14:textId="3F727B25" w:rsidR="00152CEB" w:rsidRPr="000C2D96" w:rsidRDefault="00152CEB" w:rsidP="00152CEB">
      <w:pPr>
        <w:numPr>
          <w:ilvl w:val="0"/>
          <w:numId w:val="15"/>
        </w:numPr>
        <w:rPr>
          <w:sz w:val="22"/>
          <w:szCs w:val="22"/>
        </w:rPr>
      </w:pPr>
      <w:r w:rsidRPr="000C2D96">
        <w:rPr>
          <w:sz w:val="22"/>
          <w:szCs w:val="22"/>
        </w:rPr>
        <w:t xml:space="preserve">If a candidate wishes to have her or his name removed from the ballot, she or he must withdraw by 5:00 p.m. on </w:t>
      </w:r>
      <w:r w:rsidR="00B015BD">
        <w:rPr>
          <w:sz w:val="22"/>
          <w:szCs w:val="22"/>
        </w:rPr>
        <w:t xml:space="preserve">Friday, </w:t>
      </w:r>
      <w:r w:rsidR="002B5A98">
        <w:rPr>
          <w:sz w:val="22"/>
          <w:szCs w:val="22"/>
        </w:rPr>
        <w:t>January 2</w:t>
      </w:r>
      <w:r w:rsidR="00396F13">
        <w:rPr>
          <w:sz w:val="22"/>
          <w:szCs w:val="22"/>
        </w:rPr>
        <w:t>3</w:t>
      </w:r>
      <w:r w:rsidR="00B015BD">
        <w:rPr>
          <w:sz w:val="22"/>
          <w:szCs w:val="22"/>
        </w:rPr>
        <w:t xml:space="preserve">, </w:t>
      </w:r>
      <w:r w:rsidR="00F86F17">
        <w:rPr>
          <w:sz w:val="22"/>
          <w:szCs w:val="22"/>
        </w:rPr>
        <w:t>201</w:t>
      </w:r>
      <w:r w:rsidR="00396F13">
        <w:rPr>
          <w:sz w:val="22"/>
          <w:szCs w:val="22"/>
        </w:rPr>
        <w:t>5</w:t>
      </w:r>
      <w:r w:rsidRPr="000C2D96">
        <w:rPr>
          <w:sz w:val="22"/>
          <w:szCs w:val="22"/>
        </w:rPr>
        <w:t xml:space="preserve">. </w:t>
      </w:r>
    </w:p>
    <w:p w14:paraId="03362EAD" w14:textId="77777777" w:rsidR="00152CEB" w:rsidRPr="000C2D96" w:rsidRDefault="00152CEB" w:rsidP="00152CEB">
      <w:pPr>
        <w:rPr>
          <w:sz w:val="22"/>
          <w:szCs w:val="22"/>
        </w:rPr>
      </w:pPr>
    </w:p>
    <w:p w14:paraId="03362EAE" w14:textId="77777777" w:rsidR="00152CEB" w:rsidRPr="000C2D96" w:rsidRDefault="00152CEB" w:rsidP="00152CEB">
      <w:pPr>
        <w:numPr>
          <w:ilvl w:val="1"/>
          <w:numId w:val="15"/>
        </w:numPr>
        <w:rPr>
          <w:sz w:val="22"/>
          <w:szCs w:val="22"/>
        </w:rPr>
      </w:pPr>
      <w:r w:rsidRPr="000C2D96">
        <w:rPr>
          <w:sz w:val="22"/>
          <w:szCs w:val="22"/>
        </w:rPr>
        <w:t xml:space="preserve">If a candidate withdraws after this time, the withdrawal and the fact that her or his name remains on the ballot shall not invalidate the election. </w:t>
      </w:r>
    </w:p>
    <w:p w14:paraId="03362EAF" w14:textId="77777777" w:rsidR="00152CEB" w:rsidRPr="000C2D96" w:rsidRDefault="00152CEB" w:rsidP="00152CEB">
      <w:pPr>
        <w:numPr>
          <w:ilvl w:val="1"/>
          <w:numId w:val="15"/>
        </w:numPr>
        <w:rPr>
          <w:sz w:val="22"/>
          <w:szCs w:val="22"/>
        </w:rPr>
      </w:pPr>
      <w:r w:rsidRPr="000C2D96">
        <w:rPr>
          <w:sz w:val="22"/>
          <w:szCs w:val="22"/>
        </w:rPr>
        <w:t xml:space="preserve">Votes cast for a candidate who has withdrawn shall not be counted and shall be void. </w:t>
      </w:r>
    </w:p>
    <w:p w14:paraId="03362EB0" w14:textId="77777777" w:rsidR="00152CEB" w:rsidRPr="000C2D96" w:rsidRDefault="00152CEB" w:rsidP="00152CEB">
      <w:pPr>
        <w:rPr>
          <w:sz w:val="22"/>
          <w:szCs w:val="22"/>
        </w:rPr>
      </w:pPr>
    </w:p>
    <w:p w14:paraId="03362EB1" w14:textId="77777777" w:rsidR="00152CEB" w:rsidRPr="000C2D96" w:rsidRDefault="00152CEB" w:rsidP="00182720">
      <w:pPr>
        <w:pStyle w:val="Heading2"/>
      </w:pPr>
      <w:bookmarkStart w:id="64" w:name="_Toc248724424"/>
      <w:bookmarkStart w:id="65" w:name="_Toc399591598"/>
      <w:r w:rsidRPr="000C2D96">
        <w:t xml:space="preserve">7.11 </w:t>
      </w:r>
      <w:r w:rsidR="00277AA2">
        <w:tab/>
      </w:r>
      <w:r w:rsidRPr="000C2D96">
        <w:t>Acclamations</w:t>
      </w:r>
      <w:bookmarkEnd w:id="64"/>
      <w:bookmarkEnd w:id="65"/>
    </w:p>
    <w:p w14:paraId="03362EB2" w14:textId="77777777" w:rsidR="00152CEB" w:rsidRPr="000C2D96" w:rsidRDefault="00152CEB" w:rsidP="00152CEB">
      <w:pPr>
        <w:rPr>
          <w:sz w:val="22"/>
          <w:szCs w:val="22"/>
        </w:rPr>
      </w:pPr>
      <w:r w:rsidRPr="000C2D96">
        <w:rPr>
          <w:sz w:val="22"/>
          <w:szCs w:val="22"/>
        </w:rPr>
        <w:t xml:space="preserve"> </w:t>
      </w:r>
    </w:p>
    <w:p w14:paraId="03362EB3" w14:textId="77777777" w:rsidR="00152CEB" w:rsidRPr="000C2D96" w:rsidRDefault="00152CEB" w:rsidP="00152CEB">
      <w:pPr>
        <w:rPr>
          <w:sz w:val="22"/>
          <w:szCs w:val="22"/>
        </w:rPr>
      </w:pPr>
      <w:r w:rsidRPr="000C2D96">
        <w:rPr>
          <w:sz w:val="22"/>
          <w:szCs w:val="22"/>
        </w:rPr>
        <w:t xml:space="preserve">Subject to the provisions of these </w:t>
      </w:r>
      <w:r w:rsidRPr="000C2D96">
        <w:rPr>
          <w:i/>
          <w:sz w:val="22"/>
          <w:szCs w:val="22"/>
        </w:rPr>
        <w:t>Guidelines</w:t>
      </w:r>
      <w:r w:rsidRPr="000C2D96">
        <w:rPr>
          <w:sz w:val="22"/>
          <w:szCs w:val="22"/>
        </w:rPr>
        <w:t xml:space="preserve">, an Administrative Staff candidate may be acclaimed, i.e., deemed to be elected, by the CRO in the following circumstances </w:t>
      </w:r>
    </w:p>
    <w:p w14:paraId="03362EB4" w14:textId="77777777" w:rsidR="00152CEB" w:rsidRPr="000C2D96" w:rsidRDefault="00152CEB" w:rsidP="00152CEB">
      <w:pPr>
        <w:ind w:left="360"/>
        <w:rPr>
          <w:sz w:val="22"/>
          <w:szCs w:val="22"/>
        </w:rPr>
      </w:pPr>
    </w:p>
    <w:p w14:paraId="03362EB5" w14:textId="77777777" w:rsidR="00152CEB" w:rsidRPr="000C2D96" w:rsidRDefault="00152CEB" w:rsidP="00152CEB">
      <w:pPr>
        <w:numPr>
          <w:ilvl w:val="4"/>
          <w:numId w:val="16"/>
        </w:numPr>
        <w:rPr>
          <w:sz w:val="22"/>
          <w:szCs w:val="22"/>
        </w:rPr>
      </w:pPr>
      <w:r w:rsidRPr="000C2D96">
        <w:rPr>
          <w:sz w:val="22"/>
          <w:szCs w:val="22"/>
        </w:rPr>
        <w:t>after the announcement of official candidates and the completion of any appeals relating to nomination invalidations, the number of Administrative Staff candidates is equal to or less than the number of vacancies on the Governing Council to be filled by Administrative Staff; or</w:t>
      </w:r>
    </w:p>
    <w:p w14:paraId="03362EB6" w14:textId="77777777" w:rsidR="00152CEB" w:rsidRPr="000C2D96" w:rsidRDefault="00152CEB" w:rsidP="00152CEB">
      <w:pPr>
        <w:numPr>
          <w:ilvl w:val="4"/>
          <w:numId w:val="16"/>
        </w:numPr>
        <w:rPr>
          <w:sz w:val="22"/>
          <w:szCs w:val="22"/>
        </w:rPr>
      </w:pPr>
      <w:proofErr w:type="gramStart"/>
      <w:r w:rsidRPr="000C2D96">
        <w:rPr>
          <w:sz w:val="22"/>
          <w:szCs w:val="22"/>
        </w:rPr>
        <w:t>another</w:t>
      </w:r>
      <w:proofErr w:type="gramEnd"/>
      <w:r w:rsidRPr="000C2D96">
        <w:rPr>
          <w:sz w:val="22"/>
          <w:szCs w:val="22"/>
        </w:rPr>
        <w:t xml:space="preserve"> candidate withdraws her or his nomination and, consequently, the number of remaining candidates is equal to or less than the number of vacancies on the Governing Council to be filled by Administrative Staff. </w:t>
      </w:r>
    </w:p>
    <w:p w14:paraId="03362EB7" w14:textId="77777777" w:rsidR="00152CEB" w:rsidRPr="000C2D96" w:rsidRDefault="00152CEB" w:rsidP="00152CEB">
      <w:pPr>
        <w:rPr>
          <w:sz w:val="22"/>
          <w:szCs w:val="22"/>
        </w:rPr>
      </w:pPr>
    </w:p>
    <w:p w14:paraId="03362EB8" w14:textId="77777777" w:rsidR="00152CEB" w:rsidRPr="000C2D96" w:rsidRDefault="00152CEB" w:rsidP="00182720">
      <w:pPr>
        <w:pStyle w:val="Heading2"/>
      </w:pPr>
      <w:bookmarkStart w:id="66" w:name="_Toc248724425"/>
      <w:bookmarkStart w:id="67" w:name="_Toc399591599"/>
      <w:r w:rsidRPr="000C2D96">
        <w:t xml:space="preserve">7.12 </w:t>
      </w:r>
      <w:r w:rsidR="00277AA2">
        <w:tab/>
      </w:r>
      <w:r w:rsidRPr="000C2D96">
        <w:t>Re-opening of Nominations</w:t>
      </w:r>
      <w:bookmarkEnd w:id="66"/>
      <w:bookmarkEnd w:id="67"/>
      <w:r w:rsidRPr="000C2D96">
        <w:t xml:space="preserve"> </w:t>
      </w:r>
    </w:p>
    <w:p w14:paraId="03362EB9" w14:textId="77777777" w:rsidR="00152CEB" w:rsidRPr="000C2D96" w:rsidRDefault="00152CEB" w:rsidP="00152CEB">
      <w:pPr>
        <w:rPr>
          <w:sz w:val="22"/>
          <w:szCs w:val="22"/>
        </w:rPr>
      </w:pPr>
    </w:p>
    <w:p w14:paraId="03362EBA" w14:textId="77777777" w:rsidR="00152CEB" w:rsidRPr="000C2D96" w:rsidRDefault="00152CEB" w:rsidP="00152CEB">
      <w:pPr>
        <w:numPr>
          <w:ilvl w:val="4"/>
          <w:numId w:val="15"/>
        </w:numPr>
        <w:rPr>
          <w:sz w:val="22"/>
          <w:szCs w:val="22"/>
        </w:rPr>
      </w:pPr>
      <w:r w:rsidRPr="000C2D96">
        <w:rPr>
          <w:sz w:val="22"/>
          <w:szCs w:val="22"/>
        </w:rPr>
        <w:t xml:space="preserve">If no verified nomination forms are filed during the nomination period, or the number of verified nomination forms is fewer than the number of vacancies, the CRO may re-open nominations twice. </w:t>
      </w:r>
    </w:p>
    <w:p w14:paraId="03362EBB" w14:textId="77777777" w:rsidR="00152CEB" w:rsidRPr="000C2D96" w:rsidRDefault="00152CEB" w:rsidP="00152CEB">
      <w:pPr>
        <w:rPr>
          <w:sz w:val="22"/>
          <w:szCs w:val="22"/>
        </w:rPr>
      </w:pPr>
    </w:p>
    <w:p w14:paraId="03362EBC" w14:textId="77777777" w:rsidR="00152CEB" w:rsidRPr="000C2D96" w:rsidRDefault="00152CEB" w:rsidP="00152CEB">
      <w:pPr>
        <w:numPr>
          <w:ilvl w:val="4"/>
          <w:numId w:val="15"/>
        </w:numPr>
        <w:rPr>
          <w:sz w:val="22"/>
          <w:szCs w:val="22"/>
        </w:rPr>
      </w:pPr>
      <w:r w:rsidRPr="000C2D96">
        <w:rPr>
          <w:sz w:val="22"/>
          <w:szCs w:val="22"/>
        </w:rPr>
        <w:t>If the second re-opening of nominations fails to produce a candidate, the CRO may determine the appropriate course of action.</w:t>
      </w:r>
    </w:p>
    <w:p w14:paraId="03362EBD" w14:textId="77777777" w:rsidR="00152CEB" w:rsidRPr="000C2D96" w:rsidRDefault="00152CEB" w:rsidP="00152CEB">
      <w:pPr>
        <w:rPr>
          <w:sz w:val="22"/>
          <w:szCs w:val="22"/>
        </w:rPr>
      </w:pPr>
    </w:p>
    <w:p w14:paraId="03362EBE" w14:textId="77777777" w:rsidR="00152CEB" w:rsidRPr="000C2D96" w:rsidRDefault="00152CEB" w:rsidP="00182720">
      <w:pPr>
        <w:pStyle w:val="Heading2"/>
      </w:pPr>
      <w:bookmarkStart w:id="68" w:name="_Toc248724426"/>
      <w:bookmarkStart w:id="69" w:name="_Toc399591600"/>
      <w:r w:rsidRPr="000C2D96">
        <w:t xml:space="preserve">7.13 </w:t>
      </w:r>
      <w:r w:rsidR="00277AA2">
        <w:tab/>
      </w:r>
      <w:r w:rsidRPr="000C2D96">
        <w:t>Campaign Period</w:t>
      </w:r>
      <w:bookmarkEnd w:id="68"/>
      <w:bookmarkEnd w:id="69"/>
    </w:p>
    <w:p w14:paraId="03362EBF" w14:textId="45C3A7D9" w:rsidR="00263A65" w:rsidRPr="000C2D96" w:rsidRDefault="00263A65" w:rsidP="00263A65">
      <w:pPr>
        <w:rPr>
          <w:sz w:val="22"/>
          <w:szCs w:val="22"/>
        </w:rPr>
      </w:pPr>
      <w:r w:rsidRPr="000C2D96">
        <w:rPr>
          <w:sz w:val="22"/>
          <w:szCs w:val="22"/>
        </w:rPr>
        <w:t xml:space="preserve">Campaign Period Begins: </w:t>
      </w:r>
      <w:r w:rsidRPr="000C2D96">
        <w:rPr>
          <w:sz w:val="22"/>
          <w:szCs w:val="22"/>
        </w:rPr>
        <w:tab/>
      </w:r>
      <w:r w:rsidR="007E14CF">
        <w:rPr>
          <w:sz w:val="22"/>
          <w:szCs w:val="22"/>
        </w:rPr>
        <w:t>Monday, January 26</w:t>
      </w:r>
      <w:r w:rsidRPr="000C2D96">
        <w:rPr>
          <w:sz w:val="22"/>
          <w:szCs w:val="22"/>
        </w:rPr>
        <w:t xml:space="preserve">, </w:t>
      </w:r>
      <w:r w:rsidR="00F86F17">
        <w:rPr>
          <w:sz w:val="22"/>
          <w:szCs w:val="22"/>
        </w:rPr>
        <w:t>20</w:t>
      </w:r>
      <w:r w:rsidR="00396F13">
        <w:rPr>
          <w:sz w:val="22"/>
          <w:szCs w:val="22"/>
        </w:rPr>
        <w:t>15</w:t>
      </w:r>
      <w:r w:rsidRPr="000C2D96">
        <w:rPr>
          <w:sz w:val="22"/>
          <w:szCs w:val="22"/>
        </w:rPr>
        <w:t xml:space="preserve"> at 9:00 a.m.</w:t>
      </w:r>
    </w:p>
    <w:p w14:paraId="03362EC0" w14:textId="06797470" w:rsidR="00263A65" w:rsidRPr="000C2D96" w:rsidRDefault="00263A65" w:rsidP="00263A65">
      <w:pPr>
        <w:rPr>
          <w:sz w:val="22"/>
          <w:szCs w:val="22"/>
        </w:rPr>
      </w:pPr>
      <w:r w:rsidRPr="000C2D96">
        <w:rPr>
          <w:sz w:val="22"/>
          <w:szCs w:val="22"/>
        </w:rPr>
        <w:t>Campaign Period Ends:</w:t>
      </w:r>
      <w:r w:rsidRPr="000C2D96">
        <w:rPr>
          <w:sz w:val="22"/>
          <w:szCs w:val="22"/>
        </w:rPr>
        <w:tab/>
      </w:r>
      <w:r w:rsidRPr="000C2D96">
        <w:rPr>
          <w:sz w:val="22"/>
          <w:szCs w:val="22"/>
        </w:rPr>
        <w:tab/>
      </w:r>
      <w:r w:rsidR="007E14CF">
        <w:rPr>
          <w:sz w:val="22"/>
          <w:szCs w:val="22"/>
        </w:rPr>
        <w:t>Friday, February 20</w:t>
      </w:r>
      <w:r w:rsidR="000027D2">
        <w:rPr>
          <w:sz w:val="22"/>
          <w:szCs w:val="22"/>
        </w:rPr>
        <w:t>,</w:t>
      </w:r>
      <w:r w:rsidRPr="000C2D96">
        <w:rPr>
          <w:sz w:val="22"/>
          <w:szCs w:val="22"/>
        </w:rPr>
        <w:t xml:space="preserve"> </w:t>
      </w:r>
      <w:r w:rsidR="00F86F17">
        <w:rPr>
          <w:sz w:val="22"/>
          <w:szCs w:val="22"/>
        </w:rPr>
        <w:t>201</w:t>
      </w:r>
      <w:r w:rsidR="00396F13">
        <w:rPr>
          <w:sz w:val="22"/>
          <w:szCs w:val="22"/>
        </w:rPr>
        <w:t>5</w:t>
      </w:r>
      <w:r w:rsidRPr="000C2D96">
        <w:rPr>
          <w:sz w:val="22"/>
          <w:szCs w:val="22"/>
        </w:rPr>
        <w:t xml:space="preserve"> at 5:00 p.m.</w:t>
      </w:r>
    </w:p>
    <w:p w14:paraId="03362EC1" w14:textId="77777777" w:rsidR="00152CEB" w:rsidRPr="000C2D96" w:rsidRDefault="00152CEB" w:rsidP="00277AA2">
      <w:pPr>
        <w:pStyle w:val="Heading2"/>
      </w:pPr>
      <w:bookmarkStart w:id="70" w:name="_Toc248724427"/>
      <w:bookmarkStart w:id="71" w:name="_Toc399591601"/>
      <w:r w:rsidRPr="000C2D96">
        <w:lastRenderedPageBreak/>
        <w:t xml:space="preserve">(1) </w:t>
      </w:r>
      <w:r w:rsidRPr="00363BF3">
        <w:t>Campaign Guidelines Information Session for Candidates</w:t>
      </w:r>
      <w:bookmarkEnd w:id="70"/>
      <w:bookmarkEnd w:id="71"/>
    </w:p>
    <w:p w14:paraId="03362EC2" w14:textId="064D8E3B" w:rsidR="00152CEB" w:rsidRPr="000C2D96" w:rsidRDefault="00B015BD" w:rsidP="00152CEB">
      <w:pPr>
        <w:pStyle w:val="Heading3"/>
        <w:keepLines/>
        <w:ind w:firstLine="360"/>
        <w:rPr>
          <w:rFonts w:ascii="Times New Roman" w:hAnsi="Times New Roman" w:cs="Times New Roman"/>
          <w:b w:val="0"/>
          <w:sz w:val="22"/>
          <w:szCs w:val="22"/>
        </w:rPr>
      </w:pPr>
      <w:bookmarkStart w:id="72" w:name="_Toc248724428"/>
      <w:bookmarkStart w:id="73" w:name="_Toc399591602"/>
      <w:r>
        <w:rPr>
          <w:rFonts w:ascii="Times New Roman" w:hAnsi="Times New Roman" w:cs="Times New Roman"/>
          <w:b w:val="0"/>
          <w:sz w:val="22"/>
          <w:szCs w:val="22"/>
        </w:rPr>
        <w:t xml:space="preserve">Thursday, </w:t>
      </w:r>
      <w:r w:rsidR="002B5A98">
        <w:rPr>
          <w:rFonts w:ascii="Times New Roman" w:hAnsi="Times New Roman" w:cs="Times New Roman"/>
          <w:b w:val="0"/>
          <w:sz w:val="22"/>
          <w:szCs w:val="22"/>
        </w:rPr>
        <w:t>January 2</w:t>
      </w:r>
      <w:r w:rsidR="00396F13">
        <w:rPr>
          <w:rFonts w:ascii="Times New Roman" w:hAnsi="Times New Roman" w:cs="Times New Roman"/>
          <w:b w:val="0"/>
          <w:sz w:val="22"/>
          <w:szCs w:val="22"/>
        </w:rPr>
        <w:t>2</w:t>
      </w:r>
      <w:r>
        <w:rPr>
          <w:rFonts w:ascii="Times New Roman" w:hAnsi="Times New Roman" w:cs="Times New Roman"/>
          <w:b w:val="0"/>
          <w:sz w:val="22"/>
          <w:szCs w:val="22"/>
        </w:rPr>
        <w:t xml:space="preserve">, </w:t>
      </w:r>
      <w:r w:rsidR="00F86F17">
        <w:rPr>
          <w:rFonts w:ascii="Times New Roman" w:hAnsi="Times New Roman" w:cs="Times New Roman"/>
          <w:b w:val="0"/>
          <w:sz w:val="22"/>
          <w:szCs w:val="22"/>
        </w:rPr>
        <w:t>201</w:t>
      </w:r>
      <w:r w:rsidR="00396F13">
        <w:rPr>
          <w:rFonts w:ascii="Times New Roman" w:hAnsi="Times New Roman" w:cs="Times New Roman"/>
          <w:b w:val="0"/>
          <w:sz w:val="22"/>
          <w:szCs w:val="22"/>
        </w:rPr>
        <w:t>5</w:t>
      </w:r>
      <w:r w:rsidR="00152CEB" w:rsidRPr="000C2D96">
        <w:rPr>
          <w:rFonts w:ascii="Times New Roman" w:hAnsi="Times New Roman" w:cs="Times New Roman"/>
          <w:b w:val="0"/>
          <w:sz w:val="22"/>
          <w:szCs w:val="22"/>
        </w:rPr>
        <w:t>, 9:00 a.m.</w:t>
      </w:r>
      <w:bookmarkEnd w:id="72"/>
      <w:bookmarkEnd w:id="73"/>
    </w:p>
    <w:p w14:paraId="03362EC3" w14:textId="77777777" w:rsidR="00152CEB" w:rsidRPr="000C2D96" w:rsidRDefault="00152CEB" w:rsidP="00152CEB">
      <w:pPr>
        <w:keepNext/>
        <w:keepLines/>
        <w:rPr>
          <w:sz w:val="22"/>
          <w:szCs w:val="22"/>
        </w:rPr>
      </w:pPr>
    </w:p>
    <w:p w14:paraId="03362EC4" w14:textId="77777777" w:rsidR="00152CEB" w:rsidRPr="000C2D96" w:rsidRDefault="00152CEB" w:rsidP="00152CEB">
      <w:pPr>
        <w:keepNext/>
        <w:keepLines/>
        <w:numPr>
          <w:ilvl w:val="4"/>
          <w:numId w:val="14"/>
        </w:numPr>
        <w:rPr>
          <w:sz w:val="22"/>
          <w:szCs w:val="22"/>
        </w:rPr>
      </w:pPr>
      <w:r w:rsidRPr="000C2D96">
        <w:rPr>
          <w:sz w:val="22"/>
          <w:szCs w:val="22"/>
        </w:rPr>
        <w:t xml:space="preserve">Candidates are encouraged to attend in person or send an authorized representative to attend the Campaign Guidelines Information Session for Candidates organized by the CRO to review Campaign Guidelines. </w:t>
      </w:r>
    </w:p>
    <w:p w14:paraId="03362EC5" w14:textId="77777777" w:rsidR="00152CEB" w:rsidRPr="000C2D96" w:rsidRDefault="00152CEB" w:rsidP="00152CEB">
      <w:pPr>
        <w:keepNext/>
        <w:keepLines/>
        <w:rPr>
          <w:sz w:val="22"/>
          <w:szCs w:val="22"/>
        </w:rPr>
      </w:pPr>
    </w:p>
    <w:p w14:paraId="03362EC6" w14:textId="77777777" w:rsidR="00152CEB" w:rsidRPr="000C2D96" w:rsidRDefault="00152CEB" w:rsidP="00152CEB">
      <w:pPr>
        <w:keepNext/>
        <w:keepLines/>
        <w:numPr>
          <w:ilvl w:val="4"/>
          <w:numId w:val="14"/>
        </w:numPr>
        <w:rPr>
          <w:sz w:val="22"/>
          <w:szCs w:val="22"/>
        </w:rPr>
      </w:pPr>
      <w:r w:rsidRPr="000C2D96">
        <w:rPr>
          <w:sz w:val="22"/>
          <w:szCs w:val="22"/>
        </w:rPr>
        <w:t xml:space="preserve">A candidate may contact the CRO to receive the information given at the Campaign Guidelines Information Session for Candidates if the candidate is unable to attend the session. </w:t>
      </w:r>
    </w:p>
    <w:p w14:paraId="03362EC7" w14:textId="77777777" w:rsidR="00152CEB" w:rsidRPr="000C2D96" w:rsidRDefault="00152CEB" w:rsidP="00152CEB">
      <w:pPr>
        <w:keepNext/>
        <w:keepLines/>
        <w:rPr>
          <w:sz w:val="22"/>
          <w:szCs w:val="22"/>
        </w:rPr>
      </w:pPr>
    </w:p>
    <w:p w14:paraId="03362EC8" w14:textId="77777777" w:rsidR="00152CEB" w:rsidRPr="000C2D96" w:rsidRDefault="00152CEB" w:rsidP="00152CEB">
      <w:pPr>
        <w:numPr>
          <w:ilvl w:val="4"/>
          <w:numId w:val="14"/>
        </w:numPr>
        <w:rPr>
          <w:sz w:val="22"/>
          <w:szCs w:val="22"/>
        </w:rPr>
      </w:pPr>
      <w:r w:rsidRPr="000C2D96">
        <w:rPr>
          <w:sz w:val="22"/>
          <w:szCs w:val="22"/>
        </w:rPr>
        <w:t xml:space="preserve">All candidates, whether present in person or not, shall be responsible for and shall act in accordance with all the information provided at the Campaign Guidelines Information Session for Candidates. </w:t>
      </w:r>
    </w:p>
    <w:p w14:paraId="03362EC9" w14:textId="77777777" w:rsidR="00152CEB" w:rsidRPr="000C2D96" w:rsidRDefault="00152CEB" w:rsidP="00152CEB">
      <w:pPr>
        <w:rPr>
          <w:sz w:val="22"/>
          <w:szCs w:val="22"/>
        </w:rPr>
      </w:pPr>
    </w:p>
    <w:p w14:paraId="03362ECA" w14:textId="77777777" w:rsidR="00152CEB" w:rsidRPr="00363BF3" w:rsidRDefault="00152CEB" w:rsidP="00277AA2">
      <w:pPr>
        <w:pStyle w:val="Heading2"/>
      </w:pPr>
      <w:bookmarkStart w:id="74" w:name="_Toc248724429"/>
      <w:bookmarkStart w:id="75" w:name="_Toc399591603"/>
      <w:r w:rsidRPr="000C2D96">
        <w:t xml:space="preserve">(2) </w:t>
      </w:r>
      <w:r w:rsidRPr="00363BF3">
        <w:t>Campaigning</w:t>
      </w:r>
      <w:bookmarkEnd w:id="74"/>
      <w:bookmarkEnd w:id="75"/>
      <w:r w:rsidRPr="00363BF3">
        <w:t xml:space="preserve"> </w:t>
      </w:r>
    </w:p>
    <w:p w14:paraId="03362ECB" w14:textId="77777777" w:rsidR="00152CEB" w:rsidRPr="000C2D96" w:rsidRDefault="00152CEB" w:rsidP="00152CEB">
      <w:pPr>
        <w:keepNext/>
        <w:keepLines/>
        <w:rPr>
          <w:sz w:val="22"/>
          <w:szCs w:val="22"/>
        </w:rPr>
      </w:pPr>
    </w:p>
    <w:p w14:paraId="03362ECC" w14:textId="77777777" w:rsidR="00152CEB" w:rsidRPr="000C2D96" w:rsidRDefault="00152CEB" w:rsidP="00152CEB">
      <w:pPr>
        <w:keepNext/>
        <w:keepLines/>
        <w:rPr>
          <w:sz w:val="22"/>
          <w:szCs w:val="22"/>
        </w:rPr>
      </w:pPr>
      <w:r w:rsidRPr="000C2D96">
        <w:rPr>
          <w:sz w:val="22"/>
          <w:szCs w:val="22"/>
        </w:rPr>
        <w:t xml:space="preserve">Candidates for election to the Governing Council must abide by all the guidelines for Campaigning contained in all of the Appendices of these </w:t>
      </w:r>
      <w:r w:rsidRPr="000C2D96">
        <w:rPr>
          <w:i/>
          <w:sz w:val="22"/>
          <w:szCs w:val="22"/>
        </w:rPr>
        <w:t>Guidelines</w:t>
      </w:r>
      <w:r w:rsidRPr="000C2D96">
        <w:rPr>
          <w:sz w:val="22"/>
          <w:szCs w:val="22"/>
        </w:rPr>
        <w:t xml:space="preserve"> and any additional guidelines regarding Campaigning that may be issued by the CRO in writing from time to time. Any violation of the guidelines for Campaigning may result in the imposition of sanctions against a candidate by the Election Overseers, including, but not limited to, disqualification from the elections.</w:t>
      </w:r>
    </w:p>
    <w:p w14:paraId="03362ECD" w14:textId="77777777" w:rsidR="00152CEB" w:rsidRPr="000C2D96" w:rsidRDefault="00152CEB" w:rsidP="00152CEB">
      <w:pPr>
        <w:rPr>
          <w:sz w:val="22"/>
          <w:szCs w:val="22"/>
        </w:rPr>
      </w:pPr>
    </w:p>
    <w:p w14:paraId="03362ECE" w14:textId="77777777" w:rsidR="00152CEB" w:rsidRPr="000C2D96" w:rsidRDefault="00152CEB" w:rsidP="00182720">
      <w:pPr>
        <w:pStyle w:val="Heading2"/>
      </w:pPr>
      <w:bookmarkStart w:id="76" w:name="_Toc248724430"/>
      <w:bookmarkStart w:id="77" w:name="_Toc399591604"/>
      <w:r w:rsidRPr="000C2D96">
        <w:t xml:space="preserve">7.14 </w:t>
      </w:r>
      <w:r w:rsidR="00277AA2">
        <w:tab/>
      </w:r>
      <w:r w:rsidRPr="000C2D96">
        <w:t>Balloting</w:t>
      </w:r>
      <w:bookmarkEnd w:id="76"/>
      <w:bookmarkEnd w:id="77"/>
      <w:r w:rsidRPr="000C2D96">
        <w:t xml:space="preserve"> </w:t>
      </w:r>
    </w:p>
    <w:p w14:paraId="03362ECF" w14:textId="77777777" w:rsidR="00152CEB" w:rsidRPr="000C2D96" w:rsidRDefault="00152CEB" w:rsidP="00277AA2">
      <w:pPr>
        <w:pStyle w:val="Heading2"/>
      </w:pPr>
      <w:bookmarkStart w:id="78" w:name="_Toc248724431"/>
      <w:bookmarkStart w:id="79" w:name="_Toc399591605"/>
      <w:r w:rsidRPr="000C2D96">
        <w:t xml:space="preserve">(1) </w:t>
      </w:r>
      <w:r w:rsidRPr="00363BF3">
        <w:t>Eligibility</w:t>
      </w:r>
      <w:bookmarkEnd w:id="78"/>
      <w:bookmarkEnd w:id="79"/>
    </w:p>
    <w:p w14:paraId="03362ED0" w14:textId="77777777" w:rsidR="00152CEB" w:rsidRPr="000C2D96" w:rsidRDefault="00152CEB" w:rsidP="00152CEB">
      <w:pPr>
        <w:rPr>
          <w:sz w:val="22"/>
          <w:szCs w:val="22"/>
        </w:rPr>
      </w:pPr>
      <w:r w:rsidRPr="000C2D96">
        <w:rPr>
          <w:sz w:val="22"/>
          <w:szCs w:val="22"/>
        </w:rPr>
        <w:t xml:space="preserve"> </w:t>
      </w:r>
    </w:p>
    <w:p w14:paraId="03362ED1" w14:textId="77777777" w:rsidR="00152CEB" w:rsidRPr="000C2D96" w:rsidRDefault="00152CEB" w:rsidP="00152CEB">
      <w:pPr>
        <w:numPr>
          <w:ilvl w:val="4"/>
          <w:numId w:val="13"/>
        </w:numPr>
        <w:rPr>
          <w:sz w:val="22"/>
          <w:szCs w:val="22"/>
        </w:rPr>
      </w:pPr>
      <w:r w:rsidRPr="000C2D96">
        <w:rPr>
          <w:sz w:val="22"/>
          <w:szCs w:val="22"/>
        </w:rPr>
        <w:t>No person may cast more than one ballot.</w:t>
      </w:r>
      <w:r w:rsidRPr="000C2D96">
        <w:rPr>
          <w:rStyle w:val="FootnoteReference"/>
          <w:sz w:val="22"/>
          <w:szCs w:val="22"/>
        </w:rPr>
        <w:footnoteReference w:id="11"/>
      </w:r>
      <w:r w:rsidRPr="000C2D96">
        <w:rPr>
          <w:sz w:val="22"/>
          <w:szCs w:val="22"/>
        </w:rPr>
        <w:t xml:space="preserve">  </w:t>
      </w:r>
    </w:p>
    <w:p w14:paraId="03362ED2" w14:textId="77777777" w:rsidR="00152CEB" w:rsidRPr="000C2D96" w:rsidRDefault="00152CEB" w:rsidP="00152CEB">
      <w:pPr>
        <w:rPr>
          <w:sz w:val="22"/>
          <w:szCs w:val="22"/>
        </w:rPr>
      </w:pPr>
    </w:p>
    <w:p w14:paraId="03362ED3" w14:textId="77777777" w:rsidR="00152CEB" w:rsidRPr="000C2D96" w:rsidRDefault="00152CEB" w:rsidP="00152CEB">
      <w:pPr>
        <w:numPr>
          <w:ilvl w:val="4"/>
          <w:numId w:val="13"/>
        </w:numPr>
        <w:rPr>
          <w:sz w:val="22"/>
          <w:szCs w:val="22"/>
        </w:rPr>
      </w:pPr>
      <w:r w:rsidRPr="000C2D96">
        <w:rPr>
          <w:sz w:val="22"/>
          <w:szCs w:val="22"/>
        </w:rPr>
        <w:t>Only Administrative Staff are eligible to vote for an Administrative Staff candidate for the Governing Council.</w:t>
      </w:r>
    </w:p>
    <w:p w14:paraId="03362ED4" w14:textId="77777777" w:rsidR="00152CEB" w:rsidRPr="000C2D96" w:rsidRDefault="00152CEB" w:rsidP="00152CEB">
      <w:pPr>
        <w:rPr>
          <w:sz w:val="22"/>
          <w:szCs w:val="22"/>
        </w:rPr>
      </w:pPr>
    </w:p>
    <w:p w14:paraId="03362ED5" w14:textId="77777777" w:rsidR="00152CEB" w:rsidRPr="000C2D96" w:rsidRDefault="00152CEB" w:rsidP="00152CEB">
      <w:pPr>
        <w:numPr>
          <w:ilvl w:val="4"/>
          <w:numId w:val="13"/>
        </w:numPr>
        <w:rPr>
          <w:sz w:val="22"/>
          <w:szCs w:val="22"/>
        </w:rPr>
      </w:pPr>
      <w:r w:rsidRPr="000C2D96">
        <w:rPr>
          <w:sz w:val="22"/>
          <w:szCs w:val="22"/>
        </w:rPr>
        <w:t xml:space="preserve">An Administrative Staff candidate shall not vote for any candidate for election to the Governing Council other than Administrative Staff candidates, notwithstanding that the Administrative Staff candidate may also be a Student. </w:t>
      </w:r>
    </w:p>
    <w:p w14:paraId="03362ED6" w14:textId="77777777" w:rsidR="00152CEB" w:rsidRPr="000C2D96" w:rsidRDefault="00152CEB" w:rsidP="00152CEB">
      <w:pPr>
        <w:rPr>
          <w:sz w:val="22"/>
          <w:szCs w:val="22"/>
        </w:rPr>
      </w:pPr>
    </w:p>
    <w:p w14:paraId="03362ED7" w14:textId="14B9D5F4" w:rsidR="00152CEB" w:rsidRPr="000C2D96" w:rsidRDefault="00152CEB" w:rsidP="00277AA2">
      <w:pPr>
        <w:pStyle w:val="Heading2"/>
      </w:pPr>
      <w:bookmarkStart w:id="80" w:name="_Toc248724432"/>
      <w:bookmarkStart w:id="81" w:name="_Toc399591606"/>
      <w:r w:rsidRPr="000C2D96">
        <w:t xml:space="preserve">(2) </w:t>
      </w:r>
      <w:r w:rsidRPr="00363BF3">
        <w:t>Web-based Voting</w:t>
      </w:r>
      <w:bookmarkEnd w:id="80"/>
      <w:r w:rsidR="00237F3A" w:rsidRPr="00363BF3">
        <w:t xml:space="preserve"> for Administrative Staff</w:t>
      </w:r>
      <w:bookmarkEnd w:id="81"/>
    </w:p>
    <w:p w14:paraId="03362ED8" w14:textId="77777777" w:rsidR="00152CEB" w:rsidRPr="000C2D96" w:rsidRDefault="00152CEB" w:rsidP="00152CEB">
      <w:pPr>
        <w:rPr>
          <w:sz w:val="22"/>
          <w:szCs w:val="22"/>
        </w:rPr>
      </w:pPr>
    </w:p>
    <w:p w14:paraId="03362ED9" w14:textId="439868E2" w:rsidR="00152CEB" w:rsidRPr="000C2D96" w:rsidRDefault="00152CEB" w:rsidP="00152CEB">
      <w:pPr>
        <w:numPr>
          <w:ilvl w:val="4"/>
          <w:numId w:val="10"/>
        </w:numPr>
        <w:rPr>
          <w:sz w:val="22"/>
          <w:szCs w:val="22"/>
        </w:rPr>
      </w:pPr>
      <w:r w:rsidRPr="000C2D96">
        <w:rPr>
          <w:sz w:val="22"/>
          <w:szCs w:val="22"/>
        </w:rPr>
        <w:t xml:space="preserve">Voting for Administrative Staff candidates will be conducted primarily through an </w:t>
      </w:r>
      <w:r w:rsidR="006E73FC" w:rsidRPr="000C2D96">
        <w:rPr>
          <w:sz w:val="22"/>
          <w:szCs w:val="22"/>
        </w:rPr>
        <w:t>Online Voting ballot</w:t>
      </w:r>
      <w:r w:rsidR="00BB0C39" w:rsidRPr="000C2D96">
        <w:rPr>
          <w:sz w:val="22"/>
          <w:szCs w:val="22"/>
        </w:rPr>
        <w:t xml:space="preserve"> on a website designated by the CRO</w:t>
      </w:r>
      <w:r w:rsidRPr="000C2D96">
        <w:rPr>
          <w:sz w:val="22"/>
          <w:szCs w:val="22"/>
        </w:rPr>
        <w:t>.  Voters who do not have an e-mail account within the utoronto.ca domain will be provided with mail ballots. Information concerning mail ballots is provided in the next subsection.</w:t>
      </w:r>
    </w:p>
    <w:p w14:paraId="03362EDA" w14:textId="77777777" w:rsidR="00152CEB" w:rsidRPr="000C2D96" w:rsidRDefault="00152CEB" w:rsidP="00152CEB">
      <w:pPr>
        <w:rPr>
          <w:sz w:val="22"/>
          <w:szCs w:val="22"/>
        </w:rPr>
      </w:pPr>
    </w:p>
    <w:p w14:paraId="03362EDB" w14:textId="4FAA54E3" w:rsidR="00152CEB" w:rsidRPr="000C2D96" w:rsidRDefault="00152CEB" w:rsidP="00152CEB">
      <w:pPr>
        <w:numPr>
          <w:ilvl w:val="4"/>
          <w:numId w:val="10"/>
        </w:numPr>
        <w:rPr>
          <w:sz w:val="22"/>
          <w:szCs w:val="22"/>
        </w:rPr>
      </w:pPr>
      <w:r w:rsidRPr="000C2D96">
        <w:rPr>
          <w:sz w:val="22"/>
          <w:szCs w:val="22"/>
        </w:rPr>
        <w:t xml:space="preserve">Administrative Staff, with an e-mail account within the utoronto.ca domain, may only vote using the </w:t>
      </w:r>
      <w:r w:rsidR="00BB0C39" w:rsidRPr="000C2D96">
        <w:rPr>
          <w:sz w:val="22"/>
          <w:szCs w:val="22"/>
        </w:rPr>
        <w:t>Online Voting ballot</w:t>
      </w:r>
      <w:r w:rsidRPr="000C2D96">
        <w:rPr>
          <w:sz w:val="22"/>
          <w:szCs w:val="22"/>
        </w:rPr>
        <w:t>.</w:t>
      </w:r>
    </w:p>
    <w:p w14:paraId="03362EDC" w14:textId="77777777" w:rsidR="00263A65" w:rsidRPr="000C2D96" w:rsidRDefault="006E73FC" w:rsidP="00152CEB">
      <w:pPr>
        <w:rPr>
          <w:sz w:val="22"/>
          <w:szCs w:val="22"/>
        </w:rPr>
      </w:pPr>
      <w:r w:rsidRPr="000C2D96">
        <w:rPr>
          <w:sz w:val="22"/>
          <w:szCs w:val="22"/>
        </w:rPr>
        <w:br w:type="page"/>
      </w:r>
    </w:p>
    <w:p w14:paraId="03362EDD" w14:textId="77777777" w:rsidR="00152CEB" w:rsidRPr="000C2D96" w:rsidRDefault="00152CEB" w:rsidP="00152CEB">
      <w:pPr>
        <w:numPr>
          <w:ilvl w:val="4"/>
          <w:numId w:val="10"/>
        </w:numPr>
        <w:rPr>
          <w:sz w:val="22"/>
          <w:szCs w:val="22"/>
        </w:rPr>
      </w:pPr>
      <w:r w:rsidRPr="000C2D96">
        <w:rPr>
          <w:sz w:val="22"/>
          <w:szCs w:val="22"/>
        </w:rPr>
        <w:lastRenderedPageBreak/>
        <w:t xml:space="preserve">The </w:t>
      </w:r>
      <w:r w:rsidR="00BB0C39" w:rsidRPr="000C2D96">
        <w:rPr>
          <w:sz w:val="22"/>
          <w:szCs w:val="22"/>
        </w:rPr>
        <w:t>Online Voting ballot</w:t>
      </w:r>
      <w:r w:rsidRPr="000C2D96">
        <w:rPr>
          <w:sz w:val="22"/>
          <w:szCs w:val="22"/>
        </w:rPr>
        <w:t xml:space="preserve"> will be accessible from the Elections Section of the Governing Council website.</w:t>
      </w:r>
    </w:p>
    <w:p w14:paraId="03362EDE" w14:textId="77777777" w:rsidR="00152CEB" w:rsidRPr="000C2D96" w:rsidRDefault="00152CEB" w:rsidP="00152CEB">
      <w:pPr>
        <w:rPr>
          <w:sz w:val="22"/>
          <w:szCs w:val="22"/>
        </w:rPr>
      </w:pPr>
    </w:p>
    <w:p w14:paraId="03362EDF" w14:textId="1F9FC941" w:rsidR="00152CEB" w:rsidRPr="000C2D96" w:rsidRDefault="008C46E5" w:rsidP="00152CEB">
      <w:pPr>
        <w:numPr>
          <w:ilvl w:val="5"/>
          <w:numId w:val="10"/>
        </w:numPr>
        <w:rPr>
          <w:sz w:val="22"/>
          <w:szCs w:val="22"/>
        </w:rPr>
      </w:pPr>
      <w:r w:rsidRPr="000C2D96">
        <w:rPr>
          <w:sz w:val="22"/>
          <w:szCs w:val="22"/>
        </w:rPr>
        <w:t>For Online Voting</w:t>
      </w:r>
      <w:r w:rsidR="00152CEB" w:rsidRPr="000C2D96">
        <w:rPr>
          <w:sz w:val="22"/>
          <w:szCs w:val="22"/>
        </w:rPr>
        <w:t>, a voter w</w:t>
      </w:r>
      <w:r w:rsidR="0055626D">
        <w:rPr>
          <w:sz w:val="22"/>
          <w:szCs w:val="22"/>
        </w:rPr>
        <w:t>ill</w:t>
      </w:r>
      <w:r w:rsidR="00152CEB" w:rsidRPr="000C2D96">
        <w:rPr>
          <w:sz w:val="22"/>
          <w:szCs w:val="22"/>
        </w:rPr>
        <w:t xml:space="preserve"> log in using the voter’s personnel number and date of birth.</w:t>
      </w:r>
    </w:p>
    <w:p w14:paraId="03362EE0" w14:textId="77777777" w:rsidR="00152CEB" w:rsidRPr="000C2D96" w:rsidRDefault="00152CEB" w:rsidP="00152CEB">
      <w:pPr>
        <w:numPr>
          <w:ilvl w:val="5"/>
          <w:numId w:val="10"/>
        </w:numPr>
        <w:rPr>
          <w:sz w:val="22"/>
          <w:szCs w:val="22"/>
        </w:rPr>
      </w:pPr>
      <w:r w:rsidRPr="000C2D96">
        <w:rPr>
          <w:sz w:val="22"/>
          <w:szCs w:val="22"/>
        </w:rPr>
        <w:t xml:space="preserve">Each eligible voter will only be granted access to the </w:t>
      </w:r>
      <w:r w:rsidR="008C46E5" w:rsidRPr="000C2D96">
        <w:rPr>
          <w:sz w:val="22"/>
          <w:szCs w:val="22"/>
        </w:rPr>
        <w:t>Online Voting ballot</w:t>
      </w:r>
      <w:r w:rsidRPr="000C2D96">
        <w:rPr>
          <w:sz w:val="22"/>
          <w:szCs w:val="22"/>
        </w:rPr>
        <w:t xml:space="preserve"> once; a voter may not exit the Election Application and log in at another time.</w:t>
      </w:r>
    </w:p>
    <w:p w14:paraId="03362EE1" w14:textId="77777777" w:rsidR="00152CEB" w:rsidRPr="000C2D96" w:rsidRDefault="00152CEB" w:rsidP="00152CEB">
      <w:pPr>
        <w:numPr>
          <w:ilvl w:val="5"/>
          <w:numId w:val="10"/>
        </w:numPr>
        <w:rPr>
          <w:sz w:val="22"/>
          <w:szCs w:val="22"/>
        </w:rPr>
      </w:pPr>
      <w:r w:rsidRPr="000C2D96">
        <w:rPr>
          <w:sz w:val="22"/>
          <w:szCs w:val="22"/>
        </w:rPr>
        <w:t xml:space="preserve">Access to the </w:t>
      </w:r>
      <w:r w:rsidR="008C46E5" w:rsidRPr="000C2D96">
        <w:rPr>
          <w:sz w:val="22"/>
          <w:szCs w:val="22"/>
        </w:rPr>
        <w:t>Online Voting ballot</w:t>
      </w:r>
      <w:r w:rsidRPr="000C2D96">
        <w:rPr>
          <w:sz w:val="22"/>
          <w:szCs w:val="22"/>
        </w:rPr>
        <w:t xml:space="preserve"> will be granted if the personnel number and date of birth inputted correspond with the list of eligible voters, compiled using staff records from the Human Resources Information Systems and the Federated Universities. </w:t>
      </w:r>
      <w:r w:rsidRPr="000C2D96">
        <w:rPr>
          <w:sz w:val="22"/>
          <w:szCs w:val="22"/>
        </w:rPr>
        <w:cr/>
        <w:t xml:space="preserve">Upon logging in, the </w:t>
      </w:r>
      <w:r w:rsidR="00E71270">
        <w:rPr>
          <w:sz w:val="22"/>
          <w:szCs w:val="22"/>
        </w:rPr>
        <w:t>Online Voting ballot</w:t>
      </w:r>
      <w:r w:rsidRPr="000C2D96">
        <w:rPr>
          <w:sz w:val="22"/>
          <w:szCs w:val="22"/>
        </w:rPr>
        <w:t xml:space="preserve"> will display the names of the candidates in alphabetical order by surname.</w:t>
      </w:r>
    </w:p>
    <w:p w14:paraId="03362EE2" w14:textId="77777777" w:rsidR="00152CEB" w:rsidRPr="000C2D96" w:rsidRDefault="00152CEB" w:rsidP="00152CEB">
      <w:pPr>
        <w:numPr>
          <w:ilvl w:val="5"/>
          <w:numId w:val="10"/>
        </w:numPr>
        <w:rPr>
          <w:sz w:val="22"/>
          <w:szCs w:val="22"/>
        </w:rPr>
      </w:pPr>
      <w:r w:rsidRPr="000C2D96">
        <w:rPr>
          <w:sz w:val="22"/>
          <w:szCs w:val="22"/>
        </w:rPr>
        <w:t>The voter will be given the option to cast a ballot.</w:t>
      </w:r>
    </w:p>
    <w:p w14:paraId="03362EE3" w14:textId="77777777" w:rsidR="00152CEB" w:rsidRPr="000C2D96" w:rsidRDefault="00152CEB" w:rsidP="00152CEB">
      <w:pPr>
        <w:ind w:left="360"/>
        <w:rPr>
          <w:sz w:val="22"/>
          <w:szCs w:val="22"/>
        </w:rPr>
      </w:pPr>
    </w:p>
    <w:p w14:paraId="03362EE4" w14:textId="06B83111" w:rsidR="00152CEB" w:rsidRPr="000C2D96" w:rsidRDefault="00152CEB" w:rsidP="00152CEB">
      <w:pPr>
        <w:numPr>
          <w:ilvl w:val="2"/>
          <w:numId w:val="17"/>
        </w:numPr>
        <w:rPr>
          <w:sz w:val="22"/>
          <w:szCs w:val="22"/>
        </w:rPr>
      </w:pPr>
      <w:r w:rsidRPr="000C2D96">
        <w:rPr>
          <w:sz w:val="22"/>
          <w:szCs w:val="22"/>
        </w:rPr>
        <w:t xml:space="preserve">The </w:t>
      </w:r>
      <w:r w:rsidR="008C46E5" w:rsidRPr="000C2D96">
        <w:rPr>
          <w:sz w:val="22"/>
          <w:szCs w:val="22"/>
        </w:rPr>
        <w:t>Online Voting ballot</w:t>
      </w:r>
      <w:r w:rsidRPr="000C2D96">
        <w:rPr>
          <w:sz w:val="22"/>
          <w:szCs w:val="22"/>
        </w:rPr>
        <w:t xml:space="preserve"> will only permit the voter to vote for as many candidates as the number of vacancies on the </w:t>
      </w:r>
      <w:r w:rsidR="0055626D">
        <w:rPr>
          <w:sz w:val="22"/>
          <w:szCs w:val="22"/>
        </w:rPr>
        <w:t>Governing</w:t>
      </w:r>
      <w:r w:rsidRPr="000C2D96">
        <w:rPr>
          <w:sz w:val="22"/>
          <w:szCs w:val="22"/>
        </w:rPr>
        <w:t xml:space="preserve"> Council to be filled by Administrative Staff.</w:t>
      </w:r>
    </w:p>
    <w:p w14:paraId="03362EE5" w14:textId="77777777" w:rsidR="00152CEB" w:rsidRPr="000C2D96" w:rsidRDefault="00152CEB" w:rsidP="00152CEB">
      <w:pPr>
        <w:numPr>
          <w:ilvl w:val="2"/>
          <w:numId w:val="17"/>
        </w:numPr>
        <w:rPr>
          <w:sz w:val="22"/>
          <w:szCs w:val="22"/>
        </w:rPr>
      </w:pPr>
      <w:r w:rsidRPr="000C2D96">
        <w:rPr>
          <w:sz w:val="22"/>
          <w:szCs w:val="22"/>
        </w:rPr>
        <w:t>Once the voter chooses a candidate or candidates, as the case may be, for whom to vote, clicking the “</w:t>
      </w:r>
      <w:r w:rsidR="008C46E5" w:rsidRPr="000C2D96">
        <w:rPr>
          <w:sz w:val="22"/>
          <w:szCs w:val="22"/>
        </w:rPr>
        <w:t>submit</w:t>
      </w:r>
      <w:r w:rsidRPr="000C2D96">
        <w:rPr>
          <w:sz w:val="22"/>
          <w:szCs w:val="22"/>
        </w:rPr>
        <w:t xml:space="preserve"> ballot” button will bring up a confirmation screen. The voter may decline confirmation, return to the ballot screen, and modify the ballot. If the voter acknowledges the confirmation, the ballot will be cast. </w:t>
      </w:r>
    </w:p>
    <w:p w14:paraId="03362EE6" w14:textId="77777777" w:rsidR="00152CEB" w:rsidRPr="000C2D96" w:rsidRDefault="00152CEB" w:rsidP="00152CEB">
      <w:pPr>
        <w:numPr>
          <w:ilvl w:val="2"/>
          <w:numId w:val="17"/>
        </w:numPr>
        <w:rPr>
          <w:sz w:val="22"/>
          <w:szCs w:val="22"/>
        </w:rPr>
      </w:pPr>
      <w:r w:rsidRPr="000C2D96">
        <w:rPr>
          <w:sz w:val="22"/>
          <w:szCs w:val="22"/>
        </w:rPr>
        <w:t xml:space="preserve">If the voter selects fewer candidates than there are vacancies on the Governing Council to be filled by Administrative Staff, a warning message will advise that the voter is entitled to enter votes for multiple candidates. If the voter chooses not to vote for additional candidates, the voter may cast the ballot without choosing an additional candidate. </w:t>
      </w:r>
    </w:p>
    <w:p w14:paraId="03362EE7" w14:textId="77777777" w:rsidR="00152CEB" w:rsidRPr="000C2D96" w:rsidRDefault="00152CEB" w:rsidP="00152CEB">
      <w:pPr>
        <w:numPr>
          <w:ilvl w:val="2"/>
          <w:numId w:val="17"/>
        </w:numPr>
        <w:rPr>
          <w:sz w:val="22"/>
          <w:szCs w:val="22"/>
        </w:rPr>
      </w:pPr>
      <w:r w:rsidRPr="000C2D96">
        <w:rPr>
          <w:sz w:val="22"/>
          <w:szCs w:val="22"/>
        </w:rPr>
        <w:t xml:space="preserve">If the voter leaves all candidate choices blank, a warning message will advise the voter that a selection has not been made.  If the voter chooses to cast a blank ballot, the voter may do so. </w:t>
      </w:r>
    </w:p>
    <w:p w14:paraId="03362EE8" w14:textId="77777777" w:rsidR="00152CEB" w:rsidRPr="000C2D96" w:rsidRDefault="00152CEB" w:rsidP="00152CEB">
      <w:pPr>
        <w:ind w:left="1080"/>
        <w:rPr>
          <w:sz w:val="22"/>
          <w:szCs w:val="22"/>
        </w:rPr>
      </w:pPr>
    </w:p>
    <w:p w14:paraId="03362EE9" w14:textId="77777777" w:rsidR="00152CEB" w:rsidRPr="000C2D96" w:rsidRDefault="00152CEB" w:rsidP="00152CEB">
      <w:pPr>
        <w:numPr>
          <w:ilvl w:val="1"/>
          <w:numId w:val="17"/>
        </w:numPr>
        <w:rPr>
          <w:sz w:val="22"/>
          <w:szCs w:val="22"/>
        </w:rPr>
      </w:pPr>
      <w:r w:rsidRPr="000C2D96">
        <w:rPr>
          <w:sz w:val="22"/>
          <w:szCs w:val="22"/>
        </w:rPr>
        <w:t xml:space="preserve">Once the ballot is cast, the ballot cannot be changed and the voter cannot obtain access to the </w:t>
      </w:r>
      <w:r w:rsidR="00BB0C39" w:rsidRPr="000C2D96">
        <w:rPr>
          <w:sz w:val="22"/>
          <w:szCs w:val="22"/>
        </w:rPr>
        <w:t>Online Voting ballot</w:t>
      </w:r>
      <w:r w:rsidRPr="000C2D96">
        <w:rPr>
          <w:sz w:val="22"/>
          <w:szCs w:val="22"/>
        </w:rPr>
        <w:t xml:space="preserve"> again. </w:t>
      </w:r>
    </w:p>
    <w:p w14:paraId="03362EEA" w14:textId="77777777" w:rsidR="00152CEB" w:rsidRPr="000C2D96" w:rsidRDefault="00152CEB" w:rsidP="00152CEB">
      <w:pPr>
        <w:rPr>
          <w:sz w:val="22"/>
          <w:szCs w:val="22"/>
        </w:rPr>
      </w:pPr>
    </w:p>
    <w:p w14:paraId="03362EEB" w14:textId="77777777" w:rsidR="00152CEB" w:rsidRPr="00363BF3" w:rsidRDefault="00152CEB" w:rsidP="00277AA2">
      <w:pPr>
        <w:pStyle w:val="Heading2"/>
      </w:pPr>
      <w:bookmarkStart w:id="82" w:name="_Toc248724433"/>
      <w:bookmarkStart w:id="83" w:name="_Toc399591607"/>
      <w:r w:rsidRPr="000C2D96">
        <w:t>(3</w:t>
      </w:r>
      <w:r w:rsidRPr="00363BF3">
        <w:t>) Verification of Ballots</w:t>
      </w:r>
      <w:bookmarkEnd w:id="82"/>
      <w:bookmarkEnd w:id="83"/>
    </w:p>
    <w:p w14:paraId="03362EEC" w14:textId="77777777" w:rsidR="00152CEB" w:rsidRPr="000C2D96" w:rsidRDefault="00152CEB" w:rsidP="00152CEB">
      <w:pPr>
        <w:rPr>
          <w:sz w:val="22"/>
          <w:szCs w:val="22"/>
        </w:rPr>
      </w:pPr>
    </w:p>
    <w:p w14:paraId="03362EED" w14:textId="77777777" w:rsidR="00152CEB" w:rsidRPr="000C2D96" w:rsidRDefault="00152CEB" w:rsidP="00152CEB">
      <w:pPr>
        <w:rPr>
          <w:sz w:val="22"/>
          <w:szCs w:val="22"/>
        </w:rPr>
      </w:pPr>
      <w:r w:rsidRPr="000C2D96">
        <w:rPr>
          <w:sz w:val="22"/>
          <w:szCs w:val="22"/>
        </w:rPr>
        <w:t>The eligibility of a voter will be verified using the login process. The personnel number and date of birth inputted will be verified against a list of eligible voters compiled using staff records from the Human Resources Information Systems and the Federated Universities.</w:t>
      </w:r>
    </w:p>
    <w:p w14:paraId="03362EEE" w14:textId="77777777" w:rsidR="00152CEB" w:rsidRPr="000C2D96" w:rsidRDefault="00152CEB" w:rsidP="00152CEB">
      <w:pPr>
        <w:pStyle w:val="Heading3"/>
        <w:spacing w:before="0" w:after="0"/>
        <w:rPr>
          <w:rFonts w:ascii="Times New Roman" w:hAnsi="Times New Roman" w:cs="Times New Roman"/>
          <w:b w:val="0"/>
          <w:sz w:val="22"/>
          <w:szCs w:val="22"/>
          <w:u w:val="single"/>
        </w:rPr>
      </w:pPr>
    </w:p>
    <w:p w14:paraId="03362EEF" w14:textId="77777777" w:rsidR="00152CEB" w:rsidRPr="000C2D96" w:rsidRDefault="00152CEB" w:rsidP="00277AA2">
      <w:pPr>
        <w:pStyle w:val="Heading2"/>
      </w:pPr>
      <w:bookmarkStart w:id="84" w:name="_Toc248724434"/>
      <w:bookmarkStart w:id="85" w:name="_Toc399591608"/>
      <w:r w:rsidRPr="000C2D96">
        <w:t xml:space="preserve">(4) </w:t>
      </w:r>
      <w:r w:rsidRPr="00363BF3">
        <w:t>Mail Ballot Voting</w:t>
      </w:r>
      <w:bookmarkEnd w:id="84"/>
      <w:bookmarkEnd w:id="85"/>
    </w:p>
    <w:p w14:paraId="03362EF0" w14:textId="77777777" w:rsidR="00152CEB" w:rsidRPr="000C2D96" w:rsidRDefault="00152CEB" w:rsidP="00152CEB">
      <w:pPr>
        <w:rPr>
          <w:sz w:val="22"/>
          <w:szCs w:val="22"/>
        </w:rPr>
      </w:pPr>
    </w:p>
    <w:p w14:paraId="03362EF1" w14:textId="77777777" w:rsidR="00152CEB" w:rsidRPr="000C2D96" w:rsidRDefault="00152CEB" w:rsidP="00152CEB">
      <w:pPr>
        <w:numPr>
          <w:ilvl w:val="4"/>
          <w:numId w:val="18"/>
        </w:numPr>
        <w:rPr>
          <w:sz w:val="22"/>
          <w:szCs w:val="22"/>
        </w:rPr>
      </w:pPr>
      <w:r w:rsidRPr="000C2D96">
        <w:rPr>
          <w:sz w:val="22"/>
          <w:szCs w:val="22"/>
        </w:rPr>
        <w:t>Administrative Staff, without an e-mail account within the utoronto.ca domain, may only vote by mail ballot provided by the Office of the Governing Council.</w:t>
      </w:r>
    </w:p>
    <w:p w14:paraId="03362EF2" w14:textId="77777777" w:rsidR="00152CEB" w:rsidRPr="000C2D96" w:rsidRDefault="00152CEB" w:rsidP="00152CEB">
      <w:pPr>
        <w:rPr>
          <w:sz w:val="22"/>
          <w:szCs w:val="22"/>
        </w:rPr>
      </w:pPr>
    </w:p>
    <w:p w14:paraId="03362EF3" w14:textId="77777777" w:rsidR="00152CEB" w:rsidRPr="000C2D96" w:rsidRDefault="00152CEB" w:rsidP="00152CEB">
      <w:pPr>
        <w:numPr>
          <w:ilvl w:val="5"/>
          <w:numId w:val="18"/>
        </w:numPr>
        <w:rPr>
          <w:sz w:val="22"/>
          <w:szCs w:val="22"/>
        </w:rPr>
      </w:pPr>
      <w:r w:rsidRPr="000C2D96">
        <w:rPr>
          <w:sz w:val="22"/>
          <w:szCs w:val="22"/>
        </w:rPr>
        <w:t xml:space="preserve">Photocopies of ballots or copies of ballots obtained from other sources will be declared invalid. </w:t>
      </w:r>
    </w:p>
    <w:p w14:paraId="03362EF4" w14:textId="77777777" w:rsidR="00152CEB" w:rsidRPr="000C2D96" w:rsidRDefault="00152CEB" w:rsidP="00152CEB">
      <w:pPr>
        <w:numPr>
          <w:ilvl w:val="5"/>
          <w:numId w:val="18"/>
        </w:numPr>
        <w:rPr>
          <w:sz w:val="22"/>
          <w:szCs w:val="22"/>
        </w:rPr>
      </w:pPr>
      <w:r w:rsidRPr="000C2D96">
        <w:rPr>
          <w:sz w:val="22"/>
          <w:szCs w:val="22"/>
        </w:rPr>
        <w:t xml:space="preserve">Mail ballots will be mailed to Administrative Staff who do not have e-mail accounts within the untoronto.ca domain at their addresses within the University according to the records of Human Resources Information Systems and the Federated Universities. </w:t>
      </w:r>
    </w:p>
    <w:p w14:paraId="03362EF5" w14:textId="77777777" w:rsidR="00152CEB" w:rsidRPr="000C2D96" w:rsidRDefault="00152CEB" w:rsidP="00152CEB">
      <w:pPr>
        <w:numPr>
          <w:ilvl w:val="5"/>
          <w:numId w:val="18"/>
        </w:numPr>
        <w:rPr>
          <w:sz w:val="22"/>
          <w:szCs w:val="22"/>
        </w:rPr>
      </w:pPr>
      <w:r w:rsidRPr="000C2D96">
        <w:rPr>
          <w:sz w:val="22"/>
          <w:szCs w:val="22"/>
        </w:rPr>
        <w:t xml:space="preserve">Individuals who will be absent from their University addresses during the voting period may ask to have their ballots forwarded to them at alternate addresses. </w:t>
      </w:r>
    </w:p>
    <w:p w14:paraId="03362EF6" w14:textId="77777777" w:rsidR="00152CEB" w:rsidRPr="000C2D96" w:rsidRDefault="00152CEB" w:rsidP="00152CEB">
      <w:pPr>
        <w:rPr>
          <w:sz w:val="22"/>
          <w:szCs w:val="22"/>
        </w:rPr>
      </w:pPr>
    </w:p>
    <w:p w14:paraId="03362EF7" w14:textId="77777777" w:rsidR="00152CEB" w:rsidRPr="000C2D96" w:rsidRDefault="00152CEB" w:rsidP="00152CEB">
      <w:pPr>
        <w:numPr>
          <w:ilvl w:val="0"/>
          <w:numId w:val="18"/>
        </w:numPr>
        <w:rPr>
          <w:sz w:val="22"/>
          <w:szCs w:val="22"/>
        </w:rPr>
      </w:pPr>
      <w:r w:rsidRPr="000C2D96">
        <w:rPr>
          <w:sz w:val="22"/>
          <w:szCs w:val="22"/>
        </w:rPr>
        <w:t>Each mail ballot will be accompanied by:</w:t>
      </w:r>
    </w:p>
    <w:p w14:paraId="03362EF8" w14:textId="77777777" w:rsidR="00152CEB" w:rsidRPr="000C2D96" w:rsidRDefault="00152CEB" w:rsidP="00152CEB">
      <w:pPr>
        <w:rPr>
          <w:sz w:val="22"/>
          <w:szCs w:val="22"/>
        </w:rPr>
      </w:pPr>
    </w:p>
    <w:p w14:paraId="03362EF9" w14:textId="77777777" w:rsidR="00152CEB" w:rsidRPr="000C2D96" w:rsidRDefault="00152CEB" w:rsidP="00152CEB">
      <w:pPr>
        <w:numPr>
          <w:ilvl w:val="1"/>
          <w:numId w:val="18"/>
        </w:numPr>
        <w:rPr>
          <w:sz w:val="22"/>
          <w:szCs w:val="22"/>
        </w:rPr>
      </w:pPr>
      <w:r w:rsidRPr="000C2D96">
        <w:rPr>
          <w:sz w:val="22"/>
          <w:szCs w:val="22"/>
        </w:rPr>
        <w:t>an information sheet containing:</w:t>
      </w:r>
    </w:p>
    <w:p w14:paraId="03362EFA" w14:textId="77777777" w:rsidR="00152CEB" w:rsidRPr="000C2D96" w:rsidRDefault="00152CEB" w:rsidP="00152CEB">
      <w:pPr>
        <w:ind w:left="360"/>
        <w:rPr>
          <w:sz w:val="22"/>
          <w:szCs w:val="22"/>
        </w:rPr>
      </w:pPr>
    </w:p>
    <w:p w14:paraId="03362EFB" w14:textId="77777777" w:rsidR="00152CEB" w:rsidRPr="000C2D96" w:rsidRDefault="00152CEB" w:rsidP="00152CEB">
      <w:pPr>
        <w:numPr>
          <w:ilvl w:val="2"/>
          <w:numId w:val="18"/>
        </w:numPr>
        <w:rPr>
          <w:sz w:val="22"/>
          <w:szCs w:val="22"/>
        </w:rPr>
      </w:pPr>
      <w:r w:rsidRPr="000C2D96">
        <w:rPr>
          <w:sz w:val="22"/>
          <w:szCs w:val="22"/>
        </w:rPr>
        <w:t>the names of each of the candidates together with their respective statements;</w:t>
      </w:r>
    </w:p>
    <w:p w14:paraId="03362EFC" w14:textId="77777777" w:rsidR="00152CEB" w:rsidRPr="000C2D96" w:rsidRDefault="00152CEB" w:rsidP="00152CEB">
      <w:pPr>
        <w:numPr>
          <w:ilvl w:val="2"/>
          <w:numId w:val="18"/>
        </w:numPr>
        <w:rPr>
          <w:sz w:val="22"/>
          <w:szCs w:val="22"/>
        </w:rPr>
      </w:pPr>
      <w:r w:rsidRPr="000C2D96">
        <w:rPr>
          <w:sz w:val="22"/>
          <w:szCs w:val="22"/>
        </w:rPr>
        <w:t>instructions on the correct method to return the ballot;</w:t>
      </w:r>
    </w:p>
    <w:p w14:paraId="03362EFD" w14:textId="77777777" w:rsidR="00152CEB" w:rsidRPr="000C2D96" w:rsidRDefault="00152CEB" w:rsidP="00152CEB">
      <w:pPr>
        <w:numPr>
          <w:ilvl w:val="2"/>
          <w:numId w:val="18"/>
        </w:numPr>
        <w:rPr>
          <w:sz w:val="22"/>
          <w:szCs w:val="22"/>
        </w:rPr>
      </w:pPr>
      <w:r w:rsidRPr="000C2D96">
        <w:rPr>
          <w:sz w:val="22"/>
          <w:szCs w:val="22"/>
        </w:rPr>
        <w:t xml:space="preserve">information on eligibility to use that particular ballot; </w:t>
      </w:r>
    </w:p>
    <w:p w14:paraId="03362EFE" w14:textId="77777777" w:rsidR="00152CEB" w:rsidRPr="000C2D96" w:rsidRDefault="00152CEB" w:rsidP="00152CEB">
      <w:pPr>
        <w:numPr>
          <w:ilvl w:val="2"/>
          <w:numId w:val="18"/>
        </w:numPr>
        <w:rPr>
          <w:sz w:val="22"/>
          <w:szCs w:val="22"/>
        </w:rPr>
      </w:pPr>
      <w:r w:rsidRPr="000C2D96">
        <w:rPr>
          <w:sz w:val="22"/>
          <w:szCs w:val="22"/>
        </w:rPr>
        <w:t>a short description of the powers and duties of the Governing Council; and</w:t>
      </w:r>
    </w:p>
    <w:p w14:paraId="03362EFF" w14:textId="77777777" w:rsidR="00152CEB" w:rsidRPr="000C2D96" w:rsidRDefault="00152CEB" w:rsidP="00152CEB">
      <w:pPr>
        <w:numPr>
          <w:ilvl w:val="2"/>
          <w:numId w:val="18"/>
        </w:numPr>
        <w:rPr>
          <w:sz w:val="22"/>
          <w:szCs w:val="22"/>
        </w:rPr>
      </w:pPr>
      <w:r w:rsidRPr="000C2D96">
        <w:rPr>
          <w:sz w:val="22"/>
          <w:szCs w:val="22"/>
        </w:rPr>
        <w:t>instructions on how to obtain the correct ballot for persons who receive an incorrect ballot;</w:t>
      </w:r>
    </w:p>
    <w:p w14:paraId="03362F00" w14:textId="77777777" w:rsidR="00152CEB" w:rsidRPr="000C2D96" w:rsidRDefault="00152CEB" w:rsidP="00152CEB">
      <w:pPr>
        <w:ind w:left="1080"/>
        <w:rPr>
          <w:sz w:val="22"/>
          <w:szCs w:val="22"/>
        </w:rPr>
      </w:pPr>
    </w:p>
    <w:p w14:paraId="03362F01" w14:textId="77777777" w:rsidR="00152CEB" w:rsidRPr="000C2D96" w:rsidRDefault="00152CEB" w:rsidP="00152CEB">
      <w:pPr>
        <w:numPr>
          <w:ilvl w:val="1"/>
          <w:numId w:val="18"/>
        </w:numPr>
        <w:rPr>
          <w:sz w:val="22"/>
          <w:szCs w:val="22"/>
        </w:rPr>
      </w:pPr>
      <w:r w:rsidRPr="000C2D96">
        <w:rPr>
          <w:sz w:val="22"/>
          <w:szCs w:val="22"/>
        </w:rPr>
        <w:t>a small secrecy envelope into which the marked ballot should be sealed; and</w:t>
      </w:r>
    </w:p>
    <w:p w14:paraId="03362F02" w14:textId="77777777" w:rsidR="00152CEB" w:rsidRPr="000C2D96" w:rsidRDefault="00152CEB" w:rsidP="00152CEB">
      <w:pPr>
        <w:numPr>
          <w:ilvl w:val="1"/>
          <w:numId w:val="18"/>
        </w:numPr>
        <w:rPr>
          <w:sz w:val="22"/>
          <w:szCs w:val="22"/>
        </w:rPr>
      </w:pPr>
      <w:proofErr w:type="gramStart"/>
      <w:r w:rsidRPr="000C2D96">
        <w:rPr>
          <w:sz w:val="22"/>
          <w:szCs w:val="22"/>
        </w:rPr>
        <w:t>a</w:t>
      </w:r>
      <w:proofErr w:type="gramEnd"/>
      <w:r w:rsidRPr="000C2D96">
        <w:rPr>
          <w:sz w:val="22"/>
          <w:szCs w:val="22"/>
        </w:rPr>
        <w:t xml:space="preserve"> pre-addressed return envelope into which the small secrecy envelope should be sealed. (Voters will be instructed to sign and to legibly print their names and the names of the department or office in which they are employed on the upper left corner of this pre-addressed return envelope. Failure to do so will invalidate the ballot.)</w:t>
      </w:r>
    </w:p>
    <w:p w14:paraId="03362F03" w14:textId="77777777" w:rsidR="00152CEB" w:rsidRPr="000C2D96" w:rsidRDefault="00152CEB" w:rsidP="00152CEB">
      <w:pPr>
        <w:rPr>
          <w:sz w:val="22"/>
          <w:szCs w:val="22"/>
        </w:rPr>
      </w:pPr>
    </w:p>
    <w:p w14:paraId="03362F04" w14:textId="77777777" w:rsidR="00152CEB" w:rsidRPr="000C2D96" w:rsidRDefault="00152CEB" w:rsidP="00152CEB">
      <w:pPr>
        <w:numPr>
          <w:ilvl w:val="0"/>
          <w:numId w:val="18"/>
        </w:numPr>
        <w:rPr>
          <w:sz w:val="22"/>
          <w:szCs w:val="22"/>
        </w:rPr>
      </w:pPr>
      <w:r w:rsidRPr="000C2D96">
        <w:rPr>
          <w:sz w:val="22"/>
          <w:szCs w:val="22"/>
        </w:rPr>
        <w:t xml:space="preserve">Information about how to obtain a mail ballot will be advertised in the campus media and on the Elections Section of the Governing Council website to target those individuals who are entitled, but did not receive a mail ballot. </w:t>
      </w:r>
    </w:p>
    <w:p w14:paraId="03362F05" w14:textId="77777777" w:rsidR="00152CEB" w:rsidRPr="000C2D96" w:rsidRDefault="00152CEB" w:rsidP="00152CEB">
      <w:pPr>
        <w:rPr>
          <w:sz w:val="22"/>
          <w:szCs w:val="22"/>
        </w:rPr>
      </w:pPr>
    </w:p>
    <w:p w14:paraId="03362F06" w14:textId="77777777" w:rsidR="00152CEB" w:rsidRPr="000C2D96" w:rsidRDefault="00152CEB" w:rsidP="00152CEB">
      <w:pPr>
        <w:numPr>
          <w:ilvl w:val="0"/>
          <w:numId w:val="18"/>
        </w:numPr>
        <w:rPr>
          <w:sz w:val="22"/>
          <w:szCs w:val="22"/>
        </w:rPr>
      </w:pPr>
      <w:r w:rsidRPr="000C2D96">
        <w:rPr>
          <w:sz w:val="22"/>
          <w:szCs w:val="22"/>
        </w:rPr>
        <w:t xml:space="preserve">Non-receipt of mail ballots will not invalidate an election. </w:t>
      </w:r>
    </w:p>
    <w:p w14:paraId="03362F07" w14:textId="77777777" w:rsidR="00152CEB" w:rsidRPr="000C2D96" w:rsidRDefault="00152CEB" w:rsidP="00152CEB">
      <w:pPr>
        <w:rPr>
          <w:sz w:val="22"/>
          <w:szCs w:val="22"/>
        </w:rPr>
      </w:pPr>
    </w:p>
    <w:p w14:paraId="03362F08" w14:textId="77777777" w:rsidR="00152CEB" w:rsidRPr="000C2D96" w:rsidRDefault="00152CEB" w:rsidP="00152CEB">
      <w:pPr>
        <w:numPr>
          <w:ilvl w:val="0"/>
          <w:numId w:val="18"/>
        </w:numPr>
        <w:rPr>
          <w:sz w:val="22"/>
          <w:szCs w:val="22"/>
        </w:rPr>
      </w:pPr>
      <w:r w:rsidRPr="000C2D96">
        <w:rPr>
          <w:sz w:val="22"/>
          <w:szCs w:val="22"/>
        </w:rPr>
        <w:t xml:space="preserve"> Individuals who wish to vote shall cast their ballots in accordance with the following:</w:t>
      </w:r>
    </w:p>
    <w:p w14:paraId="03362F09" w14:textId="77777777" w:rsidR="00152CEB" w:rsidRPr="000C2D96" w:rsidRDefault="00152CEB" w:rsidP="00152CEB">
      <w:pPr>
        <w:rPr>
          <w:sz w:val="22"/>
          <w:szCs w:val="22"/>
        </w:rPr>
      </w:pPr>
    </w:p>
    <w:p w14:paraId="03362F0A" w14:textId="77777777" w:rsidR="00152CEB" w:rsidRPr="000C2D96" w:rsidRDefault="00152CEB" w:rsidP="00152CEB">
      <w:pPr>
        <w:numPr>
          <w:ilvl w:val="1"/>
          <w:numId w:val="18"/>
        </w:numPr>
        <w:rPr>
          <w:sz w:val="22"/>
          <w:szCs w:val="22"/>
        </w:rPr>
      </w:pPr>
      <w:r w:rsidRPr="000C2D96">
        <w:rPr>
          <w:sz w:val="22"/>
          <w:szCs w:val="22"/>
        </w:rPr>
        <w:t>A voter may vote for as many candidates as the number of vacancies on the Governing Council to be filled by Administrative Staff.</w:t>
      </w:r>
    </w:p>
    <w:p w14:paraId="03362F0B" w14:textId="77777777" w:rsidR="00152CEB" w:rsidRPr="000C2D96" w:rsidRDefault="00152CEB" w:rsidP="00152CEB">
      <w:pPr>
        <w:numPr>
          <w:ilvl w:val="1"/>
          <w:numId w:val="18"/>
        </w:numPr>
        <w:rPr>
          <w:sz w:val="22"/>
          <w:szCs w:val="22"/>
        </w:rPr>
      </w:pPr>
      <w:r w:rsidRPr="000C2D96">
        <w:rPr>
          <w:sz w:val="22"/>
          <w:szCs w:val="22"/>
        </w:rPr>
        <w:t xml:space="preserve">Any kind of mark on the ballot that unambiguously indicates an intention on the part of the voter to cast a vote for a particular candidate shall be acceptable provided all other requirements are met. </w:t>
      </w:r>
    </w:p>
    <w:p w14:paraId="03362F0C" w14:textId="77777777" w:rsidR="00152CEB" w:rsidRPr="000C2D96" w:rsidRDefault="00152CEB" w:rsidP="00152CEB">
      <w:pPr>
        <w:numPr>
          <w:ilvl w:val="1"/>
          <w:numId w:val="18"/>
        </w:numPr>
        <w:rPr>
          <w:sz w:val="22"/>
          <w:szCs w:val="22"/>
        </w:rPr>
      </w:pPr>
      <w:r w:rsidRPr="000C2D96">
        <w:rPr>
          <w:sz w:val="22"/>
          <w:szCs w:val="22"/>
        </w:rPr>
        <w:t>Ballots must be returned to the Office of the Governing Council in accordance with the instructions provided, including:</w:t>
      </w:r>
    </w:p>
    <w:p w14:paraId="03362F0D" w14:textId="77777777" w:rsidR="00152CEB" w:rsidRPr="000C2D96" w:rsidRDefault="00152CEB" w:rsidP="00152CEB">
      <w:pPr>
        <w:ind w:left="360"/>
        <w:rPr>
          <w:sz w:val="22"/>
          <w:szCs w:val="22"/>
        </w:rPr>
      </w:pPr>
    </w:p>
    <w:p w14:paraId="03362F0E" w14:textId="77777777" w:rsidR="00152CEB" w:rsidRPr="000C2D96" w:rsidRDefault="00152CEB" w:rsidP="00152CEB">
      <w:pPr>
        <w:numPr>
          <w:ilvl w:val="2"/>
          <w:numId w:val="18"/>
        </w:numPr>
        <w:rPr>
          <w:sz w:val="22"/>
          <w:szCs w:val="22"/>
        </w:rPr>
      </w:pPr>
      <w:r w:rsidRPr="000C2D96">
        <w:rPr>
          <w:sz w:val="22"/>
          <w:szCs w:val="22"/>
        </w:rPr>
        <w:t>placing the marked ballot into the secrecy envelope;</w:t>
      </w:r>
    </w:p>
    <w:p w14:paraId="03362F0F" w14:textId="77777777" w:rsidR="00152CEB" w:rsidRPr="000C2D96" w:rsidRDefault="00152CEB" w:rsidP="00152CEB">
      <w:pPr>
        <w:numPr>
          <w:ilvl w:val="2"/>
          <w:numId w:val="18"/>
        </w:numPr>
        <w:rPr>
          <w:sz w:val="22"/>
          <w:szCs w:val="22"/>
        </w:rPr>
      </w:pPr>
      <w:r w:rsidRPr="000C2D96">
        <w:rPr>
          <w:sz w:val="22"/>
          <w:szCs w:val="22"/>
        </w:rPr>
        <w:t xml:space="preserve">sealing the secrecy envelope; </w:t>
      </w:r>
    </w:p>
    <w:p w14:paraId="03362F10" w14:textId="77777777" w:rsidR="00152CEB" w:rsidRPr="000C2D96" w:rsidRDefault="00152CEB" w:rsidP="00152CEB">
      <w:pPr>
        <w:numPr>
          <w:ilvl w:val="2"/>
          <w:numId w:val="18"/>
        </w:numPr>
        <w:rPr>
          <w:sz w:val="22"/>
          <w:szCs w:val="22"/>
        </w:rPr>
      </w:pPr>
      <w:r w:rsidRPr="000C2D96">
        <w:rPr>
          <w:sz w:val="22"/>
          <w:szCs w:val="22"/>
        </w:rPr>
        <w:t>inserting the secrecy envelope into the pre-addressed return envelope;</w:t>
      </w:r>
    </w:p>
    <w:p w14:paraId="03362F11" w14:textId="77777777" w:rsidR="00152CEB" w:rsidRPr="000C2D96" w:rsidRDefault="00152CEB" w:rsidP="00152CEB">
      <w:pPr>
        <w:numPr>
          <w:ilvl w:val="2"/>
          <w:numId w:val="18"/>
        </w:numPr>
        <w:rPr>
          <w:sz w:val="22"/>
          <w:szCs w:val="22"/>
        </w:rPr>
      </w:pPr>
      <w:r w:rsidRPr="000C2D96">
        <w:rPr>
          <w:sz w:val="22"/>
          <w:szCs w:val="22"/>
        </w:rPr>
        <w:t>filling in the information required on the pre-addressed return envelope; and</w:t>
      </w:r>
    </w:p>
    <w:p w14:paraId="03362F12" w14:textId="77777777" w:rsidR="00152CEB" w:rsidRPr="000C2D96" w:rsidRDefault="00152CEB" w:rsidP="00152CEB">
      <w:pPr>
        <w:numPr>
          <w:ilvl w:val="2"/>
          <w:numId w:val="18"/>
        </w:numPr>
        <w:rPr>
          <w:sz w:val="22"/>
          <w:szCs w:val="22"/>
        </w:rPr>
      </w:pPr>
      <w:proofErr w:type="gramStart"/>
      <w:r w:rsidRPr="000C2D96">
        <w:rPr>
          <w:sz w:val="22"/>
          <w:szCs w:val="22"/>
        </w:rPr>
        <w:t>signing</w:t>
      </w:r>
      <w:proofErr w:type="gramEnd"/>
      <w:r w:rsidRPr="000C2D96">
        <w:rPr>
          <w:sz w:val="22"/>
          <w:szCs w:val="22"/>
        </w:rPr>
        <w:t xml:space="preserve"> the pre-addressed return envelope. </w:t>
      </w:r>
    </w:p>
    <w:p w14:paraId="03362F13" w14:textId="77777777" w:rsidR="00152CEB" w:rsidRPr="000C2D96" w:rsidRDefault="00152CEB" w:rsidP="00152CEB">
      <w:pPr>
        <w:ind w:left="1080"/>
        <w:rPr>
          <w:sz w:val="22"/>
          <w:szCs w:val="22"/>
        </w:rPr>
      </w:pPr>
      <w:r w:rsidRPr="000C2D96">
        <w:rPr>
          <w:sz w:val="22"/>
          <w:szCs w:val="22"/>
        </w:rPr>
        <w:t xml:space="preserve">  </w:t>
      </w:r>
    </w:p>
    <w:p w14:paraId="03362F14" w14:textId="2A760BBB" w:rsidR="00152CEB" w:rsidRPr="000C2D96" w:rsidRDefault="00152CEB" w:rsidP="00152CEB">
      <w:pPr>
        <w:numPr>
          <w:ilvl w:val="1"/>
          <w:numId w:val="18"/>
        </w:numPr>
        <w:rPr>
          <w:sz w:val="22"/>
          <w:szCs w:val="22"/>
        </w:rPr>
      </w:pPr>
      <w:r w:rsidRPr="000C2D96">
        <w:rPr>
          <w:sz w:val="22"/>
          <w:szCs w:val="22"/>
        </w:rPr>
        <w:t xml:space="preserve">Ballots must be delivered to the Office of the Governing Council by Canada Post, University Mail, or hand delivery by 5:00 p.m. on </w:t>
      </w:r>
      <w:r w:rsidR="007E14CF">
        <w:rPr>
          <w:sz w:val="22"/>
          <w:szCs w:val="22"/>
        </w:rPr>
        <w:t>Friday, February 20</w:t>
      </w:r>
      <w:r w:rsidR="000027D2">
        <w:rPr>
          <w:sz w:val="22"/>
          <w:szCs w:val="22"/>
        </w:rPr>
        <w:t>,</w:t>
      </w:r>
      <w:r w:rsidRPr="000C2D96">
        <w:rPr>
          <w:sz w:val="22"/>
          <w:szCs w:val="22"/>
        </w:rPr>
        <w:t xml:space="preserve"> </w:t>
      </w:r>
      <w:r w:rsidR="00F86F17">
        <w:rPr>
          <w:sz w:val="22"/>
          <w:szCs w:val="22"/>
        </w:rPr>
        <w:t>201</w:t>
      </w:r>
      <w:r w:rsidR="0006574A">
        <w:rPr>
          <w:sz w:val="22"/>
          <w:szCs w:val="22"/>
        </w:rPr>
        <w:t>5</w:t>
      </w:r>
      <w:r w:rsidRPr="000C2D96">
        <w:rPr>
          <w:sz w:val="22"/>
          <w:szCs w:val="22"/>
        </w:rPr>
        <w:t xml:space="preserve">. Ballots returned by electronic, facsimile or any other means will be invalidated. </w:t>
      </w:r>
    </w:p>
    <w:p w14:paraId="03362F15" w14:textId="77777777" w:rsidR="00152CEB" w:rsidRPr="000C2D96" w:rsidRDefault="00152CEB" w:rsidP="00152CEB">
      <w:pPr>
        <w:rPr>
          <w:sz w:val="22"/>
          <w:szCs w:val="22"/>
        </w:rPr>
      </w:pPr>
    </w:p>
    <w:p w14:paraId="03362F16" w14:textId="77777777" w:rsidR="00152CEB" w:rsidRPr="000C2D96" w:rsidRDefault="00152CEB" w:rsidP="00152CEB">
      <w:pPr>
        <w:numPr>
          <w:ilvl w:val="0"/>
          <w:numId w:val="18"/>
        </w:numPr>
        <w:rPr>
          <w:sz w:val="22"/>
          <w:szCs w:val="22"/>
        </w:rPr>
      </w:pPr>
      <w:r w:rsidRPr="000C2D96">
        <w:rPr>
          <w:sz w:val="22"/>
          <w:szCs w:val="22"/>
        </w:rPr>
        <w:t xml:space="preserve">Once a ballot has been received by the Office of the Governing Council, the ballot shall not be returned to the voter, shall not be changed, and no additional ballots shall be provided to replace the ballot already received. </w:t>
      </w:r>
    </w:p>
    <w:p w14:paraId="03362F17" w14:textId="77777777" w:rsidR="00152CEB" w:rsidRPr="000C2D96" w:rsidRDefault="008C46E5" w:rsidP="00277AA2">
      <w:pPr>
        <w:pStyle w:val="Heading2"/>
      </w:pPr>
      <w:r w:rsidRPr="000C2D96">
        <w:br w:type="page"/>
      </w:r>
      <w:bookmarkStart w:id="86" w:name="_Toc248724435"/>
      <w:bookmarkStart w:id="87" w:name="_Toc399591609"/>
      <w:r w:rsidR="00152CEB" w:rsidRPr="000C2D96">
        <w:lastRenderedPageBreak/>
        <w:t xml:space="preserve">(5) </w:t>
      </w:r>
      <w:r w:rsidR="00152CEB" w:rsidRPr="00363BF3">
        <w:t>Verification of Ballots</w:t>
      </w:r>
      <w:bookmarkEnd w:id="86"/>
      <w:bookmarkEnd w:id="87"/>
      <w:r w:rsidR="00152CEB" w:rsidRPr="000C2D96">
        <w:t xml:space="preserve"> </w:t>
      </w:r>
    </w:p>
    <w:p w14:paraId="03362F18" w14:textId="77777777" w:rsidR="00152CEB" w:rsidRPr="000C2D96" w:rsidRDefault="00152CEB" w:rsidP="00152CEB">
      <w:pPr>
        <w:rPr>
          <w:sz w:val="22"/>
          <w:szCs w:val="22"/>
        </w:rPr>
      </w:pPr>
    </w:p>
    <w:p w14:paraId="03362F19" w14:textId="77777777" w:rsidR="00152CEB" w:rsidRPr="000C2D96" w:rsidRDefault="00152CEB" w:rsidP="00152CEB">
      <w:pPr>
        <w:numPr>
          <w:ilvl w:val="4"/>
          <w:numId w:val="19"/>
        </w:numPr>
        <w:rPr>
          <w:sz w:val="22"/>
          <w:szCs w:val="22"/>
        </w:rPr>
      </w:pPr>
      <w:r w:rsidRPr="000C2D96">
        <w:rPr>
          <w:sz w:val="22"/>
          <w:szCs w:val="22"/>
        </w:rPr>
        <w:t xml:space="preserve">All mail ballots received by the Office of the Governing Council will be assessed to ascertain their validity by; </w:t>
      </w:r>
    </w:p>
    <w:p w14:paraId="03362F1A" w14:textId="77777777" w:rsidR="00152CEB" w:rsidRPr="000C2D96" w:rsidRDefault="00152CEB" w:rsidP="00152CEB">
      <w:pPr>
        <w:rPr>
          <w:sz w:val="22"/>
          <w:szCs w:val="22"/>
        </w:rPr>
      </w:pPr>
    </w:p>
    <w:p w14:paraId="03362F1B" w14:textId="77777777" w:rsidR="00152CEB" w:rsidRPr="000C2D96" w:rsidRDefault="00152CEB" w:rsidP="00152CEB">
      <w:pPr>
        <w:numPr>
          <w:ilvl w:val="5"/>
          <w:numId w:val="19"/>
        </w:numPr>
        <w:rPr>
          <w:sz w:val="22"/>
          <w:szCs w:val="22"/>
        </w:rPr>
      </w:pPr>
      <w:r w:rsidRPr="000C2D96">
        <w:rPr>
          <w:sz w:val="22"/>
          <w:szCs w:val="22"/>
        </w:rPr>
        <w:t>examining the envelope in which the ballot is sealed to ensure that it has not been compromised;</w:t>
      </w:r>
    </w:p>
    <w:p w14:paraId="03362F1C" w14:textId="77777777" w:rsidR="00152CEB" w:rsidRPr="000C2D96" w:rsidRDefault="00152CEB" w:rsidP="00152CEB">
      <w:pPr>
        <w:numPr>
          <w:ilvl w:val="5"/>
          <w:numId w:val="19"/>
        </w:numPr>
        <w:rPr>
          <w:sz w:val="22"/>
          <w:szCs w:val="22"/>
        </w:rPr>
      </w:pPr>
      <w:r w:rsidRPr="000C2D96">
        <w:rPr>
          <w:sz w:val="22"/>
          <w:szCs w:val="22"/>
        </w:rPr>
        <w:t>examining each ballot to determine, among other things, its authenticity and whether it was properly marked;</w:t>
      </w:r>
    </w:p>
    <w:p w14:paraId="03362F1D" w14:textId="77777777" w:rsidR="00152CEB" w:rsidRPr="000C2D96" w:rsidRDefault="00152CEB" w:rsidP="00152CEB">
      <w:pPr>
        <w:numPr>
          <w:ilvl w:val="5"/>
          <w:numId w:val="19"/>
        </w:numPr>
        <w:rPr>
          <w:sz w:val="22"/>
          <w:szCs w:val="22"/>
        </w:rPr>
      </w:pPr>
      <w:r w:rsidRPr="000C2D96">
        <w:rPr>
          <w:sz w:val="22"/>
          <w:szCs w:val="22"/>
        </w:rPr>
        <w:t>cross-referencing each voter’s personal information provided on the pre-addressed return envelope against the staff records provided by the Human Resources Information System and the Federated Universities to determine whether the voter is eligible to vote for the candidate(s) selected by the voter; and</w:t>
      </w:r>
    </w:p>
    <w:p w14:paraId="03362F1E" w14:textId="77777777" w:rsidR="00152CEB" w:rsidRPr="000C2D96" w:rsidRDefault="00152CEB" w:rsidP="00152CEB">
      <w:pPr>
        <w:numPr>
          <w:ilvl w:val="5"/>
          <w:numId w:val="19"/>
        </w:numPr>
        <w:rPr>
          <w:sz w:val="22"/>
          <w:szCs w:val="22"/>
        </w:rPr>
      </w:pPr>
      <w:proofErr w:type="gramStart"/>
      <w:r w:rsidRPr="000C2D96">
        <w:rPr>
          <w:sz w:val="22"/>
          <w:szCs w:val="22"/>
        </w:rPr>
        <w:t>examining</w:t>
      </w:r>
      <w:proofErr w:type="gramEnd"/>
      <w:r w:rsidRPr="000C2D96">
        <w:rPr>
          <w:sz w:val="22"/>
          <w:szCs w:val="22"/>
        </w:rPr>
        <w:t xml:space="preserve"> the pre-addressed return envelope to determine whether the voter’s signature is present and whether all the information required was printed legibly thereon. </w:t>
      </w:r>
    </w:p>
    <w:p w14:paraId="03362F1F" w14:textId="77777777" w:rsidR="00152CEB" w:rsidRPr="000C2D96" w:rsidRDefault="00152CEB" w:rsidP="00152CEB">
      <w:pPr>
        <w:ind w:left="360"/>
        <w:rPr>
          <w:sz w:val="22"/>
          <w:szCs w:val="22"/>
        </w:rPr>
      </w:pPr>
    </w:p>
    <w:p w14:paraId="03362F20" w14:textId="77777777" w:rsidR="00152CEB" w:rsidRPr="000C2D96" w:rsidRDefault="00152CEB" w:rsidP="00152CEB">
      <w:pPr>
        <w:numPr>
          <w:ilvl w:val="4"/>
          <w:numId w:val="19"/>
        </w:numPr>
        <w:rPr>
          <w:sz w:val="22"/>
          <w:szCs w:val="22"/>
        </w:rPr>
      </w:pPr>
      <w:r w:rsidRPr="000C2D96">
        <w:rPr>
          <w:sz w:val="22"/>
          <w:szCs w:val="22"/>
        </w:rPr>
        <w:t>Grounds for invalidating a mail ballot include, but are not limited to:</w:t>
      </w:r>
    </w:p>
    <w:p w14:paraId="03362F21" w14:textId="77777777" w:rsidR="00152CEB" w:rsidRPr="000C2D96" w:rsidRDefault="00152CEB" w:rsidP="00152CEB">
      <w:pPr>
        <w:rPr>
          <w:sz w:val="22"/>
          <w:szCs w:val="22"/>
        </w:rPr>
      </w:pPr>
    </w:p>
    <w:p w14:paraId="03362F22" w14:textId="77777777" w:rsidR="00152CEB" w:rsidRPr="000C2D96" w:rsidRDefault="00152CEB" w:rsidP="00152CEB">
      <w:pPr>
        <w:numPr>
          <w:ilvl w:val="5"/>
          <w:numId w:val="19"/>
        </w:numPr>
        <w:rPr>
          <w:sz w:val="22"/>
          <w:szCs w:val="22"/>
        </w:rPr>
      </w:pPr>
      <w:r w:rsidRPr="000C2D96">
        <w:rPr>
          <w:sz w:val="22"/>
          <w:szCs w:val="22"/>
        </w:rPr>
        <w:t>the information required on the pre-addressed return envelope is missing or illegible;</w:t>
      </w:r>
    </w:p>
    <w:p w14:paraId="03362F23" w14:textId="77777777" w:rsidR="00152CEB" w:rsidRPr="000C2D96" w:rsidRDefault="00152CEB" w:rsidP="00152CEB">
      <w:pPr>
        <w:numPr>
          <w:ilvl w:val="5"/>
          <w:numId w:val="19"/>
        </w:numPr>
        <w:rPr>
          <w:sz w:val="22"/>
          <w:szCs w:val="22"/>
        </w:rPr>
      </w:pPr>
      <w:r w:rsidRPr="000C2D96">
        <w:rPr>
          <w:sz w:val="22"/>
          <w:szCs w:val="22"/>
        </w:rPr>
        <w:t xml:space="preserve">the voter casting the mail ballot is not eligible to vote; </w:t>
      </w:r>
    </w:p>
    <w:p w14:paraId="03362F24" w14:textId="77777777" w:rsidR="00152CEB" w:rsidRPr="000C2D96" w:rsidRDefault="00152CEB" w:rsidP="00152CEB">
      <w:pPr>
        <w:numPr>
          <w:ilvl w:val="5"/>
          <w:numId w:val="19"/>
        </w:numPr>
        <w:rPr>
          <w:sz w:val="22"/>
          <w:szCs w:val="22"/>
        </w:rPr>
      </w:pPr>
      <w:r w:rsidRPr="000C2D96">
        <w:rPr>
          <w:sz w:val="22"/>
          <w:szCs w:val="22"/>
        </w:rPr>
        <w:t xml:space="preserve">the ballot received is not the one provided by the Office of the Governing Council; </w:t>
      </w:r>
    </w:p>
    <w:p w14:paraId="03362F25" w14:textId="77777777" w:rsidR="00152CEB" w:rsidRPr="000C2D96" w:rsidRDefault="00152CEB" w:rsidP="00152CEB">
      <w:pPr>
        <w:numPr>
          <w:ilvl w:val="5"/>
          <w:numId w:val="19"/>
        </w:numPr>
        <w:rPr>
          <w:sz w:val="22"/>
          <w:szCs w:val="22"/>
        </w:rPr>
      </w:pPr>
      <w:r w:rsidRPr="000C2D96">
        <w:rPr>
          <w:sz w:val="22"/>
          <w:szCs w:val="22"/>
        </w:rPr>
        <w:t>the voter selected more candidates than the number of vacancies on the Governing Council to be filled by Administrative Staff;</w:t>
      </w:r>
    </w:p>
    <w:p w14:paraId="03362F26" w14:textId="77777777" w:rsidR="00152CEB" w:rsidRPr="000C2D96" w:rsidRDefault="00152CEB" w:rsidP="00152CEB">
      <w:pPr>
        <w:numPr>
          <w:ilvl w:val="5"/>
          <w:numId w:val="19"/>
        </w:numPr>
        <w:rPr>
          <w:sz w:val="22"/>
          <w:szCs w:val="22"/>
        </w:rPr>
      </w:pPr>
      <w:r w:rsidRPr="000C2D96">
        <w:rPr>
          <w:sz w:val="22"/>
          <w:szCs w:val="22"/>
        </w:rPr>
        <w:t>the voter cast more than one ballot, in which case, all ballots of the voter shall be invalidated; and</w:t>
      </w:r>
    </w:p>
    <w:p w14:paraId="03362F27" w14:textId="77777777" w:rsidR="00152CEB" w:rsidRPr="000C2D96" w:rsidRDefault="00152CEB" w:rsidP="00152CEB">
      <w:pPr>
        <w:numPr>
          <w:ilvl w:val="5"/>
          <w:numId w:val="19"/>
        </w:numPr>
        <w:rPr>
          <w:sz w:val="22"/>
          <w:szCs w:val="22"/>
        </w:rPr>
      </w:pPr>
      <w:proofErr w:type="gramStart"/>
      <w:r w:rsidRPr="000C2D96">
        <w:rPr>
          <w:sz w:val="22"/>
          <w:szCs w:val="22"/>
        </w:rPr>
        <w:t>the</w:t>
      </w:r>
      <w:proofErr w:type="gramEnd"/>
      <w:r w:rsidRPr="000C2D96">
        <w:rPr>
          <w:sz w:val="22"/>
          <w:szCs w:val="22"/>
        </w:rPr>
        <w:t xml:space="preserve"> markings on the ballot are ambiguous.</w:t>
      </w:r>
    </w:p>
    <w:p w14:paraId="03362F28" w14:textId="77777777" w:rsidR="00152CEB" w:rsidRPr="000C2D96" w:rsidRDefault="00152CEB" w:rsidP="00152CEB">
      <w:pPr>
        <w:rPr>
          <w:sz w:val="22"/>
          <w:szCs w:val="22"/>
        </w:rPr>
      </w:pPr>
    </w:p>
    <w:p w14:paraId="03362F29" w14:textId="77777777" w:rsidR="00152CEB" w:rsidRPr="000C2D96" w:rsidRDefault="00152CEB" w:rsidP="00277AA2">
      <w:pPr>
        <w:pStyle w:val="Heading2"/>
      </w:pPr>
      <w:bookmarkStart w:id="88" w:name="_Toc248724436"/>
      <w:bookmarkStart w:id="89" w:name="_Toc399591610"/>
      <w:r w:rsidRPr="000C2D96">
        <w:t xml:space="preserve">(6) </w:t>
      </w:r>
      <w:r w:rsidRPr="00363BF3">
        <w:t>Secrecy of Ballots</w:t>
      </w:r>
      <w:bookmarkEnd w:id="88"/>
      <w:bookmarkEnd w:id="89"/>
    </w:p>
    <w:p w14:paraId="03362F2A" w14:textId="77777777" w:rsidR="00152CEB" w:rsidRPr="000C2D96" w:rsidRDefault="00152CEB" w:rsidP="00152CEB">
      <w:pPr>
        <w:rPr>
          <w:sz w:val="22"/>
          <w:szCs w:val="22"/>
        </w:rPr>
      </w:pPr>
    </w:p>
    <w:p w14:paraId="03362F2B" w14:textId="77777777" w:rsidR="00152CEB" w:rsidRPr="000C2D96" w:rsidRDefault="00152CEB" w:rsidP="00152CEB">
      <w:pPr>
        <w:rPr>
          <w:sz w:val="22"/>
          <w:szCs w:val="22"/>
        </w:rPr>
      </w:pPr>
      <w:r w:rsidRPr="000C2D96">
        <w:rPr>
          <w:sz w:val="22"/>
          <w:szCs w:val="22"/>
        </w:rPr>
        <w:t>The secrecy of the balloting process is maintained:</w:t>
      </w:r>
    </w:p>
    <w:p w14:paraId="03362F2C" w14:textId="77777777" w:rsidR="00152CEB" w:rsidRPr="000C2D96" w:rsidRDefault="00152CEB" w:rsidP="00152CEB">
      <w:pPr>
        <w:rPr>
          <w:sz w:val="22"/>
          <w:szCs w:val="22"/>
        </w:rPr>
      </w:pPr>
    </w:p>
    <w:p w14:paraId="03362F2D" w14:textId="77777777" w:rsidR="00152CEB" w:rsidRPr="000C2D96" w:rsidRDefault="00152CEB" w:rsidP="00C22D67">
      <w:pPr>
        <w:numPr>
          <w:ilvl w:val="0"/>
          <w:numId w:val="104"/>
        </w:numPr>
        <w:rPr>
          <w:sz w:val="22"/>
          <w:szCs w:val="22"/>
        </w:rPr>
      </w:pPr>
      <w:r w:rsidRPr="000C2D96">
        <w:rPr>
          <w:sz w:val="22"/>
          <w:szCs w:val="22"/>
        </w:rPr>
        <w:t>with respect to the web-based balloting process, votes cast are kept in a database which is separate from and independent of the list of eligible voters, so that votes cast cannot be identified with any individual voter; and</w:t>
      </w:r>
    </w:p>
    <w:p w14:paraId="03362F2E" w14:textId="77777777" w:rsidR="00152CEB" w:rsidRPr="000C2D96" w:rsidRDefault="00152CEB" w:rsidP="00152CEB">
      <w:pPr>
        <w:rPr>
          <w:sz w:val="22"/>
          <w:szCs w:val="22"/>
        </w:rPr>
      </w:pPr>
    </w:p>
    <w:p w14:paraId="03362F2F" w14:textId="77777777" w:rsidR="00152CEB" w:rsidRPr="000C2D96" w:rsidRDefault="00152CEB" w:rsidP="00C22D67">
      <w:pPr>
        <w:numPr>
          <w:ilvl w:val="0"/>
          <w:numId w:val="104"/>
        </w:numPr>
        <w:rPr>
          <w:sz w:val="22"/>
          <w:szCs w:val="22"/>
        </w:rPr>
      </w:pPr>
      <w:r w:rsidRPr="000C2D96">
        <w:rPr>
          <w:sz w:val="22"/>
          <w:szCs w:val="22"/>
        </w:rPr>
        <w:t>with respect to the mail balloting process, mail ballots are removed from their sealed secrecy envelopes and tabulated only after all secrecy envelopes received have been removed from the self-addressed envelopes and accumulated in a manner to ensure that none of the secrecy envelopes can be associated with any particular pre-addressed return envelope. This process ensures that a mail ballot cannot be identified with any individual voter.</w:t>
      </w:r>
    </w:p>
    <w:p w14:paraId="03362F30" w14:textId="77777777" w:rsidR="00152CEB" w:rsidRPr="000C2D96" w:rsidRDefault="00152CEB" w:rsidP="00152CEB">
      <w:pPr>
        <w:ind w:left="360"/>
        <w:rPr>
          <w:sz w:val="22"/>
          <w:szCs w:val="22"/>
        </w:rPr>
      </w:pPr>
    </w:p>
    <w:p w14:paraId="03362F31" w14:textId="77777777" w:rsidR="00152CEB" w:rsidRPr="000C2D96" w:rsidRDefault="00152CEB" w:rsidP="00182720">
      <w:pPr>
        <w:pStyle w:val="Heading2"/>
      </w:pPr>
      <w:bookmarkStart w:id="90" w:name="_Toc248724437"/>
      <w:bookmarkStart w:id="91" w:name="_Toc399591611"/>
      <w:r w:rsidRPr="000C2D96">
        <w:t xml:space="preserve">7.15 </w:t>
      </w:r>
      <w:r w:rsidR="00277AA2">
        <w:tab/>
      </w:r>
      <w:r w:rsidRPr="000C2D96">
        <w:t xml:space="preserve">Notification of Ballot Counting and </w:t>
      </w:r>
      <w:proofErr w:type="spellStart"/>
      <w:r w:rsidRPr="000C2D96">
        <w:t>Scrutineering</w:t>
      </w:r>
      <w:bookmarkEnd w:id="90"/>
      <w:bookmarkEnd w:id="91"/>
      <w:proofErr w:type="spellEnd"/>
    </w:p>
    <w:p w14:paraId="03362F32" w14:textId="77777777" w:rsidR="00152CEB" w:rsidRPr="000C2D96" w:rsidRDefault="00152CEB" w:rsidP="00152CEB">
      <w:pPr>
        <w:rPr>
          <w:sz w:val="22"/>
          <w:szCs w:val="22"/>
        </w:rPr>
      </w:pPr>
    </w:p>
    <w:p w14:paraId="03362F33" w14:textId="77777777" w:rsidR="00152CEB" w:rsidRPr="000C2D96" w:rsidRDefault="00152CEB" w:rsidP="00152CEB">
      <w:pPr>
        <w:numPr>
          <w:ilvl w:val="4"/>
          <w:numId w:val="18"/>
        </w:numPr>
        <w:rPr>
          <w:sz w:val="22"/>
          <w:szCs w:val="22"/>
        </w:rPr>
      </w:pPr>
      <w:r w:rsidRPr="000C2D96">
        <w:rPr>
          <w:sz w:val="22"/>
          <w:szCs w:val="22"/>
        </w:rPr>
        <w:t xml:space="preserve">Prior to the end of the voting period, the CRO shall notify each Administrative Staff candidate in writing of the location and the schedule for counting the mail ballots and any subsequent changes thereto. </w:t>
      </w:r>
    </w:p>
    <w:p w14:paraId="03362F34" w14:textId="77777777" w:rsidR="00152CEB" w:rsidRPr="000C2D96" w:rsidRDefault="00152CEB" w:rsidP="00152CEB">
      <w:pPr>
        <w:rPr>
          <w:sz w:val="22"/>
          <w:szCs w:val="22"/>
        </w:rPr>
      </w:pPr>
    </w:p>
    <w:p w14:paraId="03362F35" w14:textId="77777777" w:rsidR="00152CEB" w:rsidRPr="000C2D96" w:rsidRDefault="00152CEB" w:rsidP="00152CEB">
      <w:pPr>
        <w:numPr>
          <w:ilvl w:val="4"/>
          <w:numId w:val="18"/>
        </w:numPr>
        <w:rPr>
          <w:sz w:val="22"/>
          <w:szCs w:val="22"/>
        </w:rPr>
      </w:pPr>
      <w:r w:rsidRPr="000C2D96">
        <w:rPr>
          <w:sz w:val="22"/>
          <w:szCs w:val="22"/>
        </w:rPr>
        <w:t>Each Administrative Staff candidate or a designee, so designated by the candidate by submitting a signed statement to this effect to the Office of the Governing Council, shall be entitled to:</w:t>
      </w:r>
    </w:p>
    <w:p w14:paraId="03362F36" w14:textId="77777777" w:rsidR="00152CEB" w:rsidRPr="000C2D96" w:rsidRDefault="00152CEB" w:rsidP="00152CEB">
      <w:pPr>
        <w:rPr>
          <w:sz w:val="22"/>
          <w:szCs w:val="22"/>
        </w:rPr>
      </w:pPr>
    </w:p>
    <w:p w14:paraId="03362F37" w14:textId="77777777" w:rsidR="00152CEB" w:rsidRPr="000C2D96" w:rsidRDefault="00152CEB" w:rsidP="00152CEB">
      <w:pPr>
        <w:numPr>
          <w:ilvl w:val="5"/>
          <w:numId w:val="18"/>
        </w:numPr>
        <w:rPr>
          <w:sz w:val="22"/>
          <w:szCs w:val="22"/>
        </w:rPr>
      </w:pPr>
      <w:r w:rsidRPr="000C2D96">
        <w:rPr>
          <w:sz w:val="22"/>
          <w:szCs w:val="22"/>
        </w:rPr>
        <w:t>observe the tabulation of mail ballots received from Administrative Staff; and</w:t>
      </w:r>
    </w:p>
    <w:p w14:paraId="03362F38" w14:textId="77777777" w:rsidR="00152CEB" w:rsidRPr="000C2D96" w:rsidRDefault="00152CEB" w:rsidP="00152CEB">
      <w:pPr>
        <w:numPr>
          <w:ilvl w:val="5"/>
          <w:numId w:val="18"/>
        </w:numPr>
        <w:rPr>
          <w:sz w:val="22"/>
          <w:szCs w:val="22"/>
        </w:rPr>
      </w:pPr>
      <w:proofErr w:type="gramStart"/>
      <w:r w:rsidRPr="000C2D96">
        <w:rPr>
          <w:sz w:val="22"/>
          <w:szCs w:val="22"/>
        </w:rPr>
        <w:lastRenderedPageBreak/>
        <w:t>seek</w:t>
      </w:r>
      <w:proofErr w:type="gramEnd"/>
      <w:r w:rsidRPr="000C2D96">
        <w:rPr>
          <w:sz w:val="22"/>
          <w:szCs w:val="22"/>
        </w:rPr>
        <w:t xml:space="preserve"> verification that the voters voting by mail ballot are eligible to vote for Administrative Staff.</w:t>
      </w:r>
    </w:p>
    <w:p w14:paraId="03362F39" w14:textId="77777777" w:rsidR="00152CEB" w:rsidRPr="000C2D96" w:rsidRDefault="00152CEB" w:rsidP="00152CEB">
      <w:pPr>
        <w:ind w:left="360"/>
        <w:rPr>
          <w:sz w:val="22"/>
          <w:szCs w:val="22"/>
        </w:rPr>
      </w:pPr>
    </w:p>
    <w:p w14:paraId="03362F3A" w14:textId="77777777" w:rsidR="00152CEB" w:rsidRPr="000C2D96" w:rsidRDefault="00152CEB" w:rsidP="00152CEB">
      <w:pPr>
        <w:numPr>
          <w:ilvl w:val="4"/>
          <w:numId w:val="18"/>
        </w:numPr>
        <w:rPr>
          <w:sz w:val="22"/>
          <w:szCs w:val="22"/>
        </w:rPr>
      </w:pPr>
      <w:r w:rsidRPr="000C2D96">
        <w:rPr>
          <w:sz w:val="22"/>
          <w:szCs w:val="22"/>
        </w:rPr>
        <w:t>Mail ballot counting will proceed at the location and in accordance with the schedule indicated in the written notification sent to the candidates, whether or not candidates or their designees are present.</w:t>
      </w:r>
    </w:p>
    <w:p w14:paraId="03362F3B" w14:textId="77777777" w:rsidR="00152CEB" w:rsidRPr="000C2D96" w:rsidRDefault="00152CEB" w:rsidP="00152CEB">
      <w:pPr>
        <w:rPr>
          <w:sz w:val="22"/>
          <w:szCs w:val="22"/>
        </w:rPr>
      </w:pPr>
    </w:p>
    <w:p w14:paraId="03362F3C" w14:textId="77777777" w:rsidR="00152CEB" w:rsidRPr="000C2D96" w:rsidRDefault="00152CEB" w:rsidP="00182720">
      <w:pPr>
        <w:pStyle w:val="Heading2"/>
      </w:pPr>
      <w:bookmarkStart w:id="92" w:name="_Toc248724438"/>
      <w:bookmarkStart w:id="93" w:name="_Toc399591612"/>
      <w:r w:rsidRPr="000C2D96">
        <w:t xml:space="preserve">7.16 </w:t>
      </w:r>
      <w:r w:rsidR="00B8625B">
        <w:tab/>
      </w:r>
      <w:r w:rsidRPr="000C2D96">
        <w:t>Announcement of Results</w:t>
      </w:r>
      <w:bookmarkEnd w:id="92"/>
      <w:bookmarkEnd w:id="93"/>
    </w:p>
    <w:p w14:paraId="03362F3D" w14:textId="77777777" w:rsidR="00152CEB" w:rsidRPr="000C2D96" w:rsidRDefault="00152CEB" w:rsidP="00152CEB">
      <w:pPr>
        <w:keepNext/>
        <w:keepLines/>
        <w:rPr>
          <w:sz w:val="22"/>
          <w:szCs w:val="22"/>
        </w:rPr>
      </w:pPr>
    </w:p>
    <w:p w14:paraId="03362F3E" w14:textId="75C2257E" w:rsidR="00152CEB" w:rsidRPr="000C2D96" w:rsidRDefault="00152CEB" w:rsidP="00152CEB">
      <w:pPr>
        <w:rPr>
          <w:sz w:val="22"/>
          <w:szCs w:val="22"/>
        </w:rPr>
      </w:pPr>
      <w:r w:rsidRPr="000C2D96">
        <w:rPr>
          <w:sz w:val="22"/>
          <w:szCs w:val="22"/>
        </w:rPr>
        <w:t xml:space="preserve">The number of votes received by each candidate (the total number of votes, including both electronic and mail ballots) will be announced at </w:t>
      </w:r>
      <w:r w:rsidR="00E13683" w:rsidRPr="000C2D96">
        <w:rPr>
          <w:sz w:val="22"/>
          <w:szCs w:val="22"/>
        </w:rPr>
        <w:t>10:00 a.m</w:t>
      </w:r>
      <w:r w:rsidRPr="000C2D96">
        <w:rPr>
          <w:sz w:val="22"/>
          <w:szCs w:val="22"/>
        </w:rPr>
        <w:t xml:space="preserve">. on </w:t>
      </w:r>
      <w:r w:rsidR="00554B33">
        <w:rPr>
          <w:sz w:val="22"/>
          <w:szCs w:val="22"/>
        </w:rPr>
        <w:t>Tuesday, February 24, 2015</w:t>
      </w:r>
      <w:r w:rsidRPr="000C2D96">
        <w:rPr>
          <w:sz w:val="22"/>
          <w:szCs w:val="22"/>
        </w:rPr>
        <w:t xml:space="preserve"> using a method selected by the CRO.</w:t>
      </w:r>
    </w:p>
    <w:p w14:paraId="03362F3F" w14:textId="77777777" w:rsidR="00152CEB" w:rsidRPr="000C2D96" w:rsidRDefault="00152CEB" w:rsidP="00152CEB">
      <w:pPr>
        <w:rPr>
          <w:sz w:val="22"/>
          <w:szCs w:val="22"/>
        </w:rPr>
      </w:pPr>
    </w:p>
    <w:p w14:paraId="03362F40" w14:textId="77777777" w:rsidR="00152CEB" w:rsidRPr="000C2D96" w:rsidRDefault="00152CEB" w:rsidP="00182720">
      <w:pPr>
        <w:pStyle w:val="Heading2"/>
      </w:pPr>
      <w:bookmarkStart w:id="94" w:name="_Toc248724439"/>
      <w:bookmarkStart w:id="95" w:name="_Toc399591613"/>
      <w:r w:rsidRPr="000C2D96">
        <w:t>7.17</w:t>
      </w:r>
      <w:r w:rsidR="00B8625B">
        <w:tab/>
      </w:r>
      <w:r w:rsidRPr="000C2D96">
        <w:t xml:space="preserve"> Recount</w:t>
      </w:r>
      <w:bookmarkEnd w:id="94"/>
      <w:bookmarkEnd w:id="95"/>
    </w:p>
    <w:p w14:paraId="03362F41" w14:textId="77777777" w:rsidR="00152CEB" w:rsidRPr="000C2D96" w:rsidRDefault="00152CEB" w:rsidP="00152CEB">
      <w:pPr>
        <w:rPr>
          <w:sz w:val="22"/>
          <w:szCs w:val="22"/>
        </w:rPr>
      </w:pPr>
    </w:p>
    <w:p w14:paraId="03362F42" w14:textId="77777777" w:rsidR="00152CEB" w:rsidRPr="000C2D96" w:rsidRDefault="00152CEB" w:rsidP="00152CEB">
      <w:pPr>
        <w:numPr>
          <w:ilvl w:val="4"/>
          <w:numId w:val="20"/>
        </w:numPr>
        <w:rPr>
          <w:sz w:val="22"/>
          <w:szCs w:val="22"/>
        </w:rPr>
      </w:pPr>
      <w:r w:rsidRPr="000C2D96">
        <w:rPr>
          <w:sz w:val="22"/>
          <w:szCs w:val="22"/>
        </w:rPr>
        <w:t>As there are no individual ballots in web-based voting, a recount of electronic ballots will not be possible.</w:t>
      </w:r>
    </w:p>
    <w:p w14:paraId="03362F43" w14:textId="77777777" w:rsidR="00152CEB" w:rsidRPr="000C2D96" w:rsidRDefault="00152CEB" w:rsidP="00152CEB">
      <w:pPr>
        <w:rPr>
          <w:sz w:val="22"/>
          <w:szCs w:val="22"/>
        </w:rPr>
      </w:pPr>
    </w:p>
    <w:p w14:paraId="03362F44" w14:textId="77777777" w:rsidR="00152CEB" w:rsidRPr="000C2D96" w:rsidRDefault="00152CEB" w:rsidP="00152CEB">
      <w:pPr>
        <w:numPr>
          <w:ilvl w:val="4"/>
          <w:numId w:val="20"/>
        </w:numPr>
        <w:rPr>
          <w:sz w:val="22"/>
          <w:szCs w:val="22"/>
        </w:rPr>
      </w:pPr>
      <w:r w:rsidRPr="000C2D96">
        <w:rPr>
          <w:sz w:val="22"/>
          <w:szCs w:val="22"/>
        </w:rPr>
        <w:t>Mail ballots may be subject to a recount.</w:t>
      </w:r>
    </w:p>
    <w:p w14:paraId="03362F45" w14:textId="77777777" w:rsidR="00152CEB" w:rsidRPr="000C2D96" w:rsidRDefault="00152CEB" w:rsidP="00152CEB">
      <w:pPr>
        <w:rPr>
          <w:sz w:val="22"/>
          <w:szCs w:val="22"/>
        </w:rPr>
      </w:pPr>
    </w:p>
    <w:p w14:paraId="03362F46" w14:textId="77777777" w:rsidR="00152CEB" w:rsidRPr="000C2D96" w:rsidRDefault="00152CEB" w:rsidP="00152CEB">
      <w:pPr>
        <w:numPr>
          <w:ilvl w:val="5"/>
          <w:numId w:val="20"/>
        </w:numPr>
        <w:rPr>
          <w:sz w:val="22"/>
          <w:szCs w:val="22"/>
        </w:rPr>
      </w:pPr>
      <w:r w:rsidRPr="000C2D96">
        <w:rPr>
          <w:sz w:val="22"/>
          <w:szCs w:val="22"/>
        </w:rPr>
        <w:t>A candidate may request a recount of the mail ballots by filing the form prescribed for this purpose in accordance with the following requirements.</w:t>
      </w:r>
    </w:p>
    <w:p w14:paraId="03362F47" w14:textId="77777777" w:rsidR="00152CEB" w:rsidRPr="000C2D96" w:rsidRDefault="00152CEB" w:rsidP="00152CEB">
      <w:pPr>
        <w:ind w:left="360"/>
        <w:rPr>
          <w:sz w:val="22"/>
          <w:szCs w:val="22"/>
        </w:rPr>
      </w:pPr>
    </w:p>
    <w:p w14:paraId="03362F48" w14:textId="77777777" w:rsidR="00152CEB" w:rsidRPr="000C2D96" w:rsidRDefault="00152CEB" w:rsidP="00152CEB">
      <w:pPr>
        <w:numPr>
          <w:ilvl w:val="2"/>
          <w:numId w:val="21"/>
        </w:numPr>
        <w:rPr>
          <w:sz w:val="22"/>
          <w:szCs w:val="22"/>
        </w:rPr>
      </w:pPr>
      <w:r w:rsidRPr="000C2D96">
        <w:rPr>
          <w:sz w:val="22"/>
          <w:szCs w:val="22"/>
        </w:rPr>
        <w:t>The prescribed form that must be used will be available at the Office of the Governing Council.</w:t>
      </w:r>
    </w:p>
    <w:p w14:paraId="03362F49" w14:textId="14972D78" w:rsidR="00152CEB" w:rsidRPr="000C2D96" w:rsidRDefault="00152CEB" w:rsidP="00152CEB">
      <w:pPr>
        <w:numPr>
          <w:ilvl w:val="2"/>
          <w:numId w:val="21"/>
        </w:numPr>
        <w:rPr>
          <w:sz w:val="22"/>
          <w:szCs w:val="22"/>
        </w:rPr>
      </w:pPr>
      <w:r w:rsidRPr="000C2D96">
        <w:rPr>
          <w:sz w:val="22"/>
          <w:szCs w:val="22"/>
        </w:rPr>
        <w:t xml:space="preserve">The candidate must complete the form, including specifying the grounds upon which the candidate requests a recount, and must file the form by hand-delivery at the Office of the Governing Council by </w:t>
      </w:r>
      <w:r w:rsidR="00C532D6">
        <w:rPr>
          <w:sz w:val="22"/>
          <w:szCs w:val="22"/>
        </w:rPr>
        <w:t>12:00 noon</w:t>
      </w:r>
      <w:r w:rsidRPr="000C2D96">
        <w:rPr>
          <w:sz w:val="22"/>
          <w:szCs w:val="22"/>
        </w:rPr>
        <w:t xml:space="preserve"> on </w:t>
      </w:r>
      <w:r w:rsidR="00554B33">
        <w:rPr>
          <w:sz w:val="22"/>
          <w:szCs w:val="22"/>
        </w:rPr>
        <w:t>Wednesday, February 25, 2015</w:t>
      </w:r>
      <w:r w:rsidRPr="000C2D96">
        <w:rPr>
          <w:sz w:val="22"/>
          <w:szCs w:val="22"/>
        </w:rPr>
        <w:t>.</w:t>
      </w:r>
    </w:p>
    <w:p w14:paraId="03362F4A" w14:textId="77777777" w:rsidR="00152CEB" w:rsidRPr="000C2D96" w:rsidRDefault="00152CEB" w:rsidP="00152CEB">
      <w:pPr>
        <w:ind w:left="1080"/>
        <w:rPr>
          <w:sz w:val="22"/>
          <w:szCs w:val="22"/>
        </w:rPr>
      </w:pPr>
    </w:p>
    <w:p w14:paraId="03362F4B" w14:textId="77777777" w:rsidR="00152CEB" w:rsidRPr="000C2D96" w:rsidRDefault="00152CEB" w:rsidP="00152CEB">
      <w:pPr>
        <w:numPr>
          <w:ilvl w:val="1"/>
          <w:numId w:val="21"/>
        </w:numPr>
        <w:rPr>
          <w:sz w:val="22"/>
          <w:szCs w:val="22"/>
        </w:rPr>
      </w:pPr>
      <w:r w:rsidRPr="000C2D96">
        <w:rPr>
          <w:sz w:val="22"/>
          <w:szCs w:val="22"/>
        </w:rPr>
        <w:t>The Election Overseers shall review the candidate’s grounds for seeking a recount as outlined in the form filed by the candidate, and the Elections Committee may:</w:t>
      </w:r>
    </w:p>
    <w:p w14:paraId="03362F4C" w14:textId="77777777" w:rsidR="00152CEB" w:rsidRPr="000C2D96" w:rsidRDefault="00152CEB" w:rsidP="00152CEB">
      <w:pPr>
        <w:ind w:left="360"/>
        <w:rPr>
          <w:sz w:val="22"/>
          <w:szCs w:val="22"/>
        </w:rPr>
      </w:pPr>
    </w:p>
    <w:p w14:paraId="03362F4D" w14:textId="77777777" w:rsidR="00152CEB" w:rsidRPr="000C2D96" w:rsidRDefault="00152CEB" w:rsidP="00152CEB">
      <w:pPr>
        <w:numPr>
          <w:ilvl w:val="2"/>
          <w:numId w:val="21"/>
        </w:numPr>
        <w:rPr>
          <w:sz w:val="22"/>
          <w:szCs w:val="22"/>
        </w:rPr>
      </w:pPr>
      <w:r w:rsidRPr="000C2D96">
        <w:rPr>
          <w:sz w:val="22"/>
          <w:szCs w:val="22"/>
        </w:rPr>
        <w:t>dismiss the recount request if it decides that the grounds do not have merit;</w:t>
      </w:r>
    </w:p>
    <w:p w14:paraId="03362F4E" w14:textId="77777777" w:rsidR="00152CEB" w:rsidRPr="000C2D96" w:rsidRDefault="00152CEB" w:rsidP="00152CEB">
      <w:pPr>
        <w:numPr>
          <w:ilvl w:val="2"/>
          <w:numId w:val="21"/>
        </w:numPr>
        <w:rPr>
          <w:sz w:val="22"/>
          <w:szCs w:val="22"/>
        </w:rPr>
      </w:pPr>
      <w:r w:rsidRPr="000C2D96">
        <w:rPr>
          <w:sz w:val="22"/>
          <w:szCs w:val="22"/>
        </w:rPr>
        <w:t>authorize the recount without a hearing; or</w:t>
      </w:r>
    </w:p>
    <w:p w14:paraId="03362F4F" w14:textId="77777777" w:rsidR="00152CEB" w:rsidRPr="000C2D96" w:rsidRDefault="00152CEB" w:rsidP="00152CEB">
      <w:pPr>
        <w:numPr>
          <w:ilvl w:val="2"/>
          <w:numId w:val="21"/>
        </w:numPr>
        <w:rPr>
          <w:sz w:val="22"/>
          <w:szCs w:val="22"/>
        </w:rPr>
      </w:pPr>
      <w:proofErr w:type="gramStart"/>
      <w:r w:rsidRPr="000C2D96">
        <w:rPr>
          <w:sz w:val="22"/>
          <w:szCs w:val="22"/>
        </w:rPr>
        <w:t>hold</w:t>
      </w:r>
      <w:proofErr w:type="gramEnd"/>
      <w:r w:rsidRPr="000C2D96">
        <w:rPr>
          <w:sz w:val="22"/>
          <w:szCs w:val="22"/>
        </w:rPr>
        <w:t xml:space="preserve"> a hearing in a manner and in accordance with such procedures as it may determine to be appropriate and render a decision thereafter.</w:t>
      </w:r>
    </w:p>
    <w:p w14:paraId="03362F50" w14:textId="77777777" w:rsidR="00152CEB" w:rsidRPr="000C2D96" w:rsidRDefault="00152CEB" w:rsidP="00152CEB">
      <w:pPr>
        <w:ind w:left="1080"/>
        <w:rPr>
          <w:sz w:val="22"/>
          <w:szCs w:val="22"/>
        </w:rPr>
      </w:pPr>
    </w:p>
    <w:p w14:paraId="03362F51" w14:textId="77777777" w:rsidR="00152CEB" w:rsidRPr="000C2D96" w:rsidRDefault="00152CEB" w:rsidP="00152CEB">
      <w:pPr>
        <w:numPr>
          <w:ilvl w:val="1"/>
          <w:numId w:val="21"/>
        </w:numPr>
        <w:rPr>
          <w:sz w:val="22"/>
          <w:szCs w:val="22"/>
        </w:rPr>
      </w:pPr>
      <w:r w:rsidRPr="000C2D96">
        <w:rPr>
          <w:sz w:val="22"/>
          <w:szCs w:val="22"/>
        </w:rPr>
        <w:t>If authorized by the Election Overseers, a recount of the mail ballots shall be conducted.</w:t>
      </w:r>
    </w:p>
    <w:p w14:paraId="03362F52" w14:textId="77777777" w:rsidR="00152CEB" w:rsidRPr="000C2D96" w:rsidRDefault="00152CEB" w:rsidP="00152CEB">
      <w:pPr>
        <w:rPr>
          <w:sz w:val="22"/>
          <w:szCs w:val="22"/>
        </w:rPr>
      </w:pPr>
    </w:p>
    <w:p w14:paraId="03362F53" w14:textId="77777777" w:rsidR="00152CEB" w:rsidRPr="000C2D96" w:rsidRDefault="00152CEB" w:rsidP="00182720">
      <w:pPr>
        <w:pStyle w:val="Heading2"/>
      </w:pPr>
      <w:bookmarkStart w:id="96" w:name="_Toc248724440"/>
      <w:bookmarkStart w:id="97" w:name="_Toc399591614"/>
      <w:r w:rsidRPr="000C2D96">
        <w:t xml:space="preserve">7.18 </w:t>
      </w:r>
      <w:r w:rsidR="00B8625B">
        <w:tab/>
      </w:r>
      <w:r w:rsidRPr="000C2D96">
        <w:t>Equality of Votes</w:t>
      </w:r>
      <w:bookmarkEnd w:id="96"/>
      <w:bookmarkEnd w:id="97"/>
      <w:r w:rsidRPr="000C2D96">
        <w:t xml:space="preserve"> </w:t>
      </w:r>
    </w:p>
    <w:p w14:paraId="03362F54" w14:textId="77777777" w:rsidR="00152CEB" w:rsidRPr="000C2D96" w:rsidRDefault="00152CEB" w:rsidP="00152CEB">
      <w:pPr>
        <w:rPr>
          <w:sz w:val="22"/>
          <w:szCs w:val="22"/>
        </w:rPr>
      </w:pPr>
    </w:p>
    <w:p w14:paraId="03362F55" w14:textId="77777777" w:rsidR="00152CEB" w:rsidRPr="000C2D96" w:rsidRDefault="00152CEB" w:rsidP="00152CEB">
      <w:pPr>
        <w:numPr>
          <w:ilvl w:val="4"/>
          <w:numId w:val="21"/>
        </w:numPr>
        <w:rPr>
          <w:sz w:val="22"/>
          <w:szCs w:val="22"/>
        </w:rPr>
      </w:pPr>
      <w:r w:rsidRPr="000C2D96">
        <w:rPr>
          <w:sz w:val="22"/>
          <w:szCs w:val="22"/>
        </w:rPr>
        <w:t xml:space="preserve">In the case of equality of votes where the election of the candidates receiving an equal number of votes would result in the election of a greater number of candidates than the number of are vacancies on the Governing Council to be filled by Administrative Staff, the successful candidate or candidates shall be determined by a second election between or among the candidates receiving an equal number of votes. </w:t>
      </w:r>
    </w:p>
    <w:p w14:paraId="03362F56" w14:textId="77777777" w:rsidR="00152CEB" w:rsidRPr="000C2D96" w:rsidRDefault="00152CEB" w:rsidP="00152CEB">
      <w:pPr>
        <w:rPr>
          <w:sz w:val="22"/>
          <w:szCs w:val="22"/>
        </w:rPr>
      </w:pPr>
    </w:p>
    <w:p w14:paraId="03362F57" w14:textId="77777777" w:rsidR="00152CEB" w:rsidRPr="000C2D96" w:rsidRDefault="00152CEB" w:rsidP="00152CEB">
      <w:pPr>
        <w:numPr>
          <w:ilvl w:val="4"/>
          <w:numId w:val="21"/>
        </w:numPr>
        <w:rPr>
          <w:sz w:val="22"/>
          <w:szCs w:val="22"/>
        </w:rPr>
      </w:pPr>
      <w:r w:rsidRPr="000C2D96">
        <w:rPr>
          <w:sz w:val="22"/>
          <w:szCs w:val="22"/>
        </w:rPr>
        <w:t xml:space="preserve">The CRO shall set the election schedule for any second or subsequent elections. </w:t>
      </w:r>
    </w:p>
    <w:p w14:paraId="03362F58" w14:textId="77777777" w:rsidR="00152CEB" w:rsidRPr="000C2D96" w:rsidRDefault="00152CEB" w:rsidP="00152CEB">
      <w:pPr>
        <w:rPr>
          <w:sz w:val="22"/>
          <w:szCs w:val="22"/>
        </w:rPr>
      </w:pPr>
    </w:p>
    <w:p w14:paraId="03362F59" w14:textId="77777777" w:rsidR="00152CEB" w:rsidRPr="000C2D96" w:rsidRDefault="00152CEB" w:rsidP="00152CEB">
      <w:pPr>
        <w:numPr>
          <w:ilvl w:val="4"/>
          <w:numId w:val="21"/>
        </w:numPr>
        <w:rPr>
          <w:sz w:val="22"/>
          <w:szCs w:val="22"/>
        </w:rPr>
      </w:pPr>
      <w:r w:rsidRPr="000C2D96">
        <w:rPr>
          <w:sz w:val="22"/>
          <w:szCs w:val="22"/>
        </w:rPr>
        <w:t xml:space="preserve">If the second election also results in an equality of votes the CRO shall consult the Elections Committee on how to proceed. </w:t>
      </w:r>
    </w:p>
    <w:p w14:paraId="03362F5A" w14:textId="77777777" w:rsidR="00152CEB" w:rsidRPr="000C2D96" w:rsidRDefault="00152CEB" w:rsidP="00182720">
      <w:pPr>
        <w:pStyle w:val="Heading2"/>
      </w:pPr>
      <w:bookmarkStart w:id="98" w:name="_Toc248724441"/>
      <w:bookmarkStart w:id="99" w:name="_Toc399591615"/>
      <w:r w:rsidRPr="000C2D96">
        <w:lastRenderedPageBreak/>
        <w:t xml:space="preserve">7.19 </w:t>
      </w:r>
      <w:r w:rsidR="00B8625B">
        <w:tab/>
      </w:r>
      <w:r w:rsidRPr="000C2D96">
        <w:t>Filing of Notice of Intent to Appeal and Appeals</w:t>
      </w:r>
      <w:bookmarkEnd w:id="98"/>
      <w:bookmarkEnd w:id="99"/>
    </w:p>
    <w:p w14:paraId="03362F5B" w14:textId="77777777" w:rsidR="00152CEB" w:rsidRPr="000C2D96" w:rsidRDefault="00152CEB" w:rsidP="00152CEB">
      <w:pPr>
        <w:rPr>
          <w:sz w:val="22"/>
          <w:szCs w:val="22"/>
        </w:rPr>
      </w:pPr>
    </w:p>
    <w:p w14:paraId="03362F5C" w14:textId="77777777" w:rsidR="00152CEB" w:rsidRPr="000C2D96" w:rsidRDefault="00152CEB" w:rsidP="00152CEB">
      <w:pPr>
        <w:numPr>
          <w:ilvl w:val="4"/>
          <w:numId w:val="17"/>
        </w:numPr>
        <w:rPr>
          <w:sz w:val="22"/>
          <w:szCs w:val="22"/>
        </w:rPr>
      </w:pPr>
      <w:r w:rsidRPr="000C2D96">
        <w:rPr>
          <w:sz w:val="22"/>
          <w:szCs w:val="22"/>
        </w:rPr>
        <w:t>A candidate may appeal any matter arising from the conduct of elections during the Election Period to the Election Overseers, including the announcement of results, by filing a Notice of Intent to Appeal in accordance with the following requirements:</w:t>
      </w:r>
      <w:r w:rsidRPr="000C2D96">
        <w:rPr>
          <w:sz w:val="22"/>
          <w:szCs w:val="22"/>
        </w:rPr>
        <w:cr/>
      </w:r>
    </w:p>
    <w:p w14:paraId="03362F5D" w14:textId="77777777" w:rsidR="00152CEB" w:rsidRPr="000C2D96" w:rsidRDefault="00152CEB" w:rsidP="00152CEB">
      <w:pPr>
        <w:numPr>
          <w:ilvl w:val="5"/>
          <w:numId w:val="17"/>
        </w:numPr>
        <w:rPr>
          <w:sz w:val="22"/>
          <w:szCs w:val="22"/>
        </w:rPr>
      </w:pPr>
      <w:r w:rsidRPr="000C2D96">
        <w:rPr>
          <w:sz w:val="22"/>
          <w:szCs w:val="22"/>
        </w:rPr>
        <w:t>The form of Notice of Intent to Appeal that must be used will be available at the Office of the Governing Council.</w:t>
      </w:r>
    </w:p>
    <w:p w14:paraId="03362F5E" w14:textId="600E6A32" w:rsidR="00152CEB" w:rsidRPr="000C2D96" w:rsidRDefault="00152CEB" w:rsidP="00152CEB">
      <w:pPr>
        <w:numPr>
          <w:ilvl w:val="5"/>
          <w:numId w:val="17"/>
        </w:numPr>
        <w:rPr>
          <w:sz w:val="22"/>
          <w:szCs w:val="22"/>
        </w:rPr>
      </w:pPr>
      <w:r w:rsidRPr="000C2D96">
        <w:rPr>
          <w:sz w:val="22"/>
          <w:szCs w:val="22"/>
        </w:rPr>
        <w:t>The Notice of Intent to Appeal must be filed by hand-delivery in writing at the Office of th</w:t>
      </w:r>
      <w:r w:rsidR="00C532D6">
        <w:rPr>
          <w:sz w:val="22"/>
          <w:szCs w:val="22"/>
        </w:rPr>
        <w:t>e Governing Council by 12:00 noon</w:t>
      </w:r>
      <w:r w:rsidRPr="000C2D96">
        <w:rPr>
          <w:sz w:val="22"/>
          <w:szCs w:val="22"/>
        </w:rPr>
        <w:t xml:space="preserve"> on </w:t>
      </w:r>
      <w:r w:rsidR="00554B33">
        <w:rPr>
          <w:sz w:val="22"/>
          <w:szCs w:val="22"/>
        </w:rPr>
        <w:t>Wednesday, February 25, 2015</w:t>
      </w:r>
      <w:r w:rsidRPr="000C2D96">
        <w:rPr>
          <w:sz w:val="22"/>
          <w:szCs w:val="22"/>
        </w:rPr>
        <w:t xml:space="preserve">. </w:t>
      </w:r>
    </w:p>
    <w:p w14:paraId="03362F5F" w14:textId="77777777" w:rsidR="00152CEB" w:rsidRPr="000C2D96" w:rsidRDefault="00152CEB" w:rsidP="00152CEB">
      <w:pPr>
        <w:rPr>
          <w:sz w:val="22"/>
          <w:szCs w:val="22"/>
        </w:rPr>
      </w:pPr>
    </w:p>
    <w:p w14:paraId="03362F60" w14:textId="77777777" w:rsidR="00152CEB" w:rsidRPr="000C2D96" w:rsidRDefault="00152CEB" w:rsidP="00152CEB">
      <w:pPr>
        <w:numPr>
          <w:ilvl w:val="0"/>
          <w:numId w:val="21"/>
        </w:numPr>
        <w:rPr>
          <w:sz w:val="22"/>
          <w:szCs w:val="22"/>
        </w:rPr>
      </w:pPr>
      <w:r w:rsidRPr="000C2D96">
        <w:rPr>
          <w:sz w:val="22"/>
          <w:szCs w:val="22"/>
        </w:rPr>
        <w:t>The Election Overseers shall review the appellant’s grounds for an appeal as outlined in the Notice of Intent to Appeal filed by the appellant and the Election Overseers may:</w:t>
      </w:r>
    </w:p>
    <w:p w14:paraId="03362F61" w14:textId="77777777" w:rsidR="00152CEB" w:rsidRPr="000C2D96" w:rsidRDefault="00152CEB" w:rsidP="00152CEB">
      <w:pPr>
        <w:rPr>
          <w:sz w:val="22"/>
          <w:szCs w:val="22"/>
        </w:rPr>
      </w:pPr>
    </w:p>
    <w:p w14:paraId="03362F62" w14:textId="77777777" w:rsidR="00152CEB" w:rsidRPr="000C2D96" w:rsidRDefault="00152CEB" w:rsidP="00152CEB">
      <w:pPr>
        <w:numPr>
          <w:ilvl w:val="1"/>
          <w:numId w:val="21"/>
        </w:numPr>
        <w:rPr>
          <w:sz w:val="22"/>
          <w:szCs w:val="22"/>
        </w:rPr>
      </w:pPr>
      <w:r w:rsidRPr="000C2D96">
        <w:rPr>
          <w:sz w:val="22"/>
          <w:szCs w:val="22"/>
        </w:rPr>
        <w:t>dismiss the appeal if it decides that the grounds do not have merit;</w:t>
      </w:r>
    </w:p>
    <w:p w14:paraId="03362F63" w14:textId="77777777" w:rsidR="00152CEB" w:rsidRPr="000C2D96" w:rsidRDefault="00152CEB" w:rsidP="00152CEB">
      <w:pPr>
        <w:numPr>
          <w:ilvl w:val="1"/>
          <w:numId w:val="21"/>
        </w:numPr>
        <w:rPr>
          <w:sz w:val="22"/>
          <w:szCs w:val="22"/>
        </w:rPr>
      </w:pPr>
      <w:r w:rsidRPr="000C2D96">
        <w:rPr>
          <w:sz w:val="22"/>
          <w:szCs w:val="22"/>
        </w:rPr>
        <w:t>grant the appeal without a hearing if it decides that the grounds have merit; or</w:t>
      </w:r>
    </w:p>
    <w:p w14:paraId="03362F64" w14:textId="77777777" w:rsidR="00152CEB" w:rsidRPr="000C2D96" w:rsidRDefault="00152CEB" w:rsidP="00152CEB">
      <w:pPr>
        <w:numPr>
          <w:ilvl w:val="1"/>
          <w:numId w:val="21"/>
        </w:numPr>
        <w:rPr>
          <w:sz w:val="22"/>
          <w:szCs w:val="22"/>
        </w:rPr>
      </w:pPr>
      <w:proofErr w:type="gramStart"/>
      <w:r w:rsidRPr="000C2D96">
        <w:rPr>
          <w:sz w:val="22"/>
          <w:szCs w:val="22"/>
        </w:rPr>
        <w:t>hold</w:t>
      </w:r>
      <w:proofErr w:type="gramEnd"/>
      <w:r w:rsidRPr="000C2D96">
        <w:rPr>
          <w:sz w:val="22"/>
          <w:szCs w:val="22"/>
        </w:rPr>
        <w:t xml:space="preserve"> a hearing in a manner and in accordance with such procedures as it may determine to be appropriate and render a decision thereafter.</w:t>
      </w:r>
    </w:p>
    <w:p w14:paraId="03362F65" w14:textId="77777777" w:rsidR="00152CEB" w:rsidRPr="000C2D96" w:rsidRDefault="00152CEB" w:rsidP="00152CEB">
      <w:pPr>
        <w:ind w:left="360"/>
        <w:rPr>
          <w:sz w:val="22"/>
          <w:szCs w:val="22"/>
        </w:rPr>
      </w:pPr>
    </w:p>
    <w:p w14:paraId="03362F66" w14:textId="173778DB" w:rsidR="00152CEB" w:rsidRPr="000C2D96" w:rsidRDefault="00152CEB" w:rsidP="00152CEB">
      <w:pPr>
        <w:numPr>
          <w:ilvl w:val="0"/>
          <w:numId w:val="21"/>
        </w:numPr>
        <w:rPr>
          <w:sz w:val="22"/>
          <w:szCs w:val="22"/>
        </w:rPr>
      </w:pPr>
      <w:r w:rsidRPr="000C2D96">
        <w:rPr>
          <w:sz w:val="22"/>
          <w:szCs w:val="22"/>
        </w:rPr>
        <w:t xml:space="preserve">The Election Overseers shall render a decision by 5:00 p.m. on </w:t>
      </w:r>
      <w:r w:rsidR="00554B33">
        <w:rPr>
          <w:sz w:val="22"/>
          <w:szCs w:val="22"/>
        </w:rPr>
        <w:t>Thursday, February 26, 2015</w:t>
      </w:r>
      <w:r w:rsidRPr="000C2D96">
        <w:rPr>
          <w:sz w:val="22"/>
          <w:szCs w:val="22"/>
        </w:rPr>
        <w:t>.</w:t>
      </w:r>
    </w:p>
    <w:p w14:paraId="03362F67" w14:textId="77777777" w:rsidR="00152CEB" w:rsidRPr="000C2D96" w:rsidRDefault="00152CEB" w:rsidP="00152CEB">
      <w:pPr>
        <w:rPr>
          <w:sz w:val="22"/>
          <w:szCs w:val="22"/>
        </w:rPr>
      </w:pPr>
    </w:p>
    <w:p w14:paraId="03362F68" w14:textId="77777777" w:rsidR="00152CEB" w:rsidRPr="000C2D96" w:rsidRDefault="00152CEB" w:rsidP="00152CEB">
      <w:pPr>
        <w:numPr>
          <w:ilvl w:val="0"/>
          <w:numId w:val="21"/>
        </w:numPr>
        <w:rPr>
          <w:sz w:val="22"/>
          <w:szCs w:val="22"/>
        </w:rPr>
      </w:pPr>
      <w:r w:rsidRPr="000C2D96">
        <w:rPr>
          <w:sz w:val="22"/>
          <w:szCs w:val="22"/>
        </w:rPr>
        <w:t xml:space="preserve"> The decision of the Election Overseers shall be final and not subject to any further review or appeal. </w:t>
      </w:r>
    </w:p>
    <w:p w14:paraId="03362F69" w14:textId="77777777" w:rsidR="00152CEB" w:rsidRPr="000C2D96" w:rsidRDefault="00152CEB" w:rsidP="00152CEB">
      <w:pPr>
        <w:rPr>
          <w:sz w:val="22"/>
          <w:szCs w:val="22"/>
        </w:rPr>
      </w:pPr>
    </w:p>
    <w:p w14:paraId="03362F6A" w14:textId="77777777" w:rsidR="00152CEB" w:rsidRPr="000C2D96" w:rsidRDefault="00152CEB" w:rsidP="00182720">
      <w:pPr>
        <w:pStyle w:val="Heading2"/>
      </w:pPr>
      <w:bookmarkStart w:id="100" w:name="_Toc248724442"/>
      <w:bookmarkStart w:id="101" w:name="_Toc399591616"/>
      <w:r w:rsidRPr="000C2D96">
        <w:t xml:space="preserve">7.20 </w:t>
      </w:r>
      <w:r w:rsidR="00B8625B">
        <w:tab/>
      </w:r>
      <w:r w:rsidRPr="000C2D96">
        <w:t>Elections Not Necessarily Invalidated by Irregularities</w:t>
      </w:r>
      <w:bookmarkEnd w:id="100"/>
      <w:bookmarkEnd w:id="101"/>
    </w:p>
    <w:p w14:paraId="03362F6B" w14:textId="77777777" w:rsidR="00152CEB" w:rsidRPr="000C2D96" w:rsidRDefault="00152CEB" w:rsidP="00152CEB">
      <w:pPr>
        <w:keepNext/>
        <w:keepLines/>
        <w:rPr>
          <w:sz w:val="22"/>
          <w:szCs w:val="22"/>
        </w:rPr>
      </w:pPr>
    </w:p>
    <w:p w14:paraId="03362F6C" w14:textId="77777777" w:rsidR="00152CEB" w:rsidRPr="000C2D96" w:rsidRDefault="00152CEB" w:rsidP="00152CEB">
      <w:pPr>
        <w:keepNext/>
        <w:keepLines/>
        <w:rPr>
          <w:sz w:val="22"/>
          <w:szCs w:val="22"/>
        </w:rPr>
      </w:pPr>
      <w:r w:rsidRPr="000C2D96">
        <w:rPr>
          <w:sz w:val="22"/>
          <w:szCs w:val="22"/>
        </w:rPr>
        <w:t xml:space="preserve">An irregularity, failure, non-compliance or mistake in any way related to the election shall not invalidate the election if it appears to the Election Overseers that the election was conducted in accordance with the principles of these </w:t>
      </w:r>
      <w:r w:rsidRPr="000C2D96">
        <w:rPr>
          <w:i/>
          <w:sz w:val="22"/>
          <w:szCs w:val="22"/>
        </w:rPr>
        <w:t>Guidelines</w:t>
      </w:r>
      <w:r w:rsidRPr="000C2D96">
        <w:rPr>
          <w:sz w:val="22"/>
          <w:szCs w:val="22"/>
        </w:rPr>
        <w:t xml:space="preserve"> and that the irregularity, failure, non-compliance or mistake did not or would not have been reasonably likely to have affected the result of the election. </w:t>
      </w:r>
    </w:p>
    <w:p w14:paraId="03362F6D" w14:textId="77777777" w:rsidR="00152CEB" w:rsidRPr="000C2D96" w:rsidRDefault="00152CEB" w:rsidP="00152CEB">
      <w:pPr>
        <w:rPr>
          <w:sz w:val="22"/>
          <w:szCs w:val="22"/>
        </w:rPr>
      </w:pPr>
    </w:p>
    <w:p w14:paraId="03362F6E" w14:textId="77777777" w:rsidR="00152CEB" w:rsidRPr="000C2D96" w:rsidRDefault="00152CEB" w:rsidP="00182720">
      <w:pPr>
        <w:pStyle w:val="Heading2"/>
      </w:pPr>
      <w:bookmarkStart w:id="102" w:name="_Toc248724443"/>
      <w:bookmarkStart w:id="103" w:name="_Toc399591617"/>
      <w:r w:rsidRPr="000C2D96">
        <w:t>7.21</w:t>
      </w:r>
      <w:r w:rsidR="00B8625B">
        <w:tab/>
      </w:r>
      <w:r w:rsidRPr="000C2D96">
        <w:t xml:space="preserve"> Election Expenses</w:t>
      </w:r>
      <w:bookmarkEnd w:id="102"/>
      <w:bookmarkEnd w:id="103"/>
      <w:r w:rsidRPr="000C2D96">
        <w:t xml:space="preserve"> </w:t>
      </w:r>
    </w:p>
    <w:p w14:paraId="03362F6F" w14:textId="77777777" w:rsidR="00152CEB" w:rsidRPr="000C2D96" w:rsidRDefault="00152CEB" w:rsidP="00B8625B">
      <w:pPr>
        <w:pStyle w:val="Heading2"/>
      </w:pPr>
      <w:bookmarkStart w:id="104" w:name="_Toc248724444"/>
      <w:bookmarkStart w:id="105" w:name="_Toc399591618"/>
      <w:r w:rsidRPr="000C2D96">
        <w:t xml:space="preserve">(1) </w:t>
      </w:r>
      <w:r w:rsidRPr="00363BF3">
        <w:t>Spending Limit</w:t>
      </w:r>
      <w:bookmarkEnd w:id="104"/>
      <w:bookmarkEnd w:id="105"/>
      <w:r w:rsidRPr="000C2D96">
        <w:t xml:space="preserve"> </w:t>
      </w:r>
    </w:p>
    <w:p w14:paraId="03362F70" w14:textId="77777777" w:rsidR="00152CEB" w:rsidRPr="000C2D96" w:rsidRDefault="00152CEB" w:rsidP="00152CEB">
      <w:pPr>
        <w:keepNext/>
        <w:keepLines/>
        <w:rPr>
          <w:sz w:val="22"/>
          <w:szCs w:val="22"/>
        </w:rPr>
      </w:pPr>
    </w:p>
    <w:p w14:paraId="03362F71" w14:textId="77777777" w:rsidR="00152CEB" w:rsidRPr="000C2D96" w:rsidRDefault="00152CEB" w:rsidP="00C22D67">
      <w:pPr>
        <w:keepNext/>
        <w:keepLines/>
        <w:numPr>
          <w:ilvl w:val="0"/>
          <w:numId w:val="72"/>
        </w:numPr>
        <w:rPr>
          <w:sz w:val="22"/>
          <w:szCs w:val="22"/>
        </w:rPr>
      </w:pPr>
      <w:r w:rsidRPr="000C2D96">
        <w:rPr>
          <w:sz w:val="22"/>
          <w:szCs w:val="22"/>
        </w:rPr>
        <w:t>The limit for election related expenses, including Campaigning expenses, for each Administrative Staff candidate is $800, of which the University will reimburse the Administrative Staff candidate $600.</w:t>
      </w:r>
    </w:p>
    <w:p w14:paraId="03362F72" w14:textId="77777777" w:rsidR="00152CEB" w:rsidRPr="000C2D96" w:rsidRDefault="00152CEB" w:rsidP="00152CEB">
      <w:pPr>
        <w:keepNext/>
        <w:keepLines/>
        <w:rPr>
          <w:sz w:val="22"/>
          <w:szCs w:val="22"/>
        </w:rPr>
      </w:pPr>
    </w:p>
    <w:p w14:paraId="03362F73" w14:textId="77777777" w:rsidR="00152CEB" w:rsidRPr="000C2D96" w:rsidRDefault="00152CEB" w:rsidP="00C22D67">
      <w:pPr>
        <w:keepNext/>
        <w:keepLines/>
        <w:numPr>
          <w:ilvl w:val="1"/>
          <w:numId w:val="72"/>
        </w:numPr>
        <w:rPr>
          <w:sz w:val="22"/>
          <w:szCs w:val="22"/>
        </w:rPr>
      </w:pPr>
      <w:r w:rsidRPr="000C2D96">
        <w:rPr>
          <w:sz w:val="22"/>
          <w:szCs w:val="22"/>
        </w:rPr>
        <w:t xml:space="preserve">If an additional election is required as a result of an equality of votes in the first election, the CRO shall establish a separate spending limit. </w:t>
      </w:r>
    </w:p>
    <w:p w14:paraId="03362F74" w14:textId="77777777" w:rsidR="00152CEB" w:rsidRPr="000C2D96" w:rsidRDefault="00152CEB" w:rsidP="00152CEB">
      <w:pPr>
        <w:rPr>
          <w:sz w:val="22"/>
          <w:szCs w:val="22"/>
        </w:rPr>
      </w:pPr>
    </w:p>
    <w:p w14:paraId="03362F75" w14:textId="77777777" w:rsidR="00152CEB" w:rsidRPr="00B8625B" w:rsidRDefault="00152CEB" w:rsidP="00B8625B">
      <w:pPr>
        <w:pStyle w:val="Heading2"/>
        <w:rPr>
          <w:u w:val="single"/>
        </w:rPr>
      </w:pPr>
      <w:bookmarkStart w:id="106" w:name="_Toc248724445"/>
      <w:bookmarkStart w:id="107" w:name="_Toc399591619"/>
      <w:r w:rsidRPr="000C2D96">
        <w:lastRenderedPageBreak/>
        <w:t xml:space="preserve">(2) </w:t>
      </w:r>
      <w:r w:rsidRPr="00363BF3">
        <w:t>Reimbursement of Election Expenses</w:t>
      </w:r>
      <w:bookmarkEnd w:id="106"/>
      <w:bookmarkEnd w:id="107"/>
      <w:r w:rsidRPr="00B8625B">
        <w:rPr>
          <w:u w:val="single"/>
        </w:rPr>
        <w:t xml:space="preserve"> </w:t>
      </w:r>
    </w:p>
    <w:p w14:paraId="03362F76" w14:textId="77777777" w:rsidR="00152CEB" w:rsidRPr="000C2D96" w:rsidRDefault="00152CEB" w:rsidP="00152CEB">
      <w:pPr>
        <w:keepNext/>
        <w:keepLines/>
        <w:rPr>
          <w:sz w:val="22"/>
          <w:szCs w:val="22"/>
        </w:rPr>
      </w:pPr>
    </w:p>
    <w:p w14:paraId="03362F77" w14:textId="77777777" w:rsidR="00152CEB" w:rsidRPr="000C2D96" w:rsidRDefault="00152CEB" w:rsidP="00C22D67">
      <w:pPr>
        <w:keepNext/>
        <w:keepLines/>
        <w:numPr>
          <w:ilvl w:val="0"/>
          <w:numId w:val="73"/>
        </w:numPr>
        <w:rPr>
          <w:sz w:val="22"/>
          <w:szCs w:val="22"/>
        </w:rPr>
      </w:pPr>
      <w:r w:rsidRPr="000C2D96">
        <w:rPr>
          <w:sz w:val="22"/>
          <w:szCs w:val="22"/>
        </w:rPr>
        <w:t xml:space="preserve">Expenses eligible for reimbursement include, but are not limited to, the following: </w:t>
      </w:r>
    </w:p>
    <w:p w14:paraId="03362F78" w14:textId="77777777" w:rsidR="00152CEB" w:rsidRPr="000C2D96" w:rsidRDefault="00152CEB" w:rsidP="00152CEB">
      <w:pPr>
        <w:keepNext/>
        <w:keepLines/>
        <w:rPr>
          <w:sz w:val="22"/>
          <w:szCs w:val="22"/>
        </w:rPr>
      </w:pPr>
    </w:p>
    <w:p w14:paraId="03362F79" w14:textId="77777777" w:rsidR="00152CEB" w:rsidRPr="000C2D96" w:rsidRDefault="00152CEB" w:rsidP="00C22D67">
      <w:pPr>
        <w:keepNext/>
        <w:keepLines/>
        <w:numPr>
          <w:ilvl w:val="1"/>
          <w:numId w:val="73"/>
        </w:numPr>
        <w:rPr>
          <w:sz w:val="22"/>
          <w:szCs w:val="22"/>
        </w:rPr>
      </w:pPr>
      <w:r w:rsidRPr="000C2D96">
        <w:rPr>
          <w:sz w:val="22"/>
          <w:szCs w:val="22"/>
        </w:rPr>
        <w:t xml:space="preserve">paper and office supplies; </w:t>
      </w:r>
    </w:p>
    <w:p w14:paraId="03362F7A" w14:textId="77777777" w:rsidR="00152CEB" w:rsidRPr="000C2D96" w:rsidRDefault="00152CEB" w:rsidP="00C22D67">
      <w:pPr>
        <w:keepNext/>
        <w:keepLines/>
        <w:numPr>
          <w:ilvl w:val="1"/>
          <w:numId w:val="73"/>
        </w:numPr>
        <w:rPr>
          <w:sz w:val="22"/>
          <w:szCs w:val="22"/>
        </w:rPr>
      </w:pPr>
      <w:r w:rsidRPr="000C2D96">
        <w:rPr>
          <w:sz w:val="22"/>
          <w:szCs w:val="22"/>
        </w:rPr>
        <w:t xml:space="preserve">copying and printing of Campaign Materials; </w:t>
      </w:r>
    </w:p>
    <w:p w14:paraId="03362F7B" w14:textId="77777777" w:rsidR="00152CEB" w:rsidRPr="000C2D96" w:rsidRDefault="00152CEB" w:rsidP="00C22D67">
      <w:pPr>
        <w:keepNext/>
        <w:keepLines/>
        <w:numPr>
          <w:ilvl w:val="1"/>
          <w:numId w:val="73"/>
        </w:numPr>
        <w:rPr>
          <w:sz w:val="22"/>
          <w:szCs w:val="22"/>
        </w:rPr>
      </w:pPr>
      <w:r w:rsidRPr="000C2D96">
        <w:rPr>
          <w:sz w:val="22"/>
          <w:szCs w:val="22"/>
        </w:rPr>
        <w:t>reasonable transportation costs incurred in connection with Campaigning at campuses other than that at which the candidate works;</w:t>
      </w:r>
    </w:p>
    <w:p w14:paraId="03362F7C" w14:textId="77777777" w:rsidR="00152CEB" w:rsidRPr="000C2D96" w:rsidRDefault="00152CEB" w:rsidP="00C22D67">
      <w:pPr>
        <w:keepNext/>
        <w:keepLines/>
        <w:numPr>
          <w:ilvl w:val="1"/>
          <w:numId w:val="73"/>
        </w:numPr>
        <w:rPr>
          <w:sz w:val="22"/>
          <w:szCs w:val="22"/>
        </w:rPr>
      </w:pPr>
      <w:r w:rsidRPr="000C2D96">
        <w:rPr>
          <w:sz w:val="22"/>
          <w:szCs w:val="22"/>
        </w:rPr>
        <w:t xml:space="preserve">campaign advertisements; </w:t>
      </w:r>
    </w:p>
    <w:p w14:paraId="03362F7D" w14:textId="77777777" w:rsidR="00152CEB" w:rsidRPr="000C2D96" w:rsidRDefault="00152CEB" w:rsidP="00C22D67">
      <w:pPr>
        <w:keepNext/>
        <w:keepLines/>
        <w:numPr>
          <w:ilvl w:val="1"/>
          <w:numId w:val="73"/>
        </w:numPr>
        <w:rPr>
          <w:sz w:val="22"/>
          <w:szCs w:val="22"/>
        </w:rPr>
      </w:pPr>
      <w:r w:rsidRPr="000C2D96">
        <w:rPr>
          <w:sz w:val="22"/>
          <w:szCs w:val="22"/>
        </w:rPr>
        <w:t xml:space="preserve">web design and domain expenses explicitly related to the election; </w:t>
      </w:r>
    </w:p>
    <w:p w14:paraId="03362F7E" w14:textId="77777777" w:rsidR="00152CEB" w:rsidRPr="000C2D96" w:rsidRDefault="00152CEB" w:rsidP="00C22D67">
      <w:pPr>
        <w:keepNext/>
        <w:keepLines/>
        <w:numPr>
          <w:ilvl w:val="1"/>
          <w:numId w:val="73"/>
        </w:numPr>
        <w:rPr>
          <w:sz w:val="22"/>
          <w:szCs w:val="22"/>
        </w:rPr>
      </w:pPr>
      <w:r w:rsidRPr="000C2D96">
        <w:rPr>
          <w:sz w:val="22"/>
          <w:szCs w:val="22"/>
        </w:rPr>
        <w:t>refreshments, excluding alcoholic beverages (beer, wine, coolers, etc.); and</w:t>
      </w:r>
    </w:p>
    <w:p w14:paraId="03362F7F" w14:textId="77777777" w:rsidR="00152CEB" w:rsidRPr="000C2D96" w:rsidRDefault="00152CEB" w:rsidP="00C22D67">
      <w:pPr>
        <w:keepNext/>
        <w:keepLines/>
        <w:numPr>
          <w:ilvl w:val="1"/>
          <w:numId w:val="73"/>
        </w:numPr>
        <w:rPr>
          <w:sz w:val="22"/>
          <w:szCs w:val="22"/>
        </w:rPr>
      </w:pPr>
      <w:proofErr w:type="gramStart"/>
      <w:r w:rsidRPr="000C2D96">
        <w:rPr>
          <w:sz w:val="22"/>
          <w:szCs w:val="22"/>
        </w:rPr>
        <w:t>the</w:t>
      </w:r>
      <w:proofErr w:type="gramEnd"/>
      <w:r w:rsidRPr="000C2D96">
        <w:rPr>
          <w:sz w:val="22"/>
          <w:szCs w:val="22"/>
        </w:rPr>
        <w:t xml:space="preserve"> Fair Market Value of all donated goods and services actually used in the candidate’s Campaign, except voluntary unpaid </w:t>
      </w:r>
      <w:proofErr w:type="spellStart"/>
      <w:r w:rsidRPr="000C2D96">
        <w:rPr>
          <w:sz w:val="22"/>
          <w:szCs w:val="22"/>
        </w:rPr>
        <w:t>labour</w:t>
      </w:r>
      <w:proofErr w:type="spellEnd"/>
      <w:r w:rsidRPr="000C2D96">
        <w:rPr>
          <w:sz w:val="22"/>
          <w:szCs w:val="22"/>
        </w:rPr>
        <w:t xml:space="preserve">. </w:t>
      </w:r>
    </w:p>
    <w:p w14:paraId="03362F80" w14:textId="77777777" w:rsidR="00152CEB" w:rsidRPr="000C2D96" w:rsidRDefault="00152CEB" w:rsidP="00152CEB">
      <w:pPr>
        <w:ind w:left="360"/>
        <w:rPr>
          <w:sz w:val="22"/>
          <w:szCs w:val="22"/>
        </w:rPr>
      </w:pPr>
    </w:p>
    <w:p w14:paraId="03362F81" w14:textId="77777777" w:rsidR="00152CEB" w:rsidRPr="000C2D96" w:rsidRDefault="00152CEB" w:rsidP="00C22D67">
      <w:pPr>
        <w:numPr>
          <w:ilvl w:val="0"/>
          <w:numId w:val="73"/>
        </w:numPr>
        <w:rPr>
          <w:sz w:val="22"/>
          <w:szCs w:val="22"/>
        </w:rPr>
      </w:pPr>
      <w:r w:rsidRPr="000C2D96">
        <w:rPr>
          <w:sz w:val="22"/>
          <w:szCs w:val="22"/>
        </w:rPr>
        <w:t xml:space="preserve">Expenses ineligible for reimbursement include, but are not limited to, the following: </w:t>
      </w:r>
    </w:p>
    <w:p w14:paraId="03362F82" w14:textId="77777777" w:rsidR="00152CEB" w:rsidRPr="000C2D96" w:rsidRDefault="00152CEB" w:rsidP="00152CEB">
      <w:pPr>
        <w:rPr>
          <w:sz w:val="22"/>
          <w:szCs w:val="22"/>
        </w:rPr>
      </w:pPr>
    </w:p>
    <w:p w14:paraId="03362F83" w14:textId="77777777" w:rsidR="00152CEB" w:rsidRPr="000C2D96" w:rsidRDefault="00152CEB" w:rsidP="00C22D67">
      <w:pPr>
        <w:numPr>
          <w:ilvl w:val="1"/>
          <w:numId w:val="73"/>
        </w:numPr>
        <w:rPr>
          <w:sz w:val="22"/>
          <w:szCs w:val="22"/>
        </w:rPr>
      </w:pPr>
      <w:r w:rsidRPr="000C2D96">
        <w:rPr>
          <w:sz w:val="22"/>
          <w:szCs w:val="22"/>
        </w:rPr>
        <w:t xml:space="preserve">expenses incurred prior to the announcement of candidates; </w:t>
      </w:r>
    </w:p>
    <w:p w14:paraId="03362F84" w14:textId="77777777" w:rsidR="00152CEB" w:rsidRPr="000C2D96" w:rsidRDefault="00152CEB" w:rsidP="00C22D67">
      <w:pPr>
        <w:numPr>
          <w:ilvl w:val="1"/>
          <w:numId w:val="73"/>
        </w:numPr>
        <w:rPr>
          <w:sz w:val="22"/>
          <w:szCs w:val="22"/>
        </w:rPr>
      </w:pPr>
      <w:r w:rsidRPr="000C2D96">
        <w:rPr>
          <w:sz w:val="22"/>
          <w:szCs w:val="22"/>
        </w:rPr>
        <w:t xml:space="preserve">parking fines incurred during Campaign-related activity; </w:t>
      </w:r>
    </w:p>
    <w:p w14:paraId="03362F85" w14:textId="77777777" w:rsidR="00152CEB" w:rsidRPr="000C2D96" w:rsidRDefault="00152CEB" w:rsidP="00C22D67">
      <w:pPr>
        <w:numPr>
          <w:ilvl w:val="1"/>
          <w:numId w:val="73"/>
        </w:numPr>
        <w:rPr>
          <w:sz w:val="22"/>
          <w:szCs w:val="22"/>
        </w:rPr>
      </w:pPr>
      <w:r w:rsidRPr="000C2D96">
        <w:rPr>
          <w:sz w:val="22"/>
          <w:szCs w:val="22"/>
        </w:rPr>
        <w:t xml:space="preserve">costs resulting from the removal of posters from University or non-University property as a result of illegal posting for the election; </w:t>
      </w:r>
    </w:p>
    <w:p w14:paraId="03362F86" w14:textId="77777777" w:rsidR="00152CEB" w:rsidRPr="000C2D96" w:rsidRDefault="00152CEB" w:rsidP="00C22D67">
      <w:pPr>
        <w:numPr>
          <w:ilvl w:val="1"/>
          <w:numId w:val="73"/>
        </w:numPr>
        <w:rPr>
          <w:sz w:val="22"/>
          <w:szCs w:val="22"/>
        </w:rPr>
      </w:pPr>
      <w:proofErr w:type="gramStart"/>
      <w:r w:rsidRPr="000C2D96">
        <w:rPr>
          <w:sz w:val="22"/>
          <w:szCs w:val="22"/>
        </w:rPr>
        <w:t>alcoholic</w:t>
      </w:r>
      <w:proofErr w:type="gramEnd"/>
      <w:r w:rsidRPr="000C2D96">
        <w:rPr>
          <w:sz w:val="22"/>
          <w:szCs w:val="22"/>
        </w:rPr>
        <w:t xml:space="preserve"> beverages (beer, wine, coolers, etc.); </w:t>
      </w:r>
    </w:p>
    <w:p w14:paraId="03362F87" w14:textId="77777777" w:rsidR="00152CEB" w:rsidRPr="000C2D96" w:rsidRDefault="00152CEB" w:rsidP="00C22D67">
      <w:pPr>
        <w:numPr>
          <w:ilvl w:val="1"/>
          <w:numId w:val="73"/>
        </w:numPr>
        <w:rPr>
          <w:sz w:val="22"/>
          <w:szCs w:val="22"/>
        </w:rPr>
      </w:pPr>
      <w:r w:rsidRPr="000C2D96">
        <w:rPr>
          <w:sz w:val="22"/>
          <w:szCs w:val="22"/>
        </w:rPr>
        <w:t xml:space="preserve">interest/financing costs for the election Campaign; </w:t>
      </w:r>
    </w:p>
    <w:p w14:paraId="03362F88" w14:textId="77777777" w:rsidR="00152CEB" w:rsidRPr="000C2D96" w:rsidRDefault="00152CEB" w:rsidP="00C22D67">
      <w:pPr>
        <w:numPr>
          <w:ilvl w:val="1"/>
          <w:numId w:val="73"/>
        </w:numPr>
        <w:rPr>
          <w:sz w:val="22"/>
          <w:szCs w:val="22"/>
        </w:rPr>
      </w:pPr>
      <w:r w:rsidRPr="000C2D96">
        <w:rPr>
          <w:sz w:val="22"/>
          <w:szCs w:val="22"/>
        </w:rPr>
        <w:t xml:space="preserve">costs which could be considered of a personal nature and unrelated to the Campaign; </w:t>
      </w:r>
    </w:p>
    <w:p w14:paraId="03362F89" w14:textId="77777777" w:rsidR="00152CEB" w:rsidRPr="000C2D96" w:rsidRDefault="00152CEB" w:rsidP="00C22D67">
      <w:pPr>
        <w:numPr>
          <w:ilvl w:val="1"/>
          <w:numId w:val="73"/>
        </w:numPr>
        <w:rPr>
          <w:sz w:val="22"/>
          <w:szCs w:val="22"/>
        </w:rPr>
      </w:pPr>
      <w:r w:rsidRPr="000C2D96">
        <w:rPr>
          <w:sz w:val="22"/>
          <w:szCs w:val="22"/>
        </w:rPr>
        <w:t>web design and domain expenses not explicitly related to the election; and</w:t>
      </w:r>
    </w:p>
    <w:p w14:paraId="03362F8A" w14:textId="77777777" w:rsidR="00152CEB" w:rsidRPr="000C2D96" w:rsidRDefault="00152CEB" w:rsidP="00C22D67">
      <w:pPr>
        <w:numPr>
          <w:ilvl w:val="1"/>
          <w:numId w:val="73"/>
        </w:numPr>
        <w:rPr>
          <w:sz w:val="22"/>
          <w:szCs w:val="22"/>
        </w:rPr>
      </w:pPr>
      <w:proofErr w:type="gramStart"/>
      <w:r w:rsidRPr="000C2D96">
        <w:rPr>
          <w:sz w:val="22"/>
          <w:szCs w:val="22"/>
        </w:rPr>
        <w:t>medical</w:t>
      </w:r>
      <w:proofErr w:type="gramEnd"/>
      <w:r w:rsidRPr="000C2D96">
        <w:rPr>
          <w:sz w:val="22"/>
          <w:szCs w:val="22"/>
        </w:rPr>
        <w:t xml:space="preserve"> expenses including prescription and non-prescription drugs. </w:t>
      </w:r>
    </w:p>
    <w:p w14:paraId="03362F8B" w14:textId="77777777" w:rsidR="00152CEB" w:rsidRPr="000C2D96" w:rsidRDefault="00152CEB" w:rsidP="00152CEB">
      <w:pPr>
        <w:ind w:left="360"/>
        <w:rPr>
          <w:sz w:val="22"/>
          <w:szCs w:val="22"/>
        </w:rPr>
      </w:pPr>
    </w:p>
    <w:p w14:paraId="03362F8C" w14:textId="77777777" w:rsidR="00152CEB" w:rsidRPr="000C2D96" w:rsidRDefault="00152CEB" w:rsidP="00C22D67">
      <w:pPr>
        <w:numPr>
          <w:ilvl w:val="0"/>
          <w:numId w:val="73"/>
        </w:numPr>
        <w:rPr>
          <w:sz w:val="22"/>
          <w:szCs w:val="22"/>
        </w:rPr>
      </w:pPr>
      <w:r w:rsidRPr="000C2D96">
        <w:rPr>
          <w:sz w:val="22"/>
          <w:szCs w:val="22"/>
        </w:rPr>
        <w:t xml:space="preserve">Candidates, whether they are seeking reimbursement or not, are normally expected to submit receipts for all expenses including a statement of all donated goods and services actually used in the candidate’s Campaign (except voluntary unpaid </w:t>
      </w:r>
      <w:proofErr w:type="spellStart"/>
      <w:r w:rsidRPr="000C2D96">
        <w:rPr>
          <w:sz w:val="22"/>
          <w:szCs w:val="22"/>
        </w:rPr>
        <w:t>labour</w:t>
      </w:r>
      <w:proofErr w:type="spellEnd"/>
      <w:r w:rsidRPr="000C2D96">
        <w:rPr>
          <w:sz w:val="22"/>
          <w:szCs w:val="22"/>
        </w:rPr>
        <w:t xml:space="preserve">) with their Fair Market Value, within fourteen days of the close of the election. </w:t>
      </w:r>
    </w:p>
    <w:p w14:paraId="03362F8D" w14:textId="77777777" w:rsidR="00152CEB" w:rsidRPr="000C2D96" w:rsidRDefault="00152CEB" w:rsidP="00152CEB">
      <w:pPr>
        <w:rPr>
          <w:sz w:val="22"/>
          <w:szCs w:val="22"/>
        </w:rPr>
      </w:pPr>
    </w:p>
    <w:p w14:paraId="03362F8E" w14:textId="77777777" w:rsidR="00152CEB" w:rsidRPr="000C2D96" w:rsidRDefault="00152CEB" w:rsidP="00C22D67">
      <w:pPr>
        <w:numPr>
          <w:ilvl w:val="1"/>
          <w:numId w:val="73"/>
        </w:numPr>
        <w:rPr>
          <w:sz w:val="22"/>
          <w:szCs w:val="22"/>
        </w:rPr>
      </w:pPr>
      <w:r w:rsidRPr="000C2D96">
        <w:rPr>
          <w:sz w:val="22"/>
          <w:szCs w:val="22"/>
        </w:rPr>
        <w:t xml:space="preserve">Candidates will normally be asked to sign a sworn statement that all expenses have been disclosed and that the total represents the total amount of expenses by the candidate or by anyone acting on her or his behalf or with her or his knowledge and consent. </w:t>
      </w:r>
    </w:p>
    <w:p w14:paraId="03362F8F" w14:textId="77777777" w:rsidR="00152CEB" w:rsidRPr="000C2D96" w:rsidRDefault="00152CEB" w:rsidP="00C22D67">
      <w:pPr>
        <w:numPr>
          <w:ilvl w:val="1"/>
          <w:numId w:val="73"/>
        </w:numPr>
        <w:rPr>
          <w:sz w:val="22"/>
          <w:szCs w:val="22"/>
        </w:rPr>
      </w:pPr>
      <w:r w:rsidRPr="000C2D96">
        <w:rPr>
          <w:sz w:val="22"/>
          <w:szCs w:val="22"/>
        </w:rPr>
        <w:t>Candidates who have no Campaign expenses may, at the discretion of the CRO, be exempt from submitting an expense statement.</w:t>
      </w:r>
    </w:p>
    <w:p w14:paraId="03362F90" w14:textId="77777777" w:rsidR="00152CEB" w:rsidRPr="000C2D96" w:rsidRDefault="00152CEB" w:rsidP="00152CEB">
      <w:pPr>
        <w:rPr>
          <w:sz w:val="22"/>
          <w:szCs w:val="22"/>
        </w:rPr>
      </w:pPr>
    </w:p>
    <w:p w14:paraId="03362F91" w14:textId="77777777" w:rsidR="00152CEB" w:rsidRPr="000C2D96" w:rsidRDefault="00152CEB" w:rsidP="00B8625B">
      <w:pPr>
        <w:pStyle w:val="Heading2"/>
      </w:pPr>
      <w:bookmarkStart w:id="108" w:name="_Toc248724446"/>
      <w:bookmarkStart w:id="109" w:name="_Toc399591620"/>
      <w:r w:rsidRPr="000C2D96">
        <w:t xml:space="preserve">(3) </w:t>
      </w:r>
      <w:r w:rsidRPr="00363BF3">
        <w:t>Enforcement of the Election Expenses Limit</w:t>
      </w:r>
      <w:bookmarkEnd w:id="108"/>
      <w:bookmarkEnd w:id="109"/>
    </w:p>
    <w:p w14:paraId="03362F92" w14:textId="77777777" w:rsidR="00152CEB" w:rsidRPr="000C2D96" w:rsidRDefault="00152CEB" w:rsidP="00152CEB">
      <w:pPr>
        <w:rPr>
          <w:sz w:val="22"/>
          <w:szCs w:val="22"/>
        </w:rPr>
      </w:pPr>
    </w:p>
    <w:p w14:paraId="03362F93" w14:textId="77777777" w:rsidR="00152CEB" w:rsidRPr="000C2D96" w:rsidRDefault="00152CEB" w:rsidP="00C22D67">
      <w:pPr>
        <w:numPr>
          <w:ilvl w:val="0"/>
          <w:numId w:val="74"/>
        </w:numPr>
        <w:rPr>
          <w:sz w:val="22"/>
          <w:szCs w:val="22"/>
        </w:rPr>
      </w:pPr>
      <w:r w:rsidRPr="000C2D96">
        <w:rPr>
          <w:sz w:val="22"/>
          <w:szCs w:val="22"/>
        </w:rPr>
        <w:t xml:space="preserve">There will be no circumstances under which the limit may be exceeded. </w:t>
      </w:r>
    </w:p>
    <w:p w14:paraId="03362F94" w14:textId="77777777" w:rsidR="00152CEB" w:rsidRPr="000C2D96" w:rsidRDefault="00152CEB" w:rsidP="00152CEB">
      <w:pPr>
        <w:rPr>
          <w:sz w:val="22"/>
          <w:szCs w:val="22"/>
        </w:rPr>
      </w:pPr>
    </w:p>
    <w:p w14:paraId="03362F95" w14:textId="77777777" w:rsidR="00152CEB" w:rsidRPr="000C2D96" w:rsidRDefault="00152CEB" w:rsidP="00C22D67">
      <w:pPr>
        <w:numPr>
          <w:ilvl w:val="0"/>
          <w:numId w:val="74"/>
        </w:numPr>
        <w:rPr>
          <w:sz w:val="22"/>
          <w:szCs w:val="22"/>
        </w:rPr>
      </w:pPr>
      <w:r w:rsidRPr="000C2D96">
        <w:rPr>
          <w:sz w:val="22"/>
          <w:szCs w:val="22"/>
        </w:rPr>
        <w:t xml:space="preserve">If the sworn statement indicates that the limit has been exceeded, or if an allegation is made to the CRO that a candidate has exceeded the limit, the CRO will investigate the matter and, if warranted, take the alleged violation to the Elections Committee acting as the Election Overseers. </w:t>
      </w:r>
    </w:p>
    <w:p w14:paraId="03362F96" w14:textId="77777777" w:rsidR="00152CEB" w:rsidRPr="000C2D96" w:rsidRDefault="00152CEB" w:rsidP="00152CEB">
      <w:pPr>
        <w:rPr>
          <w:sz w:val="22"/>
          <w:szCs w:val="22"/>
        </w:rPr>
      </w:pPr>
    </w:p>
    <w:p w14:paraId="03362F97" w14:textId="77777777" w:rsidR="00152CEB" w:rsidRPr="000C2D96" w:rsidRDefault="00152CEB" w:rsidP="00C22D67">
      <w:pPr>
        <w:numPr>
          <w:ilvl w:val="1"/>
          <w:numId w:val="74"/>
        </w:numPr>
        <w:rPr>
          <w:sz w:val="22"/>
          <w:szCs w:val="22"/>
        </w:rPr>
      </w:pPr>
      <w:r w:rsidRPr="000C2D96">
        <w:rPr>
          <w:sz w:val="22"/>
          <w:szCs w:val="22"/>
        </w:rPr>
        <w:t xml:space="preserve">A hearing will be held. </w:t>
      </w:r>
    </w:p>
    <w:p w14:paraId="03362F98" w14:textId="77777777" w:rsidR="00152CEB" w:rsidRPr="000C2D96" w:rsidRDefault="00152CEB" w:rsidP="00C22D67">
      <w:pPr>
        <w:numPr>
          <w:ilvl w:val="1"/>
          <w:numId w:val="74"/>
        </w:numPr>
        <w:rPr>
          <w:sz w:val="22"/>
          <w:szCs w:val="22"/>
        </w:rPr>
      </w:pPr>
      <w:r w:rsidRPr="000C2D96">
        <w:rPr>
          <w:sz w:val="22"/>
          <w:szCs w:val="22"/>
        </w:rPr>
        <w:t xml:space="preserve">The decision of the Election Overseers shall be final and not subject to any further review or appeal. </w:t>
      </w:r>
    </w:p>
    <w:p w14:paraId="03362F99" w14:textId="16782E6F" w:rsidR="00152CEB" w:rsidRPr="000C2D96" w:rsidRDefault="00152CEB" w:rsidP="00C22D67">
      <w:pPr>
        <w:numPr>
          <w:ilvl w:val="1"/>
          <w:numId w:val="74"/>
        </w:numPr>
        <w:rPr>
          <w:sz w:val="22"/>
          <w:szCs w:val="22"/>
        </w:rPr>
      </w:pPr>
      <w:r w:rsidRPr="000C2D96">
        <w:rPr>
          <w:sz w:val="22"/>
          <w:szCs w:val="22"/>
        </w:rPr>
        <w:t xml:space="preserve">If the candidate is found guilty, and was successful in the election, she or he will be disqualified and will not become a member of the Governing </w:t>
      </w:r>
      <w:r w:rsidR="00C53A83" w:rsidRPr="000C2D96">
        <w:rPr>
          <w:sz w:val="22"/>
          <w:szCs w:val="22"/>
        </w:rPr>
        <w:t xml:space="preserve">Council. </w:t>
      </w:r>
    </w:p>
    <w:p w14:paraId="03362F9A" w14:textId="77777777" w:rsidR="00152CEB" w:rsidRPr="000C2D96" w:rsidRDefault="00152CEB" w:rsidP="00152CEB">
      <w:pPr>
        <w:rPr>
          <w:sz w:val="22"/>
          <w:szCs w:val="22"/>
        </w:rPr>
      </w:pPr>
    </w:p>
    <w:p w14:paraId="03362F9B" w14:textId="77777777" w:rsidR="00152CEB" w:rsidRPr="000C2D96" w:rsidRDefault="00152CEB" w:rsidP="00C22D67">
      <w:pPr>
        <w:numPr>
          <w:ilvl w:val="0"/>
          <w:numId w:val="74"/>
        </w:numPr>
        <w:rPr>
          <w:sz w:val="22"/>
          <w:szCs w:val="22"/>
        </w:rPr>
      </w:pPr>
      <w:r w:rsidRPr="000C2D96">
        <w:rPr>
          <w:sz w:val="22"/>
          <w:szCs w:val="22"/>
        </w:rPr>
        <w:lastRenderedPageBreak/>
        <w:t>Failure to submit the sworn statement concerning election expenses may be referred by the CRO to the Elections Committee acting as the Election Overseers.</w:t>
      </w:r>
    </w:p>
    <w:p w14:paraId="03362F9C" w14:textId="77777777" w:rsidR="00152CEB" w:rsidRPr="000C2D96" w:rsidRDefault="00152CEB" w:rsidP="00152CEB">
      <w:pPr>
        <w:rPr>
          <w:sz w:val="22"/>
          <w:szCs w:val="22"/>
        </w:rPr>
      </w:pPr>
    </w:p>
    <w:p w14:paraId="03362F9D" w14:textId="77777777" w:rsidR="00152CEB" w:rsidRPr="000C2D96" w:rsidRDefault="00152CEB" w:rsidP="00C22D67">
      <w:pPr>
        <w:numPr>
          <w:ilvl w:val="1"/>
          <w:numId w:val="74"/>
        </w:numPr>
        <w:rPr>
          <w:sz w:val="22"/>
          <w:szCs w:val="22"/>
        </w:rPr>
      </w:pPr>
      <w:r w:rsidRPr="000C2D96">
        <w:rPr>
          <w:sz w:val="22"/>
          <w:szCs w:val="22"/>
        </w:rPr>
        <w:t>a hearing may be held;</w:t>
      </w:r>
    </w:p>
    <w:p w14:paraId="03362F9E" w14:textId="77777777" w:rsidR="00152CEB" w:rsidRPr="000C2D96" w:rsidRDefault="00152CEB" w:rsidP="00C22D67">
      <w:pPr>
        <w:numPr>
          <w:ilvl w:val="1"/>
          <w:numId w:val="74"/>
        </w:numPr>
        <w:rPr>
          <w:sz w:val="22"/>
          <w:szCs w:val="22"/>
        </w:rPr>
      </w:pPr>
      <w:r w:rsidRPr="000C2D96">
        <w:rPr>
          <w:sz w:val="22"/>
          <w:szCs w:val="22"/>
        </w:rPr>
        <w:t>penalties may be imposed, including, but not limited to:</w:t>
      </w:r>
    </w:p>
    <w:p w14:paraId="03362F9F" w14:textId="77777777" w:rsidR="00152CEB" w:rsidRPr="000C2D96" w:rsidRDefault="00152CEB" w:rsidP="00152CEB">
      <w:pPr>
        <w:ind w:left="360"/>
        <w:rPr>
          <w:sz w:val="22"/>
          <w:szCs w:val="22"/>
        </w:rPr>
      </w:pPr>
    </w:p>
    <w:p w14:paraId="03362FA0" w14:textId="77777777" w:rsidR="00152CEB" w:rsidRPr="000C2D96" w:rsidRDefault="00152CEB" w:rsidP="00C22D67">
      <w:pPr>
        <w:numPr>
          <w:ilvl w:val="2"/>
          <w:numId w:val="74"/>
        </w:numPr>
        <w:rPr>
          <w:sz w:val="22"/>
          <w:szCs w:val="22"/>
        </w:rPr>
      </w:pPr>
      <w:r w:rsidRPr="000C2D96">
        <w:rPr>
          <w:sz w:val="22"/>
          <w:szCs w:val="22"/>
        </w:rPr>
        <w:t xml:space="preserve">for successful candidates: disqualification and ceasing to be members of the Governing Council; </w:t>
      </w:r>
    </w:p>
    <w:p w14:paraId="03362FA1" w14:textId="77777777" w:rsidR="00152CEB" w:rsidRPr="000C2D96" w:rsidRDefault="00152CEB" w:rsidP="00C22D67">
      <w:pPr>
        <w:numPr>
          <w:ilvl w:val="2"/>
          <w:numId w:val="74"/>
        </w:numPr>
        <w:rPr>
          <w:sz w:val="22"/>
          <w:szCs w:val="22"/>
        </w:rPr>
      </w:pPr>
      <w:proofErr w:type="gramStart"/>
      <w:r w:rsidRPr="000C2D96">
        <w:rPr>
          <w:sz w:val="22"/>
          <w:szCs w:val="22"/>
        </w:rPr>
        <w:t>for</w:t>
      </w:r>
      <w:proofErr w:type="gramEnd"/>
      <w:r w:rsidRPr="000C2D96">
        <w:rPr>
          <w:sz w:val="22"/>
          <w:szCs w:val="22"/>
        </w:rPr>
        <w:t xml:space="preserve"> unsuccessful candidates: public announcement and/or disqualification from future Governing Council elections for a year or number of years.</w:t>
      </w:r>
    </w:p>
    <w:p w14:paraId="03362FA2" w14:textId="77777777" w:rsidR="00152CEB" w:rsidRPr="000C2D96" w:rsidRDefault="00152CEB" w:rsidP="00152CEB">
      <w:pPr>
        <w:rPr>
          <w:sz w:val="22"/>
          <w:szCs w:val="22"/>
        </w:rPr>
      </w:pPr>
    </w:p>
    <w:p w14:paraId="03362FA3" w14:textId="77777777" w:rsidR="00152CEB" w:rsidRPr="000C2D96" w:rsidRDefault="00152CEB" w:rsidP="00C22D67">
      <w:pPr>
        <w:numPr>
          <w:ilvl w:val="0"/>
          <w:numId w:val="74"/>
        </w:numPr>
        <w:rPr>
          <w:sz w:val="22"/>
          <w:szCs w:val="22"/>
        </w:rPr>
      </w:pPr>
      <w:r w:rsidRPr="000C2D96">
        <w:rPr>
          <w:sz w:val="22"/>
          <w:szCs w:val="22"/>
        </w:rPr>
        <w:t>Within seven days of the deadline for submitting the sworn statement, the CRO must inform the Elections Committee and the concerned candidate(s) of any irregularities that have been discovered.</w:t>
      </w:r>
    </w:p>
    <w:p w14:paraId="03362FA4" w14:textId="77777777" w:rsidR="00152CEB" w:rsidRPr="000C2D96" w:rsidRDefault="00152CEB" w:rsidP="00152CEB">
      <w:pPr>
        <w:rPr>
          <w:sz w:val="22"/>
          <w:szCs w:val="22"/>
        </w:rPr>
      </w:pPr>
    </w:p>
    <w:p w14:paraId="03362FA5" w14:textId="6A268633" w:rsidR="00152CEB" w:rsidRPr="000C2D96" w:rsidRDefault="00152CEB" w:rsidP="00C22D67">
      <w:pPr>
        <w:numPr>
          <w:ilvl w:val="0"/>
          <w:numId w:val="74"/>
        </w:numPr>
        <w:rPr>
          <w:sz w:val="22"/>
          <w:szCs w:val="22"/>
        </w:rPr>
      </w:pPr>
      <w:r w:rsidRPr="000C2D96">
        <w:rPr>
          <w:sz w:val="22"/>
          <w:szCs w:val="22"/>
        </w:rPr>
        <w:t xml:space="preserve">If a hearing is necessary, it should be held as soon as possible and should be completed by </w:t>
      </w:r>
      <w:r w:rsidR="00554B33">
        <w:rPr>
          <w:sz w:val="22"/>
          <w:szCs w:val="22"/>
        </w:rPr>
        <w:t>Thursday, March 19, 2015</w:t>
      </w:r>
      <w:r w:rsidRPr="000C2D96">
        <w:rPr>
          <w:sz w:val="22"/>
          <w:szCs w:val="22"/>
        </w:rPr>
        <w:t xml:space="preserve">. </w:t>
      </w:r>
    </w:p>
    <w:p w14:paraId="03362FA6" w14:textId="77777777" w:rsidR="00152CEB" w:rsidRPr="000C2D96" w:rsidRDefault="00152CEB" w:rsidP="00152CEB">
      <w:pPr>
        <w:rPr>
          <w:sz w:val="22"/>
          <w:szCs w:val="22"/>
        </w:rPr>
      </w:pPr>
    </w:p>
    <w:p w14:paraId="03362FA7" w14:textId="77777777" w:rsidR="00152CEB" w:rsidRPr="000C2D96" w:rsidRDefault="00152CEB" w:rsidP="00182720">
      <w:pPr>
        <w:pStyle w:val="Heading2"/>
      </w:pPr>
      <w:bookmarkStart w:id="110" w:name="_Toc248724447"/>
      <w:bookmarkStart w:id="111" w:name="_Toc399591621"/>
      <w:r w:rsidRPr="000C2D96">
        <w:t xml:space="preserve">7.22 </w:t>
      </w:r>
      <w:r w:rsidR="00A47C13">
        <w:tab/>
      </w:r>
      <w:r w:rsidRPr="000C2D96">
        <w:t>Resignation for Ineligibility</w:t>
      </w:r>
      <w:bookmarkEnd w:id="110"/>
      <w:bookmarkEnd w:id="111"/>
      <w:r w:rsidRPr="000C2D96">
        <w:t xml:space="preserve"> </w:t>
      </w:r>
    </w:p>
    <w:p w14:paraId="03362FA8" w14:textId="77777777" w:rsidR="00152CEB" w:rsidRPr="000C2D96" w:rsidRDefault="00152CEB" w:rsidP="00152CEB">
      <w:pPr>
        <w:keepNext/>
        <w:keepLines/>
        <w:rPr>
          <w:sz w:val="22"/>
          <w:szCs w:val="22"/>
        </w:rPr>
      </w:pPr>
    </w:p>
    <w:p w14:paraId="03362FA9" w14:textId="77777777" w:rsidR="00152CEB" w:rsidRPr="000C2D96" w:rsidRDefault="00152CEB" w:rsidP="00152CEB">
      <w:pPr>
        <w:keepNext/>
        <w:keepLines/>
        <w:numPr>
          <w:ilvl w:val="4"/>
          <w:numId w:val="21"/>
        </w:numPr>
        <w:rPr>
          <w:sz w:val="22"/>
          <w:szCs w:val="22"/>
        </w:rPr>
      </w:pPr>
      <w:r w:rsidRPr="000C2D96">
        <w:rPr>
          <w:sz w:val="22"/>
          <w:szCs w:val="22"/>
        </w:rPr>
        <w:t xml:space="preserve">A candidate will be declared ineligible if, at any time during the Election Period, she or he ceases to meet the eligibility requirements. </w:t>
      </w:r>
    </w:p>
    <w:p w14:paraId="03362FAA" w14:textId="77777777" w:rsidR="00152CEB" w:rsidRPr="000C2D96" w:rsidRDefault="00152CEB" w:rsidP="00152CEB">
      <w:pPr>
        <w:keepNext/>
        <w:keepLines/>
        <w:rPr>
          <w:sz w:val="22"/>
          <w:szCs w:val="22"/>
        </w:rPr>
      </w:pPr>
    </w:p>
    <w:p w14:paraId="03362FAB" w14:textId="77777777" w:rsidR="00152CEB" w:rsidRPr="000C2D96" w:rsidRDefault="00152CEB" w:rsidP="00152CEB">
      <w:pPr>
        <w:keepNext/>
        <w:keepLines/>
        <w:numPr>
          <w:ilvl w:val="4"/>
          <w:numId w:val="21"/>
        </w:numPr>
        <w:rPr>
          <w:sz w:val="22"/>
          <w:szCs w:val="22"/>
        </w:rPr>
      </w:pPr>
      <w:r w:rsidRPr="000C2D96">
        <w:rPr>
          <w:sz w:val="22"/>
          <w:szCs w:val="22"/>
        </w:rPr>
        <w:t xml:space="preserve">An elected Administrative Staff member of the Governing Council must resign if, at any time during her or his term, she or he ceases to be a member of the Administrative Staff. </w:t>
      </w:r>
    </w:p>
    <w:p w14:paraId="03362FAC" w14:textId="77777777" w:rsidR="00152CEB" w:rsidRPr="000C2D96" w:rsidRDefault="00152CEB" w:rsidP="00152CEB">
      <w:pPr>
        <w:rPr>
          <w:sz w:val="22"/>
          <w:szCs w:val="22"/>
        </w:rPr>
      </w:pPr>
    </w:p>
    <w:p w14:paraId="03362FAD" w14:textId="77777777" w:rsidR="00152CEB" w:rsidRPr="000C2D96" w:rsidRDefault="00152CEB" w:rsidP="00A47C13">
      <w:pPr>
        <w:pStyle w:val="Heading2"/>
      </w:pPr>
      <w:bookmarkStart w:id="112" w:name="_Toc248724448"/>
      <w:bookmarkStart w:id="113" w:name="_Toc399591622"/>
      <w:r w:rsidRPr="000C2D96">
        <w:t xml:space="preserve">(1) </w:t>
      </w:r>
      <w:r w:rsidRPr="00363BF3">
        <w:t>By-elections</w:t>
      </w:r>
      <w:bookmarkEnd w:id="112"/>
      <w:bookmarkEnd w:id="113"/>
      <w:r w:rsidRPr="000C2D96">
        <w:t xml:space="preserve"> </w:t>
      </w:r>
    </w:p>
    <w:p w14:paraId="03362FAE" w14:textId="77777777" w:rsidR="00152CEB" w:rsidRPr="000C2D96" w:rsidRDefault="00152CEB" w:rsidP="00152CEB">
      <w:pPr>
        <w:rPr>
          <w:sz w:val="22"/>
          <w:szCs w:val="22"/>
        </w:rPr>
      </w:pPr>
    </w:p>
    <w:p w14:paraId="03362FAF" w14:textId="77777777" w:rsidR="00152CEB" w:rsidRPr="000C2D96" w:rsidRDefault="00152CEB" w:rsidP="00152CEB">
      <w:pPr>
        <w:numPr>
          <w:ilvl w:val="4"/>
          <w:numId w:val="8"/>
        </w:numPr>
        <w:rPr>
          <w:sz w:val="22"/>
          <w:szCs w:val="22"/>
        </w:rPr>
      </w:pPr>
      <w:r w:rsidRPr="000C2D96">
        <w:rPr>
          <w:sz w:val="22"/>
          <w:szCs w:val="22"/>
        </w:rPr>
        <w:t xml:space="preserve">A by-election shall be held to fill any vacancy arising from the departure of an elected Administrative Staff member of the Governing Council, unless the vacancy occurs within eight months of the end of the departing member's term. </w:t>
      </w:r>
    </w:p>
    <w:p w14:paraId="03362FB0" w14:textId="77777777" w:rsidR="00152CEB" w:rsidRPr="000C2D96" w:rsidRDefault="00152CEB" w:rsidP="00152CEB">
      <w:pPr>
        <w:rPr>
          <w:sz w:val="22"/>
          <w:szCs w:val="22"/>
        </w:rPr>
      </w:pPr>
    </w:p>
    <w:p w14:paraId="03362FB1" w14:textId="77777777" w:rsidR="00152CEB" w:rsidRPr="000C2D96" w:rsidRDefault="00152CEB" w:rsidP="00152CEB">
      <w:pPr>
        <w:numPr>
          <w:ilvl w:val="4"/>
          <w:numId w:val="8"/>
        </w:numPr>
        <w:rPr>
          <w:sz w:val="22"/>
          <w:szCs w:val="22"/>
        </w:rPr>
      </w:pPr>
      <w:r w:rsidRPr="000C2D96">
        <w:rPr>
          <w:sz w:val="22"/>
          <w:szCs w:val="22"/>
        </w:rPr>
        <w:t xml:space="preserve">If a vacancy arising from the departure of an elected Administrative Staff member of the Governing Council occurs within eight months of the end of the departing member’s term, the CRO shall consult the Elections Committee to determine whether a by-election will be held. </w:t>
      </w:r>
    </w:p>
    <w:p w14:paraId="03362FB2" w14:textId="77777777" w:rsidR="00152CEB" w:rsidRPr="000C2D96" w:rsidRDefault="00152CEB" w:rsidP="00152CEB">
      <w:pPr>
        <w:rPr>
          <w:sz w:val="22"/>
          <w:szCs w:val="22"/>
        </w:rPr>
      </w:pPr>
    </w:p>
    <w:p w14:paraId="03362FB3" w14:textId="77777777" w:rsidR="00152CEB" w:rsidRPr="000C2D96" w:rsidRDefault="00152CEB" w:rsidP="00152CEB">
      <w:pPr>
        <w:numPr>
          <w:ilvl w:val="5"/>
          <w:numId w:val="8"/>
        </w:numPr>
        <w:rPr>
          <w:sz w:val="22"/>
          <w:szCs w:val="22"/>
        </w:rPr>
      </w:pPr>
      <w:r w:rsidRPr="000C2D96">
        <w:rPr>
          <w:sz w:val="22"/>
          <w:szCs w:val="22"/>
        </w:rPr>
        <w:t>The Elections Committee shall meet to determine whether a by-election shall be held.</w:t>
      </w:r>
    </w:p>
    <w:p w14:paraId="03362FB4" w14:textId="77777777" w:rsidR="00152CEB" w:rsidRPr="000C2D96" w:rsidRDefault="00152CEB" w:rsidP="00152CEB">
      <w:pPr>
        <w:numPr>
          <w:ilvl w:val="5"/>
          <w:numId w:val="8"/>
        </w:numPr>
        <w:rPr>
          <w:sz w:val="22"/>
          <w:szCs w:val="22"/>
        </w:rPr>
      </w:pPr>
      <w:r w:rsidRPr="000C2D96">
        <w:rPr>
          <w:sz w:val="22"/>
          <w:szCs w:val="22"/>
        </w:rPr>
        <w:t>Advance notice of such meeting of the Elections Committee shall be announced on the website of the Office of the Governing Council so that there is sufficient time to allow comments to be submitted to the Elections Committee.</w:t>
      </w:r>
    </w:p>
    <w:p w14:paraId="03362FB5" w14:textId="77777777" w:rsidR="00152CEB" w:rsidRPr="000C2D96" w:rsidRDefault="00152CEB" w:rsidP="00152CEB">
      <w:pPr>
        <w:numPr>
          <w:ilvl w:val="5"/>
          <w:numId w:val="8"/>
        </w:numPr>
        <w:rPr>
          <w:sz w:val="22"/>
          <w:szCs w:val="22"/>
        </w:rPr>
      </w:pPr>
      <w:r w:rsidRPr="000C2D96">
        <w:rPr>
          <w:sz w:val="22"/>
          <w:szCs w:val="22"/>
        </w:rPr>
        <w:t xml:space="preserve">Comments relating to whether a by-election should be held may be submitted to the Elections Committee in writing via the Office of the Governing Council on the form prescribed for this purpose, which will be available at the Office of the Governing Council. </w:t>
      </w:r>
    </w:p>
    <w:p w14:paraId="03362FB6" w14:textId="77777777" w:rsidR="00152CEB" w:rsidRPr="000C2D96" w:rsidRDefault="00152CEB" w:rsidP="00152CEB">
      <w:pPr>
        <w:numPr>
          <w:ilvl w:val="5"/>
          <w:numId w:val="8"/>
        </w:numPr>
        <w:rPr>
          <w:sz w:val="22"/>
          <w:szCs w:val="22"/>
        </w:rPr>
      </w:pPr>
      <w:r w:rsidRPr="000C2D96">
        <w:rPr>
          <w:sz w:val="22"/>
          <w:szCs w:val="22"/>
        </w:rPr>
        <w:t xml:space="preserve">The decision of the Elections Committee on whether a by-election should be held shall be final and not subject to any further review or appeal. </w:t>
      </w:r>
    </w:p>
    <w:p w14:paraId="03362FB7" w14:textId="77777777" w:rsidR="00152CEB" w:rsidRPr="000C2D96" w:rsidRDefault="00152CEB" w:rsidP="00152CEB">
      <w:pPr>
        <w:ind w:left="360"/>
        <w:rPr>
          <w:sz w:val="22"/>
          <w:szCs w:val="22"/>
        </w:rPr>
      </w:pPr>
    </w:p>
    <w:p w14:paraId="03362FB8" w14:textId="77777777" w:rsidR="00152CEB" w:rsidRPr="000C2D96" w:rsidRDefault="00152CEB" w:rsidP="00152CEB">
      <w:pPr>
        <w:numPr>
          <w:ilvl w:val="4"/>
          <w:numId w:val="8"/>
        </w:numPr>
        <w:rPr>
          <w:sz w:val="22"/>
          <w:szCs w:val="22"/>
        </w:rPr>
      </w:pPr>
      <w:r w:rsidRPr="000C2D96">
        <w:rPr>
          <w:sz w:val="22"/>
          <w:szCs w:val="22"/>
        </w:rPr>
        <w:t xml:space="preserve">A by-election shall be administered by the CRO and shall be conducted in a manner and in accordance with procedures which are substantially similar to </w:t>
      </w:r>
      <w:r w:rsidRPr="000C2D96">
        <w:rPr>
          <w:i/>
          <w:sz w:val="22"/>
          <w:szCs w:val="22"/>
        </w:rPr>
        <w:t>Guidelines</w:t>
      </w:r>
      <w:r w:rsidRPr="000C2D96">
        <w:rPr>
          <w:sz w:val="22"/>
          <w:szCs w:val="22"/>
        </w:rPr>
        <w:t xml:space="preserve">. </w:t>
      </w:r>
    </w:p>
    <w:p w14:paraId="03362FB9" w14:textId="77777777" w:rsidR="00152CEB" w:rsidRPr="000C2D96" w:rsidRDefault="00152CEB" w:rsidP="00152CEB">
      <w:pPr>
        <w:rPr>
          <w:sz w:val="22"/>
          <w:szCs w:val="22"/>
        </w:rPr>
      </w:pPr>
      <w:r w:rsidRPr="000C2D96">
        <w:rPr>
          <w:sz w:val="22"/>
          <w:szCs w:val="22"/>
        </w:rPr>
        <w:t xml:space="preserve"> </w:t>
      </w:r>
    </w:p>
    <w:p w14:paraId="03362FBA" w14:textId="77777777" w:rsidR="00152CEB" w:rsidRPr="000C2D96" w:rsidRDefault="00152CEB" w:rsidP="00152CEB">
      <w:pPr>
        <w:rPr>
          <w:sz w:val="22"/>
          <w:szCs w:val="22"/>
        </w:rPr>
      </w:pPr>
    </w:p>
    <w:p w14:paraId="03362FBB" w14:textId="078C00DD" w:rsidR="00D244EB" w:rsidRPr="000C2D96" w:rsidRDefault="00152CEB" w:rsidP="00152CEB">
      <w:pPr>
        <w:pStyle w:val="Heading1"/>
        <w:rPr>
          <w:rFonts w:ascii="Times New Roman" w:hAnsi="Times New Roman" w:cs="Times New Roman"/>
          <w:sz w:val="22"/>
          <w:szCs w:val="22"/>
        </w:rPr>
      </w:pPr>
      <w:r w:rsidRPr="000C2D96">
        <w:rPr>
          <w:rFonts w:ascii="Times New Roman" w:hAnsi="Times New Roman" w:cs="Times New Roman"/>
          <w:i/>
          <w:sz w:val="22"/>
          <w:szCs w:val="22"/>
        </w:rPr>
        <w:br w:type="page"/>
      </w:r>
      <w:bookmarkStart w:id="114" w:name="_Toc399591623"/>
      <w:bookmarkEnd w:id="23"/>
      <w:r w:rsidR="00D244EB" w:rsidRPr="000C2D96">
        <w:rPr>
          <w:rFonts w:ascii="Times New Roman" w:hAnsi="Times New Roman" w:cs="Times New Roman"/>
          <w:sz w:val="22"/>
          <w:szCs w:val="22"/>
        </w:rPr>
        <w:lastRenderedPageBreak/>
        <w:t xml:space="preserve">SECTION </w:t>
      </w:r>
      <w:r w:rsidR="00C76C81" w:rsidRPr="000C2D96">
        <w:rPr>
          <w:rFonts w:ascii="Times New Roman" w:hAnsi="Times New Roman" w:cs="Times New Roman"/>
          <w:sz w:val="22"/>
          <w:szCs w:val="22"/>
        </w:rPr>
        <w:t>8</w:t>
      </w:r>
      <w:r w:rsidR="00D244EB" w:rsidRPr="000C2D96">
        <w:rPr>
          <w:rFonts w:ascii="Times New Roman" w:hAnsi="Times New Roman" w:cs="Times New Roman"/>
          <w:sz w:val="22"/>
          <w:szCs w:val="22"/>
        </w:rPr>
        <w:t xml:space="preserve"> – Election of Teaching Staff to the Governing Council</w:t>
      </w:r>
      <w:bookmarkEnd w:id="114"/>
    </w:p>
    <w:p w14:paraId="03362FBC" w14:textId="77777777" w:rsidR="00D244EB" w:rsidRPr="000C2D96" w:rsidRDefault="00D244EB">
      <w:pPr>
        <w:rPr>
          <w:sz w:val="22"/>
          <w:szCs w:val="22"/>
        </w:rPr>
      </w:pPr>
    </w:p>
    <w:p w14:paraId="03362FBD" w14:textId="77777777" w:rsidR="00D244EB" w:rsidRPr="000C2D96" w:rsidRDefault="00C76C81" w:rsidP="00182720">
      <w:pPr>
        <w:pStyle w:val="Heading2"/>
      </w:pPr>
      <w:bookmarkStart w:id="115" w:name="_Toc399591624"/>
      <w:r w:rsidRPr="000C2D96">
        <w:t>8</w:t>
      </w:r>
      <w:r w:rsidR="00D244EB" w:rsidRPr="000C2D96">
        <w:t xml:space="preserve">.1 </w:t>
      </w:r>
      <w:r w:rsidR="00363BF3">
        <w:tab/>
      </w:r>
      <w:r w:rsidR="00D244EB" w:rsidRPr="000C2D96">
        <w:t>Teaching Staff Members of the Governing Council</w:t>
      </w:r>
      <w:bookmarkEnd w:id="115"/>
      <w:r w:rsidR="00D244EB" w:rsidRPr="000C2D96">
        <w:t xml:space="preserve"> </w:t>
      </w:r>
    </w:p>
    <w:p w14:paraId="03362FBE" w14:textId="77777777" w:rsidR="00D244EB" w:rsidRPr="000C2D96" w:rsidRDefault="00D244EB">
      <w:pPr>
        <w:rPr>
          <w:sz w:val="22"/>
          <w:szCs w:val="22"/>
        </w:rPr>
      </w:pPr>
    </w:p>
    <w:p w14:paraId="03362FBF" w14:textId="77777777" w:rsidR="00D244EB" w:rsidRPr="000C2D96" w:rsidRDefault="00D244EB">
      <w:pPr>
        <w:rPr>
          <w:sz w:val="22"/>
          <w:szCs w:val="22"/>
        </w:rPr>
      </w:pPr>
      <w:r w:rsidRPr="000C2D96">
        <w:rPr>
          <w:sz w:val="22"/>
          <w:szCs w:val="22"/>
        </w:rPr>
        <w:t>The</w:t>
      </w:r>
      <w:r w:rsidRPr="000C2D96">
        <w:rPr>
          <w:i/>
          <w:sz w:val="22"/>
          <w:szCs w:val="22"/>
        </w:rPr>
        <w:t xml:space="preserve"> Act </w:t>
      </w:r>
      <w:r w:rsidRPr="000C2D96">
        <w:rPr>
          <w:sz w:val="22"/>
          <w:szCs w:val="22"/>
        </w:rPr>
        <w:t>stipulates that twelve members of the Governing Council shall be elected by the Teaching Staff from among the Teaching Staff.</w:t>
      </w:r>
      <w:r w:rsidRPr="000C2D96">
        <w:rPr>
          <w:rStyle w:val="FootnoteReference"/>
          <w:sz w:val="22"/>
          <w:szCs w:val="22"/>
        </w:rPr>
        <w:footnoteReference w:id="12"/>
      </w:r>
    </w:p>
    <w:p w14:paraId="03362FC0" w14:textId="77777777" w:rsidR="00D244EB" w:rsidRPr="000C2D96" w:rsidRDefault="00D244EB">
      <w:pPr>
        <w:rPr>
          <w:sz w:val="22"/>
          <w:szCs w:val="22"/>
        </w:rPr>
      </w:pPr>
    </w:p>
    <w:p w14:paraId="03362FC1" w14:textId="77777777" w:rsidR="00D244EB" w:rsidRPr="000C2D96" w:rsidRDefault="00D244EB">
      <w:pPr>
        <w:rPr>
          <w:sz w:val="22"/>
          <w:szCs w:val="22"/>
        </w:rPr>
      </w:pPr>
      <w:r w:rsidRPr="000C2D96">
        <w:rPr>
          <w:sz w:val="22"/>
          <w:szCs w:val="22"/>
        </w:rPr>
        <w:t>“Teaching Staff” means the employees of the University, University College, the Constituent Colleges and the arts and science faculties of the Federated Universities who hold the academic rank of professor, associate professor, assistant professor, full-time lecturer or part-time lecturer, unless such part-time lecturer is registered as a Student, or who hold any other rank created by the Governing Council and designated by it as an academic rank for the purposes of clause 1(1</w:t>
      </w:r>
      <w:proofErr w:type="gramStart"/>
      <w:r w:rsidRPr="000C2D96">
        <w:rPr>
          <w:sz w:val="22"/>
          <w:szCs w:val="22"/>
        </w:rPr>
        <w:t>)(</w:t>
      </w:r>
      <w:proofErr w:type="gramEnd"/>
      <w:r w:rsidRPr="000C2D96">
        <w:rPr>
          <w:sz w:val="22"/>
          <w:szCs w:val="22"/>
        </w:rPr>
        <w:t xml:space="preserve">m) of the </w:t>
      </w:r>
      <w:r w:rsidRPr="000C2D96">
        <w:rPr>
          <w:i/>
          <w:sz w:val="22"/>
          <w:szCs w:val="22"/>
        </w:rPr>
        <w:t>Act</w:t>
      </w:r>
      <w:r w:rsidRPr="000C2D96">
        <w:rPr>
          <w:sz w:val="22"/>
          <w:szCs w:val="22"/>
        </w:rPr>
        <w:t xml:space="preserve">.  For the purpose of Governing Council elections, lecturer includes the ranks of Lecturer, Senior Lecturer, Tutor, and Senior Tutor. Lecturer also includes associates in the Faculty of Dentistry.  Assistant Professor (conditional), Sessional Lecturer I, </w:t>
      </w:r>
      <w:bookmarkStart w:id="116" w:name="OLE_LINK3"/>
      <w:bookmarkStart w:id="117" w:name="OLE_LINK4"/>
      <w:r w:rsidRPr="000C2D96">
        <w:rPr>
          <w:sz w:val="22"/>
          <w:szCs w:val="22"/>
        </w:rPr>
        <w:t>Sessional Lecturer II</w:t>
      </w:r>
      <w:bookmarkEnd w:id="116"/>
      <w:bookmarkEnd w:id="117"/>
      <w:r w:rsidRPr="000C2D96">
        <w:rPr>
          <w:sz w:val="22"/>
          <w:szCs w:val="22"/>
        </w:rPr>
        <w:t>, Sessional Lecturer III, Athletics Instructor and Senior Athletics Instructor have been designated by the Governing Council as academic ranks for the purposes of clause 1(1</w:t>
      </w:r>
      <w:proofErr w:type="gramStart"/>
      <w:r w:rsidRPr="000C2D96">
        <w:rPr>
          <w:sz w:val="22"/>
          <w:szCs w:val="22"/>
        </w:rPr>
        <w:t>)(</w:t>
      </w:r>
      <w:proofErr w:type="gramEnd"/>
      <w:r w:rsidRPr="000C2D96">
        <w:rPr>
          <w:sz w:val="22"/>
          <w:szCs w:val="22"/>
        </w:rPr>
        <w:t xml:space="preserve">m) of the </w:t>
      </w:r>
      <w:r w:rsidRPr="000C2D96">
        <w:rPr>
          <w:i/>
          <w:sz w:val="22"/>
          <w:szCs w:val="22"/>
        </w:rPr>
        <w:t>Act</w:t>
      </w:r>
      <w:r w:rsidRPr="000C2D96">
        <w:rPr>
          <w:sz w:val="22"/>
          <w:szCs w:val="22"/>
        </w:rPr>
        <w:t xml:space="preserve">. </w:t>
      </w:r>
    </w:p>
    <w:p w14:paraId="03362FC2" w14:textId="77777777" w:rsidR="00D244EB" w:rsidRPr="000C2D96" w:rsidRDefault="00D244EB">
      <w:pPr>
        <w:rPr>
          <w:sz w:val="22"/>
          <w:szCs w:val="22"/>
        </w:rPr>
      </w:pPr>
    </w:p>
    <w:p w14:paraId="03362FC3" w14:textId="77777777" w:rsidR="00D244EB" w:rsidRPr="000C2D96" w:rsidRDefault="00C76C81" w:rsidP="00182720">
      <w:pPr>
        <w:pStyle w:val="Heading2"/>
      </w:pPr>
      <w:bookmarkStart w:id="118" w:name="_Toc399591625"/>
      <w:r w:rsidRPr="000C2D96">
        <w:t>8</w:t>
      </w:r>
      <w:r w:rsidR="00D244EB" w:rsidRPr="000C2D96">
        <w:t xml:space="preserve">.2 </w:t>
      </w:r>
      <w:r w:rsidR="00363BF3">
        <w:tab/>
      </w:r>
      <w:r w:rsidR="00D244EB" w:rsidRPr="000C2D96">
        <w:t>Term of Office</w:t>
      </w:r>
      <w:bookmarkEnd w:id="118"/>
    </w:p>
    <w:p w14:paraId="03362FC4" w14:textId="77777777" w:rsidR="00D244EB" w:rsidRPr="000C2D96" w:rsidRDefault="00D244EB">
      <w:pPr>
        <w:rPr>
          <w:sz w:val="22"/>
          <w:szCs w:val="22"/>
        </w:rPr>
      </w:pPr>
    </w:p>
    <w:p w14:paraId="03362FC5" w14:textId="77777777" w:rsidR="00D244EB" w:rsidRPr="000C2D96" w:rsidRDefault="00D244EB">
      <w:pPr>
        <w:rPr>
          <w:sz w:val="22"/>
          <w:szCs w:val="22"/>
        </w:rPr>
      </w:pPr>
      <w:r w:rsidRPr="000C2D96">
        <w:rPr>
          <w:sz w:val="22"/>
          <w:szCs w:val="22"/>
        </w:rPr>
        <w:t xml:space="preserve">The term of office for a Teaching Staff member of the Governing Council begins on July 1st in the year in which the member is elected and ends 3 years later on June 30th. </w:t>
      </w:r>
    </w:p>
    <w:p w14:paraId="03362FC6" w14:textId="77777777" w:rsidR="00D244EB" w:rsidRPr="000C2D96" w:rsidRDefault="00D244EB">
      <w:pPr>
        <w:rPr>
          <w:sz w:val="22"/>
          <w:szCs w:val="22"/>
        </w:rPr>
      </w:pPr>
    </w:p>
    <w:p w14:paraId="03362FC7" w14:textId="77777777" w:rsidR="00D244EB" w:rsidRPr="000C2D96" w:rsidRDefault="00C76C81" w:rsidP="00182720">
      <w:pPr>
        <w:pStyle w:val="Heading2"/>
      </w:pPr>
      <w:bookmarkStart w:id="119" w:name="_Toc399591626"/>
      <w:r w:rsidRPr="000C2D96">
        <w:t>8</w:t>
      </w:r>
      <w:r w:rsidR="00D244EB" w:rsidRPr="000C2D96">
        <w:t xml:space="preserve">.3 </w:t>
      </w:r>
      <w:r w:rsidR="00363BF3">
        <w:tab/>
      </w:r>
      <w:r w:rsidR="00D244EB" w:rsidRPr="000C2D96">
        <w:t>Constituencies</w:t>
      </w:r>
      <w:bookmarkEnd w:id="119"/>
    </w:p>
    <w:p w14:paraId="03362FC8" w14:textId="77777777" w:rsidR="00D244EB" w:rsidRPr="000C2D96" w:rsidRDefault="00D244EB">
      <w:pPr>
        <w:rPr>
          <w:sz w:val="22"/>
          <w:szCs w:val="22"/>
        </w:rPr>
      </w:pPr>
    </w:p>
    <w:p w14:paraId="03362FC9" w14:textId="77777777" w:rsidR="00D244EB" w:rsidRPr="000C2D96" w:rsidRDefault="00D244EB">
      <w:pPr>
        <w:rPr>
          <w:sz w:val="22"/>
          <w:szCs w:val="22"/>
        </w:rPr>
      </w:pPr>
      <w:r w:rsidRPr="000C2D96">
        <w:rPr>
          <w:sz w:val="22"/>
          <w:szCs w:val="22"/>
        </w:rPr>
        <w:t xml:space="preserve">Elected Teaching Staff members of the Governing Council are elected from ten constituencies to enable broad representation on the Governing Council from various divisions within the University. Accordingly, Teaching Staff from many divisions of the University are represented on the Governing Council. </w:t>
      </w:r>
    </w:p>
    <w:p w14:paraId="03362FCA" w14:textId="77777777" w:rsidR="00D244EB" w:rsidRPr="000C2D96" w:rsidRDefault="00D244EB">
      <w:pPr>
        <w:rPr>
          <w:sz w:val="22"/>
          <w:szCs w:val="22"/>
        </w:rPr>
      </w:pPr>
      <w:r w:rsidRPr="000C2D96">
        <w:rPr>
          <w:sz w:val="22"/>
          <w:szCs w:val="22"/>
        </w:rPr>
        <w:t xml:space="preserve"> </w:t>
      </w:r>
    </w:p>
    <w:p w14:paraId="03362FCB" w14:textId="58753E49" w:rsidR="00D244EB" w:rsidRPr="000C2D96" w:rsidRDefault="00D244EB">
      <w:pPr>
        <w:rPr>
          <w:sz w:val="22"/>
          <w:szCs w:val="22"/>
        </w:rPr>
      </w:pPr>
      <w:r w:rsidRPr="000C2D96">
        <w:rPr>
          <w:sz w:val="22"/>
          <w:szCs w:val="22"/>
        </w:rPr>
        <w:t>Teaching Staff</w:t>
      </w:r>
      <w:r w:rsidR="00824820">
        <w:rPr>
          <w:sz w:val="22"/>
          <w:szCs w:val="22"/>
        </w:rPr>
        <w:t xml:space="preserve"> member</w:t>
      </w:r>
      <w:r w:rsidR="005E0CE2">
        <w:rPr>
          <w:sz w:val="22"/>
          <w:szCs w:val="22"/>
        </w:rPr>
        <w:t>s</w:t>
      </w:r>
      <w:r w:rsidRPr="000C2D96">
        <w:rPr>
          <w:sz w:val="22"/>
          <w:szCs w:val="22"/>
        </w:rPr>
        <w:t>’ constituencies are determined primarily on the basis of the College, Federated University, faculty, or school in which they hold their major teaching appointments. If a single constituency cannot be identified for an individual on the basis of her or his major teaching appointment, the CRO shall determine the appropriate constituency for the individual following any appropriate consultations. Individuals may consult the CRO if they require clarification as to the constituency to which they belong.</w:t>
      </w:r>
    </w:p>
    <w:p w14:paraId="03362FCC" w14:textId="77777777" w:rsidR="00D244EB" w:rsidRPr="000C2D96" w:rsidRDefault="00D244EB">
      <w:pPr>
        <w:rPr>
          <w:sz w:val="22"/>
          <w:szCs w:val="22"/>
        </w:rPr>
      </w:pPr>
    </w:p>
    <w:p w14:paraId="03362FCD" w14:textId="77777777" w:rsidR="00D244EB" w:rsidRPr="000C2D96" w:rsidRDefault="00D244EB">
      <w:pPr>
        <w:rPr>
          <w:sz w:val="22"/>
          <w:szCs w:val="22"/>
        </w:rPr>
      </w:pPr>
      <w:r w:rsidRPr="000C2D96">
        <w:rPr>
          <w:sz w:val="22"/>
          <w:szCs w:val="22"/>
        </w:rPr>
        <w:t xml:space="preserve">For Constituency V, Teaching Staff from the Faculty of Medicine, no more than one person shall be elected from same department within this faculty. Accordingly: </w:t>
      </w:r>
    </w:p>
    <w:p w14:paraId="03362FCE" w14:textId="77777777" w:rsidR="00D244EB" w:rsidRPr="000C2D96" w:rsidRDefault="00D244EB">
      <w:pPr>
        <w:rPr>
          <w:sz w:val="22"/>
          <w:szCs w:val="22"/>
        </w:rPr>
      </w:pPr>
    </w:p>
    <w:p w14:paraId="03362FCF" w14:textId="24CBC860" w:rsidR="00D244EB" w:rsidRPr="000C2D96" w:rsidRDefault="00D244EB">
      <w:pPr>
        <w:numPr>
          <w:ilvl w:val="3"/>
          <w:numId w:val="22"/>
        </w:numPr>
        <w:rPr>
          <w:sz w:val="22"/>
          <w:szCs w:val="22"/>
        </w:rPr>
      </w:pPr>
      <w:r w:rsidRPr="000C2D96">
        <w:rPr>
          <w:sz w:val="22"/>
          <w:szCs w:val="22"/>
        </w:rPr>
        <w:t xml:space="preserve">nominations for a nominee from the same department within the Faculty of Medicine as a current Teaching Staff member of the Governing Council, whose term will not expire in </w:t>
      </w:r>
      <w:r w:rsidR="006A7E34">
        <w:rPr>
          <w:sz w:val="22"/>
          <w:szCs w:val="22"/>
        </w:rPr>
        <w:t>2015</w:t>
      </w:r>
      <w:r w:rsidRPr="000C2D96">
        <w:rPr>
          <w:sz w:val="22"/>
          <w:szCs w:val="22"/>
        </w:rPr>
        <w:t xml:space="preserve">, will be rejected, unless the nominee is also appointed to another department with the Faculty of Medicine that will not already be represented on the Governing Council by another member of the Governing Council, in which case the nominee shall declare on her or his nomination form that she or he is seeking nomination on the basis of her or his appointment in the latter department; and </w:t>
      </w:r>
    </w:p>
    <w:p w14:paraId="03362FD0" w14:textId="77777777" w:rsidR="00D244EB" w:rsidRPr="000C2D96" w:rsidRDefault="00D35D6F">
      <w:pPr>
        <w:rPr>
          <w:sz w:val="22"/>
          <w:szCs w:val="22"/>
        </w:rPr>
      </w:pPr>
      <w:r w:rsidRPr="000C2D96">
        <w:rPr>
          <w:sz w:val="22"/>
          <w:szCs w:val="22"/>
        </w:rPr>
        <w:br w:type="page"/>
      </w:r>
    </w:p>
    <w:p w14:paraId="03362FD1" w14:textId="77777777" w:rsidR="00D244EB" w:rsidRPr="000C2D96" w:rsidRDefault="00D244EB">
      <w:pPr>
        <w:numPr>
          <w:ilvl w:val="3"/>
          <w:numId w:val="22"/>
        </w:numPr>
        <w:rPr>
          <w:sz w:val="22"/>
          <w:szCs w:val="22"/>
        </w:rPr>
      </w:pPr>
      <w:r w:rsidRPr="000C2D96">
        <w:rPr>
          <w:sz w:val="22"/>
          <w:szCs w:val="22"/>
        </w:rPr>
        <w:lastRenderedPageBreak/>
        <w:t>if there is more than one candidate from a particular department, only the candidate receiving the most votes among the candidates from the same department will be eligible to fill any vacancy on the Governing Council; the other candidates within that same department will be eliminated from consideration for any vacancy on Governing Council, notwithstanding that these candidates may have received more votes than other candidates in other departments within the Faculty of Medicine.</w:t>
      </w:r>
    </w:p>
    <w:p w14:paraId="03362FD3" w14:textId="77777777" w:rsidR="00D244EB" w:rsidRPr="000C2D96" w:rsidRDefault="00C76C81" w:rsidP="00182720">
      <w:pPr>
        <w:pStyle w:val="Heading2"/>
      </w:pPr>
      <w:bookmarkStart w:id="120" w:name="_Toc399591627"/>
      <w:r w:rsidRPr="000C2D96">
        <w:t>8</w:t>
      </w:r>
      <w:r w:rsidR="00D244EB" w:rsidRPr="000C2D96">
        <w:t xml:space="preserve">.4 </w:t>
      </w:r>
      <w:r w:rsidR="00363BF3">
        <w:tab/>
      </w:r>
      <w:r w:rsidR="00D244EB" w:rsidRPr="000C2D96">
        <w:t>Current Teaching Staff Members of the Governing Council</w:t>
      </w:r>
      <w:bookmarkEnd w:id="120"/>
    </w:p>
    <w:p w14:paraId="03362FD4" w14:textId="77777777" w:rsidR="00D244EB" w:rsidRPr="000C2D96" w:rsidRDefault="00D244EB">
      <w:pPr>
        <w:rPr>
          <w:sz w:val="22"/>
          <w:szCs w:val="22"/>
        </w:rPr>
      </w:pPr>
    </w:p>
    <w:p w14:paraId="03362FD5" w14:textId="4D5CA8C8" w:rsidR="00D244EB" w:rsidRPr="000C2D96" w:rsidRDefault="00D244EB">
      <w:pPr>
        <w:rPr>
          <w:sz w:val="22"/>
          <w:szCs w:val="22"/>
        </w:rPr>
      </w:pPr>
      <w:r w:rsidRPr="000C2D96">
        <w:rPr>
          <w:sz w:val="22"/>
          <w:szCs w:val="22"/>
        </w:rPr>
        <w:t xml:space="preserve">The current Teaching Staff members of the Governing Council are listed in the table below. The names of the members whose terms will expire on June 30, </w:t>
      </w:r>
      <w:r w:rsidR="00AC3C38">
        <w:rPr>
          <w:sz w:val="22"/>
          <w:szCs w:val="22"/>
        </w:rPr>
        <w:t xml:space="preserve">2015 </w:t>
      </w:r>
      <w:r w:rsidRPr="000C2D96">
        <w:rPr>
          <w:sz w:val="22"/>
          <w:szCs w:val="22"/>
        </w:rPr>
        <w:t xml:space="preserve">are highlighted in bold to show that elections will </w:t>
      </w:r>
      <w:r w:rsidR="00CD5301" w:rsidRPr="000C2D96">
        <w:rPr>
          <w:sz w:val="22"/>
          <w:szCs w:val="22"/>
        </w:rPr>
        <w:t xml:space="preserve">be </w:t>
      </w:r>
      <w:r w:rsidRPr="000C2D96">
        <w:rPr>
          <w:sz w:val="22"/>
          <w:szCs w:val="22"/>
        </w:rPr>
        <w:t xml:space="preserve">held in </w:t>
      </w:r>
      <w:r w:rsidR="00AC3C38">
        <w:rPr>
          <w:sz w:val="22"/>
          <w:szCs w:val="22"/>
        </w:rPr>
        <w:t>2015</w:t>
      </w:r>
      <w:r w:rsidR="00CD5301" w:rsidRPr="000C2D96">
        <w:rPr>
          <w:sz w:val="22"/>
          <w:szCs w:val="22"/>
        </w:rPr>
        <w:t xml:space="preserve"> </w:t>
      </w:r>
      <w:r w:rsidRPr="000C2D96">
        <w:rPr>
          <w:sz w:val="22"/>
          <w:szCs w:val="22"/>
        </w:rPr>
        <w:t>to fill the vacancies on the Governing Council arising from the expiration of these members’ terms.</w:t>
      </w:r>
    </w:p>
    <w:p w14:paraId="03362FD6" w14:textId="77777777" w:rsidR="00D244EB" w:rsidRPr="000C2D96" w:rsidRDefault="00D244E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512"/>
        <w:gridCol w:w="1972"/>
        <w:gridCol w:w="1456"/>
      </w:tblGrid>
      <w:tr w:rsidR="00D244EB" w:rsidRPr="000C2D96" w14:paraId="03362FDB" w14:textId="77777777" w:rsidTr="009C4651">
        <w:trPr>
          <w:tblHeader/>
        </w:trPr>
        <w:tc>
          <w:tcPr>
            <w:tcW w:w="3528" w:type="dxa"/>
            <w:shd w:val="clear" w:color="auto" w:fill="CCCCCC"/>
          </w:tcPr>
          <w:p w14:paraId="03362FD7" w14:textId="77777777" w:rsidR="00D244EB" w:rsidRPr="000C2D96" w:rsidRDefault="00D244EB">
            <w:pPr>
              <w:rPr>
                <w:b/>
                <w:sz w:val="22"/>
                <w:szCs w:val="22"/>
              </w:rPr>
            </w:pPr>
            <w:r w:rsidRPr="000C2D96">
              <w:rPr>
                <w:b/>
                <w:sz w:val="22"/>
                <w:szCs w:val="22"/>
              </w:rPr>
              <w:t>Constituency</w:t>
            </w:r>
          </w:p>
        </w:tc>
        <w:tc>
          <w:tcPr>
            <w:tcW w:w="2512" w:type="dxa"/>
            <w:shd w:val="clear" w:color="auto" w:fill="CCCCCC"/>
          </w:tcPr>
          <w:p w14:paraId="03362FD8" w14:textId="77777777" w:rsidR="00D244EB" w:rsidRPr="000C2D96" w:rsidRDefault="00D244EB">
            <w:pPr>
              <w:rPr>
                <w:b/>
                <w:sz w:val="22"/>
                <w:szCs w:val="22"/>
              </w:rPr>
            </w:pPr>
            <w:r w:rsidRPr="000C2D96">
              <w:rPr>
                <w:b/>
                <w:sz w:val="22"/>
                <w:szCs w:val="22"/>
              </w:rPr>
              <w:t>Current Member(s)</w:t>
            </w:r>
          </w:p>
        </w:tc>
        <w:tc>
          <w:tcPr>
            <w:tcW w:w="1972" w:type="dxa"/>
            <w:shd w:val="clear" w:color="auto" w:fill="CCCCCC"/>
          </w:tcPr>
          <w:p w14:paraId="03362FD9" w14:textId="77777777" w:rsidR="00D244EB" w:rsidRPr="000C2D96" w:rsidRDefault="00D244EB">
            <w:pPr>
              <w:rPr>
                <w:b/>
                <w:sz w:val="22"/>
                <w:szCs w:val="22"/>
              </w:rPr>
            </w:pPr>
            <w:r w:rsidRPr="000C2D96">
              <w:rPr>
                <w:b/>
                <w:sz w:val="22"/>
                <w:szCs w:val="22"/>
              </w:rPr>
              <w:t>Term Ends</w:t>
            </w:r>
          </w:p>
        </w:tc>
        <w:tc>
          <w:tcPr>
            <w:tcW w:w="1456" w:type="dxa"/>
            <w:shd w:val="clear" w:color="auto" w:fill="CCCCCC"/>
          </w:tcPr>
          <w:p w14:paraId="03362FDA" w14:textId="35E98673" w:rsidR="00D244EB" w:rsidRPr="000C2D96" w:rsidRDefault="00D244EB" w:rsidP="009522A1">
            <w:pPr>
              <w:rPr>
                <w:b/>
                <w:sz w:val="22"/>
                <w:szCs w:val="22"/>
              </w:rPr>
            </w:pPr>
            <w:r w:rsidRPr="000C2D96">
              <w:rPr>
                <w:b/>
                <w:sz w:val="22"/>
                <w:szCs w:val="22"/>
              </w:rPr>
              <w:t xml:space="preserve">Election Required in </w:t>
            </w:r>
            <w:r w:rsidR="00F86F17">
              <w:rPr>
                <w:b/>
                <w:sz w:val="22"/>
                <w:szCs w:val="22"/>
              </w:rPr>
              <w:t>201</w:t>
            </w:r>
            <w:r w:rsidR="009522A1">
              <w:rPr>
                <w:b/>
                <w:sz w:val="22"/>
                <w:szCs w:val="22"/>
              </w:rPr>
              <w:t>5</w:t>
            </w:r>
          </w:p>
        </w:tc>
      </w:tr>
      <w:tr w:rsidR="00D244EB" w:rsidRPr="000C2D96" w14:paraId="03362FE4" w14:textId="77777777" w:rsidTr="009C4651">
        <w:tc>
          <w:tcPr>
            <w:tcW w:w="3528" w:type="dxa"/>
          </w:tcPr>
          <w:p w14:paraId="03362FDC" w14:textId="77777777" w:rsidR="00D244EB" w:rsidRPr="000C2D96" w:rsidRDefault="00D244EB">
            <w:pPr>
              <w:rPr>
                <w:sz w:val="22"/>
                <w:szCs w:val="22"/>
              </w:rPr>
            </w:pPr>
            <w:r w:rsidRPr="000C2D96">
              <w:rPr>
                <w:sz w:val="22"/>
                <w:szCs w:val="22"/>
              </w:rPr>
              <w:t xml:space="preserve">IA: </w:t>
            </w:r>
          </w:p>
          <w:p w14:paraId="03362FDD" w14:textId="4B569867" w:rsidR="00D244EB" w:rsidRPr="000C2D96" w:rsidRDefault="004C669F" w:rsidP="005C4382">
            <w:pPr>
              <w:rPr>
                <w:sz w:val="22"/>
                <w:szCs w:val="22"/>
              </w:rPr>
            </w:pPr>
            <w:r w:rsidRPr="000C2D96">
              <w:rPr>
                <w:sz w:val="22"/>
                <w:szCs w:val="22"/>
              </w:rPr>
              <w:t xml:space="preserve">All Teaching Staff members in the Faculty of Arts and Science who hold their major appointments in the Departments of Art, Classics, East Asian Studies, English, French, Germanic Languages and Literatures, History, Italian Studies, Linguistics, Near and Middle Eastern Civilizations, Philosophy, Study of Religion, Slavic Languages and Literatures, Spanish and Portuguese, the Centre for Comparative Literature, the Cinema Studies Institute, the Centre for Drama, Theatre and </w:t>
            </w:r>
            <w:r w:rsidR="005C4382">
              <w:rPr>
                <w:sz w:val="22"/>
                <w:szCs w:val="22"/>
              </w:rPr>
              <w:t>Performance Studies</w:t>
            </w:r>
            <w:r w:rsidRPr="000C2D96">
              <w:rPr>
                <w:sz w:val="22"/>
                <w:szCs w:val="22"/>
              </w:rPr>
              <w:t>, the Centre for Medieval Studies, and the  Institute for History &amp; Philosophy of Science &amp; Technology (excluding those who are members of Constituency II or III).</w:t>
            </w:r>
          </w:p>
        </w:tc>
        <w:tc>
          <w:tcPr>
            <w:tcW w:w="2512" w:type="dxa"/>
          </w:tcPr>
          <w:p w14:paraId="03362FDE" w14:textId="77777777" w:rsidR="00D244EB" w:rsidRPr="000C2D96" w:rsidRDefault="00D244EB">
            <w:pPr>
              <w:rPr>
                <w:sz w:val="22"/>
                <w:szCs w:val="22"/>
              </w:rPr>
            </w:pPr>
          </w:p>
          <w:p w14:paraId="03362FDF" w14:textId="014D5F6F" w:rsidR="00D244EB" w:rsidRPr="00D252D7" w:rsidRDefault="00D244EB" w:rsidP="009522A1">
            <w:pPr>
              <w:rPr>
                <w:b/>
                <w:sz w:val="22"/>
                <w:szCs w:val="22"/>
              </w:rPr>
            </w:pPr>
            <w:r w:rsidRPr="00D252D7">
              <w:rPr>
                <w:b/>
                <w:sz w:val="22"/>
                <w:szCs w:val="22"/>
              </w:rPr>
              <w:t xml:space="preserve">Prof. </w:t>
            </w:r>
            <w:r w:rsidR="009522A1">
              <w:rPr>
                <w:b/>
                <w:sz w:val="22"/>
                <w:szCs w:val="22"/>
              </w:rPr>
              <w:t>Nicholas Terpstra</w:t>
            </w:r>
          </w:p>
        </w:tc>
        <w:tc>
          <w:tcPr>
            <w:tcW w:w="1972" w:type="dxa"/>
          </w:tcPr>
          <w:p w14:paraId="03362FE0" w14:textId="77777777" w:rsidR="00D244EB" w:rsidRPr="009C4651" w:rsidRDefault="00D244EB">
            <w:pPr>
              <w:rPr>
                <w:sz w:val="22"/>
                <w:szCs w:val="22"/>
              </w:rPr>
            </w:pPr>
          </w:p>
          <w:p w14:paraId="03362FE1" w14:textId="3F2460E7" w:rsidR="00D244EB" w:rsidRPr="009522A1" w:rsidRDefault="00D244EB" w:rsidP="009C4651">
            <w:pPr>
              <w:rPr>
                <w:b/>
                <w:sz w:val="22"/>
                <w:szCs w:val="22"/>
              </w:rPr>
            </w:pPr>
            <w:r w:rsidRPr="009522A1">
              <w:rPr>
                <w:b/>
                <w:sz w:val="22"/>
                <w:szCs w:val="22"/>
              </w:rPr>
              <w:t>June 30, 201</w:t>
            </w:r>
            <w:r w:rsidR="009C4651" w:rsidRPr="009522A1">
              <w:rPr>
                <w:b/>
                <w:sz w:val="22"/>
                <w:szCs w:val="22"/>
              </w:rPr>
              <w:t>5</w:t>
            </w:r>
          </w:p>
        </w:tc>
        <w:tc>
          <w:tcPr>
            <w:tcW w:w="1456" w:type="dxa"/>
          </w:tcPr>
          <w:p w14:paraId="03362FE2" w14:textId="77777777" w:rsidR="00D244EB" w:rsidRPr="00D252D7" w:rsidRDefault="00D244EB">
            <w:pPr>
              <w:rPr>
                <w:b/>
                <w:sz w:val="22"/>
                <w:szCs w:val="22"/>
              </w:rPr>
            </w:pPr>
          </w:p>
          <w:p w14:paraId="2B9A9BCB" w14:textId="77777777" w:rsidR="00046B3F" w:rsidRDefault="00D252D7">
            <w:pPr>
              <w:rPr>
                <w:b/>
                <w:sz w:val="22"/>
                <w:szCs w:val="22"/>
              </w:rPr>
            </w:pPr>
            <w:r w:rsidRPr="00D252D7">
              <w:rPr>
                <w:b/>
                <w:sz w:val="22"/>
                <w:szCs w:val="22"/>
              </w:rPr>
              <w:t>Yes</w:t>
            </w:r>
          </w:p>
          <w:p w14:paraId="03362FE3" w14:textId="1052E2C5" w:rsidR="009C4651" w:rsidRPr="00D252D7" w:rsidRDefault="009C4651">
            <w:pPr>
              <w:rPr>
                <w:b/>
                <w:sz w:val="22"/>
                <w:szCs w:val="22"/>
              </w:rPr>
            </w:pPr>
          </w:p>
        </w:tc>
      </w:tr>
      <w:tr w:rsidR="00D244EB" w:rsidRPr="000C2D96" w14:paraId="03362FED" w14:textId="77777777" w:rsidTr="009C4651">
        <w:tc>
          <w:tcPr>
            <w:tcW w:w="3528" w:type="dxa"/>
          </w:tcPr>
          <w:p w14:paraId="03362FE5" w14:textId="1DC32C9B" w:rsidR="00D244EB" w:rsidRPr="000C2D96" w:rsidRDefault="00D26ABA">
            <w:pPr>
              <w:rPr>
                <w:sz w:val="22"/>
                <w:szCs w:val="22"/>
              </w:rPr>
            </w:pPr>
            <w:r>
              <w:rPr>
                <w:sz w:val="22"/>
                <w:szCs w:val="22"/>
              </w:rPr>
              <w:t>I</w:t>
            </w:r>
            <w:r w:rsidR="00D244EB" w:rsidRPr="000C2D96">
              <w:rPr>
                <w:sz w:val="22"/>
                <w:szCs w:val="22"/>
              </w:rPr>
              <w:t xml:space="preserve">B:  </w:t>
            </w:r>
          </w:p>
          <w:p w14:paraId="03362FE6" w14:textId="18ECE632" w:rsidR="00D244EB" w:rsidRPr="000C2D96" w:rsidRDefault="004C669F" w:rsidP="005C4382">
            <w:pPr>
              <w:rPr>
                <w:sz w:val="22"/>
                <w:szCs w:val="22"/>
              </w:rPr>
            </w:pPr>
            <w:r w:rsidRPr="000C2D96">
              <w:rPr>
                <w:sz w:val="22"/>
                <w:szCs w:val="22"/>
              </w:rPr>
              <w:t>All Teaching Staff members in the Faculty of Arts and Science who hold their major appointments in the Departments of Ant</w:t>
            </w:r>
            <w:r w:rsidR="005C4382">
              <w:rPr>
                <w:sz w:val="22"/>
                <w:szCs w:val="22"/>
              </w:rPr>
              <w:t>hropology, Economics, Geography</w:t>
            </w:r>
            <w:r w:rsidRPr="000C2D96">
              <w:rPr>
                <w:sz w:val="22"/>
                <w:szCs w:val="22"/>
              </w:rPr>
              <w:t xml:space="preserve">, Political Science, Sociology, the Centre for Criminology and </w:t>
            </w:r>
            <w:proofErr w:type="spellStart"/>
            <w:r w:rsidRPr="000C2D96">
              <w:rPr>
                <w:sz w:val="22"/>
                <w:szCs w:val="22"/>
              </w:rPr>
              <w:t>Sociolegal</w:t>
            </w:r>
            <w:proofErr w:type="spellEnd"/>
            <w:r w:rsidRPr="000C2D96">
              <w:rPr>
                <w:sz w:val="22"/>
                <w:szCs w:val="22"/>
              </w:rPr>
              <w:t xml:space="preserve"> Studies, the </w:t>
            </w:r>
            <w:proofErr w:type="spellStart"/>
            <w:r w:rsidRPr="000C2D96">
              <w:rPr>
                <w:sz w:val="22"/>
                <w:szCs w:val="22"/>
              </w:rPr>
              <w:t>Munk</w:t>
            </w:r>
            <w:proofErr w:type="spellEnd"/>
            <w:r w:rsidRPr="000C2D96">
              <w:rPr>
                <w:sz w:val="22"/>
                <w:szCs w:val="22"/>
              </w:rPr>
              <w:t xml:space="preserve"> School of Global Affairs, the Centre for Industrial Relations and Human Resources, the Women and Gender Studies Institute, and Teaching Staff members who hold their major appointments in University College, St Michael's College, New College, </w:t>
            </w:r>
            <w:proofErr w:type="spellStart"/>
            <w:r w:rsidRPr="000C2D96">
              <w:rPr>
                <w:sz w:val="22"/>
                <w:szCs w:val="22"/>
              </w:rPr>
              <w:t>Woodsworth</w:t>
            </w:r>
            <w:proofErr w:type="spellEnd"/>
            <w:r w:rsidRPr="000C2D96">
              <w:rPr>
                <w:sz w:val="22"/>
                <w:szCs w:val="22"/>
              </w:rPr>
              <w:t xml:space="preserve"> </w:t>
            </w:r>
            <w:r w:rsidRPr="000C2D96">
              <w:rPr>
                <w:sz w:val="22"/>
                <w:szCs w:val="22"/>
              </w:rPr>
              <w:lastRenderedPageBreak/>
              <w:t xml:space="preserve">College, and Innis College  (excluding those who are members of Constituency IA, IC, II or III). </w:t>
            </w:r>
          </w:p>
        </w:tc>
        <w:tc>
          <w:tcPr>
            <w:tcW w:w="2512" w:type="dxa"/>
          </w:tcPr>
          <w:p w14:paraId="03362FE7" w14:textId="77777777" w:rsidR="00D244EB" w:rsidRPr="009522A1" w:rsidRDefault="00D244EB">
            <w:pPr>
              <w:rPr>
                <w:b/>
                <w:sz w:val="22"/>
                <w:szCs w:val="22"/>
              </w:rPr>
            </w:pPr>
          </w:p>
          <w:p w14:paraId="03362FE8" w14:textId="77777777" w:rsidR="00D244EB" w:rsidRPr="009522A1" w:rsidRDefault="00D244EB">
            <w:pPr>
              <w:rPr>
                <w:b/>
                <w:sz w:val="22"/>
                <w:szCs w:val="22"/>
              </w:rPr>
            </w:pPr>
            <w:r w:rsidRPr="009522A1">
              <w:rPr>
                <w:b/>
                <w:sz w:val="22"/>
                <w:szCs w:val="22"/>
              </w:rPr>
              <w:t>Prof. Janice Gross Stein</w:t>
            </w:r>
          </w:p>
        </w:tc>
        <w:tc>
          <w:tcPr>
            <w:tcW w:w="1972" w:type="dxa"/>
          </w:tcPr>
          <w:p w14:paraId="03362FE9" w14:textId="77777777" w:rsidR="00D244EB" w:rsidRPr="009522A1" w:rsidRDefault="00D244EB">
            <w:pPr>
              <w:rPr>
                <w:b/>
                <w:sz w:val="22"/>
                <w:szCs w:val="22"/>
              </w:rPr>
            </w:pPr>
          </w:p>
          <w:p w14:paraId="03362FEA" w14:textId="77777777" w:rsidR="00D244EB" w:rsidRPr="009522A1" w:rsidRDefault="00D244EB" w:rsidP="002E6B8B">
            <w:pPr>
              <w:rPr>
                <w:b/>
                <w:sz w:val="22"/>
                <w:szCs w:val="22"/>
              </w:rPr>
            </w:pPr>
            <w:r w:rsidRPr="009522A1">
              <w:rPr>
                <w:b/>
                <w:sz w:val="22"/>
                <w:szCs w:val="22"/>
              </w:rPr>
              <w:t>June 30, 201</w:t>
            </w:r>
            <w:r w:rsidR="002E6B8B" w:rsidRPr="009522A1">
              <w:rPr>
                <w:b/>
                <w:sz w:val="22"/>
                <w:szCs w:val="22"/>
              </w:rPr>
              <w:t>5</w:t>
            </w:r>
          </w:p>
        </w:tc>
        <w:tc>
          <w:tcPr>
            <w:tcW w:w="1456" w:type="dxa"/>
          </w:tcPr>
          <w:p w14:paraId="03362FEB" w14:textId="77777777" w:rsidR="00D244EB" w:rsidRPr="009522A1" w:rsidRDefault="00D244EB">
            <w:pPr>
              <w:rPr>
                <w:b/>
                <w:sz w:val="22"/>
                <w:szCs w:val="22"/>
              </w:rPr>
            </w:pPr>
          </w:p>
          <w:p w14:paraId="03362FEC" w14:textId="04402704" w:rsidR="00D244EB" w:rsidRPr="009522A1" w:rsidRDefault="009522A1">
            <w:pPr>
              <w:rPr>
                <w:b/>
                <w:sz w:val="22"/>
                <w:szCs w:val="22"/>
              </w:rPr>
            </w:pPr>
            <w:r>
              <w:rPr>
                <w:b/>
                <w:sz w:val="22"/>
                <w:szCs w:val="22"/>
              </w:rPr>
              <w:t>Yes</w:t>
            </w:r>
          </w:p>
        </w:tc>
      </w:tr>
      <w:tr w:rsidR="00D244EB" w:rsidRPr="000C2D96" w14:paraId="03362FF6" w14:textId="77777777" w:rsidTr="009C4651">
        <w:tc>
          <w:tcPr>
            <w:tcW w:w="3528" w:type="dxa"/>
          </w:tcPr>
          <w:p w14:paraId="03362FEE" w14:textId="66C7ECA4" w:rsidR="00D244EB" w:rsidRPr="000C2D96" w:rsidRDefault="00D26ABA">
            <w:pPr>
              <w:keepNext/>
              <w:keepLines/>
              <w:rPr>
                <w:sz w:val="22"/>
                <w:szCs w:val="22"/>
              </w:rPr>
            </w:pPr>
            <w:r>
              <w:rPr>
                <w:sz w:val="22"/>
                <w:szCs w:val="22"/>
              </w:rPr>
              <w:lastRenderedPageBreak/>
              <w:t>I</w:t>
            </w:r>
            <w:r w:rsidR="00D244EB" w:rsidRPr="000C2D96">
              <w:rPr>
                <w:sz w:val="22"/>
                <w:szCs w:val="22"/>
              </w:rPr>
              <w:t xml:space="preserve">C: </w:t>
            </w:r>
          </w:p>
          <w:p w14:paraId="03362FEF" w14:textId="21E4EE70" w:rsidR="00D244EB" w:rsidRPr="000C2D96" w:rsidRDefault="004C669F" w:rsidP="00B45DBC">
            <w:pPr>
              <w:rPr>
                <w:sz w:val="22"/>
                <w:szCs w:val="22"/>
              </w:rPr>
            </w:pPr>
            <w:r w:rsidRPr="000C2D96">
              <w:rPr>
                <w:sz w:val="22"/>
                <w:szCs w:val="22"/>
              </w:rPr>
              <w:t>All Teaching Staff members in the Faculty of Arts and Science who hold their major appointments in the Departments of Astronomy and Astrophysics, Cell and Systems Biology, Chemistry, Computer Science, Earth Sciences, Ecology and Evolutionary Biology, Mathematics, Physics, Psychology, Statistic</w:t>
            </w:r>
            <w:r w:rsidR="00B45DBC">
              <w:rPr>
                <w:sz w:val="22"/>
                <w:szCs w:val="22"/>
              </w:rPr>
              <w:t>al Sciences</w:t>
            </w:r>
            <w:r w:rsidRPr="000C2D96">
              <w:rPr>
                <w:sz w:val="22"/>
                <w:szCs w:val="22"/>
              </w:rPr>
              <w:t>, the Canadian Institut</w:t>
            </w:r>
            <w:r w:rsidR="00D26ABA">
              <w:rPr>
                <w:sz w:val="22"/>
                <w:szCs w:val="22"/>
              </w:rPr>
              <w:t>e for Theoretical Astrophysics (</w:t>
            </w:r>
            <w:r w:rsidRPr="000C2D96">
              <w:rPr>
                <w:sz w:val="22"/>
                <w:szCs w:val="22"/>
              </w:rPr>
              <w:t xml:space="preserve">excluding those who are members of Constituency II or III). </w:t>
            </w:r>
          </w:p>
        </w:tc>
        <w:tc>
          <w:tcPr>
            <w:tcW w:w="2512" w:type="dxa"/>
          </w:tcPr>
          <w:p w14:paraId="03362FF0" w14:textId="77777777" w:rsidR="00D244EB" w:rsidRPr="000C2D96" w:rsidRDefault="00D244EB">
            <w:pPr>
              <w:rPr>
                <w:b/>
                <w:sz w:val="22"/>
                <w:szCs w:val="22"/>
              </w:rPr>
            </w:pPr>
          </w:p>
          <w:p w14:paraId="03362FF1" w14:textId="55B304AC" w:rsidR="00D244EB" w:rsidRPr="001E4777" w:rsidRDefault="00D244EB" w:rsidP="001E4777">
            <w:pPr>
              <w:rPr>
                <w:sz w:val="22"/>
                <w:szCs w:val="22"/>
              </w:rPr>
            </w:pPr>
            <w:r w:rsidRPr="001E4777">
              <w:rPr>
                <w:sz w:val="22"/>
                <w:szCs w:val="22"/>
              </w:rPr>
              <w:t xml:space="preserve">Prof. </w:t>
            </w:r>
            <w:r w:rsidR="001E4777">
              <w:rPr>
                <w:sz w:val="22"/>
                <w:szCs w:val="22"/>
              </w:rPr>
              <w:t>John Bland</w:t>
            </w:r>
          </w:p>
        </w:tc>
        <w:tc>
          <w:tcPr>
            <w:tcW w:w="1972" w:type="dxa"/>
          </w:tcPr>
          <w:p w14:paraId="03362FF2" w14:textId="77777777" w:rsidR="00D244EB" w:rsidRPr="000C2D96" w:rsidRDefault="00D244EB">
            <w:pPr>
              <w:rPr>
                <w:b/>
                <w:sz w:val="22"/>
                <w:szCs w:val="22"/>
              </w:rPr>
            </w:pPr>
          </w:p>
          <w:p w14:paraId="03362FF3" w14:textId="24BC764F" w:rsidR="00D244EB" w:rsidRPr="001E4777" w:rsidRDefault="00D244EB" w:rsidP="001E4777">
            <w:pPr>
              <w:rPr>
                <w:sz w:val="22"/>
                <w:szCs w:val="22"/>
              </w:rPr>
            </w:pPr>
            <w:r w:rsidRPr="001E4777">
              <w:rPr>
                <w:sz w:val="22"/>
                <w:szCs w:val="22"/>
              </w:rPr>
              <w:t xml:space="preserve">June 30, </w:t>
            </w:r>
            <w:r w:rsidR="00F86F17" w:rsidRPr="001E4777">
              <w:rPr>
                <w:sz w:val="22"/>
                <w:szCs w:val="22"/>
              </w:rPr>
              <w:t>201</w:t>
            </w:r>
            <w:r w:rsidR="001E4777" w:rsidRPr="001E4777">
              <w:rPr>
                <w:sz w:val="22"/>
                <w:szCs w:val="22"/>
              </w:rPr>
              <w:t>6</w:t>
            </w:r>
          </w:p>
        </w:tc>
        <w:tc>
          <w:tcPr>
            <w:tcW w:w="1456" w:type="dxa"/>
          </w:tcPr>
          <w:p w14:paraId="03362FF4" w14:textId="77777777" w:rsidR="00D244EB" w:rsidRPr="000C2D96" w:rsidRDefault="00D244EB">
            <w:pPr>
              <w:rPr>
                <w:b/>
                <w:sz w:val="22"/>
                <w:szCs w:val="22"/>
              </w:rPr>
            </w:pPr>
          </w:p>
          <w:p w14:paraId="03362FF5" w14:textId="1D20118E" w:rsidR="00D244EB" w:rsidRPr="001E4777" w:rsidRDefault="001E4777">
            <w:pPr>
              <w:rPr>
                <w:sz w:val="22"/>
                <w:szCs w:val="22"/>
              </w:rPr>
            </w:pPr>
            <w:r w:rsidRPr="001E4777">
              <w:rPr>
                <w:sz w:val="22"/>
                <w:szCs w:val="22"/>
              </w:rPr>
              <w:t>No</w:t>
            </w:r>
          </w:p>
        </w:tc>
      </w:tr>
      <w:tr w:rsidR="00D244EB" w:rsidRPr="000C2D96" w14:paraId="03363000" w14:textId="77777777" w:rsidTr="009C4651">
        <w:tc>
          <w:tcPr>
            <w:tcW w:w="3528" w:type="dxa"/>
          </w:tcPr>
          <w:p w14:paraId="03362FF7" w14:textId="77777777" w:rsidR="00D244EB" w:rsidRPr="000C2D96" w:rsidRDefault="00D244EB">
            <w:pPr>
              <w:keepNext/>
              <w:keepLines/>
              <w:rPr>
                <w:sz w:val="22"/>
                <w:szCs w:val="22"/>
              </w:rPr>
            </w:pPr>
            <w:r w:rsidRPr="000C2D96">
              <w:rPr>
                <w:sz w:val="22"/>
                <w:szCs w:val="22"/>
              </w:rPr>
              <w:t xml:space="preserve">II: </w:t>
            </w:r>
          </w:p>
          <w:p w14:paraId="03362FF8" w14:textId="77777777" w:rsidR="00D244EB" w:rsidRPr="000C2D96" w:rsidRDefault="00D244EB">
            <w:pPr>
              <w:keepNext/>
              <w:keepLines/>
              <w:rPr>
                <w:sz w:val="22"/>
                <w:szCs w:val="22"/>
              </w:rPr>
            </w:pPr>
            <w:r w:rsidRPr="000C2D96">
              <w:rPr>
                <w:sz w:val="22"/>
                <w:szCs w:val="22"/>
              </w:rPr>
              <w:t>All Teaching Staff who hold their major appointments at the University of Toronto Mississauga</w:t>
            </w:r>
          </w:p>
          <w:p w14:paraId="03362FF9" w14:textId="77777777" w:rsidR="00D244EB" w:rsidRPr="000C2D96" w:rsidRDefault="00D244EB">
            <w:pPr>
              <w:keepNext/>
              <w:keepLines/>
              <w:rPr>
                <w:sz w:val="22"/>
                <w:szCs w:val="22"/>
              </w:rPr>
            </w:pPr>
          </w:p>
        </w:tc>
        <w:tc>
          <w:tcPr>
            <w:tcW w:w="2512" w:type="dxa"/>
          </w:tcPr>
          <w:p w14:paraId="03362FFA" w14:textId="77777777" w:rsidR="00D244EB" w:rsidRPr="009522A1" w:rsidRDefault="00D244EB">
            <w:pPr>
              <w:rPr>
                <w:sz w:val="22"/>
                <w:szCs w:val="22"/>
              </w:rPr>
            </w:pPr>
          </w:p>
          <w:p w14:paraId="03362FFB" w14:textId="77777777" w:rsidR="00D244EB" w:rsidRPr="009522A1" w:rsidRDefault="00D244EB">
            <w:pPr>
              <w:rPr>
                <w:sz w:val="22"/>
                <w:szCs w:val="22"/>
              </w:rPr>
            </w:pPr>
            <w:r w:rsidRPr="009522A1">
              <w:rPr>
                <w:sz w:val="22"/>
                <w:szCs w:val="22"/>
              </w:rPr>
              <w:t xml:space="preserve">Prof. </w:t>
            </w:r>
            <w:r w:rsidR="00046B3F" w:rsidRPr="009522A1">
              <w:rPr>
                <w:sz w:val="22"/>
                <w:szCs w:val="22"/>
              </w:rPr>
              <w:t>Hugh Gunz</w:t>
            </w:r>
          </w:p>
        </w:tc>
        <w:tc>
          <w:tcPr>
            <w:tcW w:w="1972" w:type="dxa"/>
          </w:tcPr>
          <w:p w14:paraId="03362FFC" w14:textId="77777777" w:rsidR="00D244EB" w:rsidRPr="009522A1" w:rsidRDefault="00D244EB">
            <w:pPr>
              <w:rPr>
                <w:sz w:val="22"/>
                <w:szCs w:val="22"/>
              </w:rPr>
            </w:pPr>
          </w:p>
          <w:p w14:paraId="03362FFD" w14:textId="0DF30DB7" w:rsidR="00D244EB" w:rsidRPr="009522A1" w:rsidRDefault="00D244EB" w:rsidP="009522A1">
            <w:pPr>
              <w:rPr>
                <w:sz w:val="22"/>
                <w:szCs w:val="22"/>
              </w:rPr>
            </w:pPr>
            <w:r w:rsidRPr="009522A1">
              <w:rPr>
                <w:sz w:val="22"/>
                <w:szCs w:val="22"/>
              </w:rPr>
              <w:t>June 30, 201</w:t>
            </w:r>
            <w:r w:rsidR="009522A1">
              <w:rPr>
                <w:sz w:val="22"/>
                <w:szCs w:val="22"/>
              </w:rPr>
              <w:t>7</w:t>
            </w:r>
            <w:r w:rsidRPr="009522A1">
              <w:rPr>
                <w:sz w:val="22"/>
                <w:szCs w:val="22"/>
              </w:rPr>
              <w:tab/>
            </w:r>
          </w:p>
        </w:tc>
        <w:tc>
          <w:tcPr>
            <w:tcW w:w="1456" w:type="dxa"/>
          </w:tcPr>
          <w:p w14:paraId="03362FFE" w14:textId="77777777" w:rsidR="00D244EB" w:rsidRPr="009522A1" w:rsidRDefault="00D244EB">
            <w:pPr>
              <w:rPr>
                <w:sz w:val="22"/>
                <w:szCs w:val="22"/>
              </w:rPr>
            </w:pPr>
          </w:p>
          <w:p w14:paraId="03362FFF" w14:textId="2E24C01B" w:rsidR="00D244EB" w:rsidRPr="009522A1" w:rsidRDefault="009522A1">
            <w:pPr>
              <w:rPr>
                <w:sz w:val="22"/>
                <w:szCs w:val="22"/>
              </w:rPr>
            </w:pPr>
            <w:r>
              <w:rPr>
                <w:sz w:val="22"/>
                <w:szCs w:val="22"/>
              </w:rPr>
              <w:t>No</w:t>
            </w:r>
          </w:p>
        </w:tc>
      </w:tr>
      <w:tr w:rsidR="00D244EB" w:rsidRPr="000C2D96" w14:paraId="0336300A" w14:textId="77777777" w:rsidTr="009C4651">
        <w:tc>
          <w:tcPr>
            <w:tcW w:w="3528" w:type="dxa"/>
          </w:tcPr>
          <w:p w14:paraId="03363001" w14:textId="77777777" w:rsidR="00D244EB" w:rsidRPr="000C2D96" w:rsidRDefault="00D244EB">
            <w:pPr>
              <w:keepNext/>
              <w:keepLines/>
              <w:rPr>
                <w:sz w:val="22"/>
                <w:szCs w:val="22"/>
              </w:rPr>
            </w:pPr>
            <w:r w:rsidRPr="000C2D96">
              <w:rPr>
                <w:sz w:val="22"/>
                <w:szCs w:val="22"/>
              </w:rPr>
              <w:t xml:space="preserve">III: </w:t>
            </w:r>
          </w:p>
          <w:p w14:paraId="03363002" w14:textId="77777777" w:rsidR="00D244EB" w:rsidRPr="000C2D96" w:rsidRDefault="00D244EB">
            <w:pPr>
              <w:keepNext/>
              <w:keepLines/>
              <w:rPr>
                <w:sz w:val="22"/>
                <w:szCs w:val="22"/>
              </w:rPr>
            </w:pPr>
            <w:r w:rsidRPr="000C2D96">
              <w:rPr>
                <w:sz w:val="22"/>
                <w:szCs w:val="22"/>
              </w:rPr>
              <w:t xml:space="preserve">All Teaching Staff members who hold their major appointments at the </w:t>
            </w:r>
            <w:r w:rsidR="0063611E">
              <w:rPr>
                <w:sz w:val="22"/>
                <w:szCs w:val="22"/>
              </w:rPr>
              <w:t>University of Toronto Scarborough</w:t>
            </w:r>
            <w:r w:rsidRPr="000C2D96">
              <w:rPr>
                <w:sz w:val="22"/>
                <w:szCs w:val="22"/>
              </w:rPr>
              <w:tab/>
            </w:r>
          </w:p>
          <w:p w14:paraId="03363003" w14:textId="77777777" w:rsidR="00D244EB" w:rsidRPr="000C2D96" w:rsidRDefault="00D244EB">
            <w:pPr>
              <w:keepNext/>
              <w:keepLines/>
              <w:rPr>
                <w:sz w:val="22"/>
                <w:szCs w:val="22"/>
              </w:rPr>
            </w:pPr>
          </w:p>
        </w:tc>
        <w:tc>
          <w:tcPr>
            <w:tcW w:w="2512" w:type="dxa"/>
          </w:tcPr>
          <w:p w14:paraId="03363004" w14:textId="77777777" w:rsidR="00D244EB" w:rsidRPr="009522A1" w:rsidRDefault="00D244EB">
            <w:pPr>
              <w:rPr>
                <w:b/>
                <w:sz w:val="22"/>
                <w:szCs w:val="22"/>
              </w:rPr>
            </w:pPr>
          </w:p>
          <w:p w14:paraId="03363005" w14:textId="77777777" w:rsidR="00D244EB" w:rsidRPr="009522A1" w:rsidRDefault="00D244EB">
            <w:pPr>
              <w:rPr>
                <w:b/>
                <w:sz w:val="22"/>
                <w:szCs w:val="22"/>
              </w:rPr>
            </w:pPr>
            <w:r w:rsidRPr="009522A1">
              <w:rPr>
                <w:b/>
                <w:sz w:val="22"/>
                <w:szCs w:val="22"/>
              </w:rPr>
              <w:t>Prof. William Gough</w:t>
            </w:r>
          </w:p>
        </w:tc>
        <w:tc>
          <w:tcPr>
            <w:tcW w:w="1972" w:type="dxa"/>
          </w:tcPr>
          <w:p w14:paraId="03363006" w14:textId="77777777" w:rsidR="00D244EB" w:rsidRPr="009522A1" w:rsidRDefault="00D244EB">
            <w:pPr>
              <w:rPr>
                <w:b/>
                <w:sz w:val="22"/>
                <w:szCs w:val="22"/>
              </w:rPr>
            </w:pPr>
          </w:p>
          <w:p w14:paraId="03363007" w14:textId="77777777" w:rsidR="00D244EB" w:rsidRPr="009522A1" w:rsidRDefault="00D244EB" w:rsidP="002E6B8B">
            <w:pPr>
              <w:rPr>
                <w:b/>
                <w:sz w:val="22"/>
                <w:szCs w:val="22"/>
              </w:rPr>
            </w:pPr>
            <w:r w:rsidRPr="009522A1">
              <w:rPr>
                <w:b/>
                <w:sz w:val="22"/>
                <w:szCs w:val="22"/>
              </w:rPr>
              <w:t>June 30, 201</w:t>
            </w:r>
            <w:r w:rsidR="002E6B8B" w:rsidRPr="009522A1">
              <w:rPr>
                <w:b/>
                <w:sz w:val="22"/>
                <w:szCs w:val="22"/>
              </w:rPr>
              <w:t>5</w:t>
            </w:r>
          </w:p>
        </w:tc>
        <w:tc>
          <w:tcPr>
            <w:tcW w:w="1456" w:type="dxa"/>
          </w:tcPr>
          <w:p w14:paraId="03363008" w14:textId="77777777" w:rsidR="00D244EB" w:rsidRPr="009522A1" w:rsidRDefault="00D244EB">
            <w:pPr>
              <w:rPr>
                <w:b/>
                <w:sz w:val="22"/>
                <w:szCs w:val="22"/>
              </w:rPr>
            </w:pPr>
          </w:p>
          <w:p w14:paraId="03363009" w14:textId="1A206424" w:rsidR="00D244EB" w:rsidRPr="009522A1" w:rsidRDefault="009522A1">
            <w:pPr>
              <w:rPr>
                <w:b/>
                <w:sz w:val="22"/>
                <w:szCs w:val="22"/>
              </w:rPr>
            </w:pPr>
            <w:r>
              <w:rPr>
                <w:b/>
                <w:sz w:val="22"/>
                <w:szCs w:val="22"/>
              </w:rPr>
              <w:t>Yes</w:t>
            </w:r>
          </w:p>
        </w:tc>
      </w:tr>
      <w:tr w:rsidR="00D244EB" w:rsidRPr="000C2D96" w14:paraId="03363014" w14:textId="77777777" w:rsidTr="009C4651">
        <w:tc>
          <w:tcPr>
            <w:tcW w:w="3528" w:type="dxa"/>
          </w:tcPr>
          <w:p w14:paraId="0336300B" w14:textId="77777777" w:rsidR="00D244EB" w:rsidRPr="000C2D96" w:rsidRDefault="00D244EB">
            <w:pPr>
              <w:keepNext/>
              <w:keepLines/>
              <w:rPr>
                <w:sz w:val="22"/>
                <w:szCs w:val="22"/>
              </w:rPr>
            </w:pPr>
            <w:r w:rsidRPr="000C2D96">
              <w:rPr>
                <w:sz w:val="22"/>
                <w:szCs w:val="22"/>
              </w:rPr>
              <w:t xml:space="preserve">IV: </w:t>
            </w:r>
          </w:p>
          <w:p w14:paraId="0336300C" w14:textId="77777777" w:rsidR="00D244EB" w:rsidRPr="000C2D96" w:rsidRDefault="00D244EB">
            <w:pPr>
              <w:keepNext/>
              <w:keepLines/>
              <w:rPr>
                <w:sz w:val="22"/>
                <w:szCs w:val="22"/>
              </w:rPr>
            </w:pPr>
            <w:r w:rsidRPr="000C2D96">
              <w:rPr>
                <w:sz w:val="22"/>
                <w:szCs w:val="22"/>
              </w:rPr>
              <w:t>All Teaching Staff members who hold their major appointments in the Faculty of Applied Science and Engineering</w:t>
            </w:r>
          </w:p>
          <w:p w14:paraId="0336300D" w14:textId="77777777" w:rsidR="00D244EB" w:rsidRPr="000C2D96" w:rsidRDefault="00D244EB">
            <w:pPr>
              <w:keepNext/>
              <w:keepLines/>
              <w:rPr>
                <w:sz w:val="22"/>
                <w:szCs w:val="22"/>
              </w:rPr>
            </w:pPr>
          </w:p>
        </w:tc>
        <w:tc>
          <w:tcPr>
            <w:tcW w:w="2512" w:type="dxa"/>
          </w:tcPr>
          <w:p w14:paraId="0336300E" w14:textId="77777777" w:rsidR="00D244EB" w:rsidRPr="000C2D96" w:rsidRDefault="00D244EB">
            <w:pPr>
              <w:rPr>
                <w:b/>
                <w:sz w:val="22"/>
                <w:szCs w:val="22"/>
              </w:rPr>
            </w:pPr>
          </w:p>
          <w:p w14:paraId="0336300F" w14:textId="77777777" w:rsidR="00D244EB" w:rsidRPr="001E4777" w:rsidRDefault="00D244EB" w:rsidP="002E6B8B">
            <w:pPr>
              <w:rPr>
                <w:sz w:val="22"/>
                <w:szCs w:val="22"/>
              </w:rPr>
            </w:pPr>
            <w:r w:rsidRPr="001E4777">
              <w:rPr>
                <w:sz w:val="22"/>
                <w:szCs w:val="22"/>
              </w:rPr>
              <w:t xml:space="preserve">Prof. </w:t>
            </w:r>
            <w:r w:rsidR="002E6B8B" w:rsidRPr="001E4777">
              <w:rPr>
                <w:sz w:val="22"/>
                <w:szCs w:val="22"/>
              </w:rPr>
              <w:t>Steven Thorpe</w:t>
            </w:r>
          </w:p>
        </w:tc>
        <w:tc>
          <w:tcPr>
            <w:tcW w:w="1972" w:type="dxa"/>
          </w:tcPr>
          <w:p w14:paraId="03363010" w14:textId="77777777" w:rsidR="00D244EB" w:rsidRPr="001E4777" w:rsidRDefault="00D244EB">
            <w:pPr>
              <w:rPr>
                <w:sz w:val="22"/>
                <w:szCs w:val="22"/>
              </w:rPr>
            </w:pPr>
          </w:p>
          <w:p w14:paraId="03363011" w14:textId="786943BA" w:rsidR="00D244EB" w:rsidRPr="001E4777" w:rsidRDefault="00D244EB" w:rsidP="001E4777">
            <w:pPr>
              <w:rPr>
                <w:sz w:val="22"/>
                <w:szCs w:val="22"/>
              </w:rPr>
            </w:pPr>
            <w:r w:rsidRPr="001E4777">
              <w:rPr>
                <w:sz w:val="22"/>
                <w:szCs w:val="22"/>
              </w:rPr>
              <w:t xml:space="preserve">June 30, </w:t>
            </w:r>
            <w:r w:rsidR="00F86F17" w:rsidRPr="001E4777">
              <w:rPr>
                <w:sz w:val="22"/>
                <w:szCs w:val="22"/>
              </w:rPr>
              <w:t>201</w:t>
            </w:r>
            <w:r w:rsidR="001E4777" w:rsidRPr="001E4777">
              <w:rPr>
                <w:sz w:val="22"/>
                <w:szCs w:val="22"/>
              </w:rPr>
              <w:t>6</w:t>
            </w:r>
          </w:p>
        </w:tc>
        <w:tc>
          <w:tcPr>
            <w:tcW w:w="1456" w:type="dxa"/>
          </w:tcPr>
          <w:p w14:paraId="03363012" w14:textId="77777777" w:rsidR="00D244EB" w:rsidRPr="001E4777" w:rsidRDefault="00D244EB">
            <w:pPr>
              <w:rPr>
                <w:sz w:val="22"/>
                <w:szCs w:val="22"/>
              </w:rPr>
            </w:pPr>
          </w:p>
          <w:p w14:paraId="03363013" w14:textId="44D602BC" w:rsidR="00D244EB" w:rsidRPr="001E4777" w:rsidRDefault="001E4777">
            <w:pPr>
              <w:rPr>
                <w:sz w:val="22"/>
                <w:szCs w:val="22"/>
              </w:rPr>
            </w:pPr>
            <w:r w:rsidRPr="001E4777">
              <w:rPr>
                <w:sz w:val="22"/>
                <w:szCs w:val="22"/>
              </w:rPr>
              <w:t>No</w:t>
            </w:r>
          </w:p>
        </w:tc>
      </w:tr>
      <w:tr w:rsidR="00D244EB" w:rsidRPr="000C2D96" w14:paraId="03363021" w14:textId="77777777" w:rsidTr="009C4651">
        <w:tc>
          <w:tcPr>
            <w:tcW w:w="3528" w:type="dxa"/>
            <w:vMerge w:val="restart"/>
          </w:tcPr>
          <w:p w14:paraId="03363015" w14:textId="022006B9" w:rsidR="00D244EB" w:rsidRPr="000C2D96" w:rsidRDefault="00D244EB">
            <w:pPr>
              <w:keepNext/>
              <w:keepLines/>
              <w:pageBreakBefore/>
              <w:rPr>
                <w:sz w:val="22"/>
                <w:szCs w:val="22"/>
              </w:rPr>
            </w:pPr>
            <w:r w:rsidRPr="000C2D96">
              <w:rPr>
                <w:sz w:val="22"/>
                <w:szCs w:val="22"/>
              </w:rPr>
              <w:lastRenderedPageBreak/>
              <w:t xml:space="preserve">V: </w:t>
            </w:r>
          </w:p>
          <w:p w14:paraId="03363016" w14:textId="02C91DBD" w:rsidR="00D244EB" w:rsidRPr="000C2D96" w:rsidRDefault="00D244EB">
            <w:pPr>
              <w:keepNext/>
              <w:keepLines/>
              <w:pageBreakBefore/>
              <w:rPr>
                <w:sz w:val="22"/>
                <w:szCs w:val="22"/>
              </w:rPr>
            </w:pPr>
            <w:r w:rsidRPr="000C2D96">
              <w:rPr>
                <w:sz w:val="22"/>
                <w:szCs w:val="22"/>
              </w:rPr>
              <w:t>All Teaching Staff members in the Faculty of Medicine</w:t>
            </w:r>
            <w:r w:rsidR="00D07E10">
              <w:rPr>
                <w:sz w:val="22"/>
                <w:szCs w:val="22"/>
              </w:rPr>
              <w:t>.</w:t>
            </w:r>
            <w:r w:rsidR="008C4361">
              <w:rPr>
                <w:rStyle w:val="FootnoteReference"/>
                <w:sz w:val="22"/>
                <w:szCs w:val="22"/>
              </w:rPr>
              <w:footnoteReference w:id="13"/>
            </w:r>
            <w:r w:rsidRPr="000C2D96">
              <w:rPr>
                <w:sz w:val="22"/>
                <w:szCs w:val="22"/>
              </w:rPr>
              <w:t xml:space="preserve">  Members elected from the Faculty of Medicine may not be from the same Department within the Faculty</w:t>
            </w:r>
          </w:p>
          <w:p w14:paraId="03363017" w14:textId="77777777" w:rsidR="00D244EB" w:rsidRPr="000C2D96" w:rsidRDefault="00D244EB">
            <w:pPr>
              <w:keepNext/>
              <w:keepLines/>
              <w:pageBreakBefore/>
              <w:rPr>
                <w:sz w:val="22"/>
                <w:szCs w:val="22"/>
              </w:rPr>
            </w:pPr>
          </w:p>
        </w:tc>
        <w:tc>
          <w:tcPr>
            <w:tcW w:w="2512" w:type="dxa"/>
          </w:tcPr>
          <w:p w14:paraId="03363018" w14:textId="77777777" w:rsidR="00D244EB" w:rsidRPr="000C2D96" w:rsidRDefault="00D244EB">
            <w:pPr>
              <w:keepNext/>
              <w:keepLines/>
              <w:rPr>
                <w:b/>
                <w:sz w:val="22"/>
                <w:szCs w:val="22"/>
              </w:rPr>
            </w:pPr>
          </w:p>
          <w:p w14:paraId="03363019" w14:textId="77777777" w:rsidR="00D244EB" w:rsidRPr="009522A1" w:rsidRDefault="00D244EB">
            <w:pPr>
              <w:keepNext/>
              <w:keepLines/>
              <w:rPr>
                <w:b/>
                <w:sz w:val="22"/>
                <w:szCs w:val="22"/>
              </w:rPr>
            </w:pPr>
            <w:r w:rsidRPr="009522A1">
              <w:rPr>
                <w:b/>
                <w:sz w:val="22"/>
                <w:szCs w:val="22"/>
              </w:rPr>
              <w:t xml:space="preserve">Prof. </w:t>
            </w:r>
            <w:proofErr w:type="spellStart"/>
            <w:r w:rsidR="004C669F" w:rsidRPr="009522A1">
              <w:rPr>
                <w:b/>
                <w:sz w:val="22"/>
                <w:szCs w:val="22"/>
              </w:rPr>
              <w:t>Avrum</w:t>
            </w:r>
            <w:proofErr w:type="spellEnd"/>
            <w:r w:rsidR="004C669F" w:rsidRPr="009522A1">
              <w:rPr>
                <w:b/>
                <w:sz w:val="22"/>
                <w:szCs w:val="22"/>
              </w:rPr>
              <w:t xml:space="preserve"> </w:t>
            </w:r>
            <w:proofErr w:type="spellStart"/>
            <w:r w:rsidR="004C669F" w:rsidRPr="009522A1">
              <w:rPr>
                <w:b/>
                <w:sz w:val="22"/>
                <w:szCs w:val="22"/>
              </w:rPr>
              <w:t>Gotlieb</w:t>
            </w:r>
            <w:proofErr w:type="spellEnd"/>
            <w:r w:rsidRPr="009522A1">
              <w:rPr>
                <w:b/>
                <w:sz w:val="22"/>
                <w:szCs w:val="22"/>
              </w:rPr>
              <w:t xml:space="preserve"> </w:t>
            </w:r>
          </w:p>
          <w:p w14:paraId="0336301A" w14:textId="77777777" w:rsidR="00D244EB" w:rsidRPr="000C2D96" w:rsidRDefault="00D244EB">
            <w:pPr>
              <w:keepNext/>
              <w:keepLines/>
              <w:rPr>
                <w:sz w:val="22"/>
                <w:szCs w:val="22"/>
              </w:rPr>
            </w:pPr>
            <w:r w:rsidRPr="000C2D96">
              <w:rPr>
                <w:sz w:val="22"/>
                <w:szCs w:val="22"/>
              </w:rPr>
              <w:t xml:space="preserve">(Dept. of </w:t>
            </w:r>
            <w:r w:rsidR="004C669F" w:rsidRPr="000C2D96">
              <w:rPr>
                <w:sz w:val="22"/>
                <w:szCs w:val="22"/>
              </w:rPr>
              <w:t>Laboratory Medicine and Pathobiology</w:t>
            </w:r>
            <w:r w:rsidRPr="000C2D96">
              <w:rPr>
                <w:sz w:val="22"/>
                <w:szCs w:val="22"/>
              </w:rPr>
              <w:t>)</w:t>
            </w:r>
          </w:p>
          <w:p w14:paraId="0336301B" w14:textId="77777777" w:rsidR="00D244EB" w:rsidRPr="000C2D96" w:rsidRDefault="00D244EB">
            <w:pPr>
              <w:keepNext/>
              <w:keepLines/>
              <w:rPr>
                <w:b/>
                <w:sz w:val="22"/>
                <w:szCs w:val="22"/>
              </w:rPr>
            </w:pPr>
          </w:p>
        </w:tc>
        <w:tc>
          <w:tcPr>
            <w:tcW w:w="1972" w:type="dxa"/>
          </w:tcPr>
          <w:p w14:paraId="0336301C" w14:textId="77777777" w:rsidR="00D244EB" w:rsidRPr="009522A1" w:rsidRDefault="00D244EB">
            <w:pPr>
              <w:keepNext/>
              <w:keepLines/>
              <w:rPr>
                <w:b/>
                <w:sz w:val="22"/>
                <w:szCs w:val="22"/>
              </w:rPr>
            </w:pPr>
          </w:p>
          <w:p w14:paraId="0336301D" w14:textId="77777777" w:rsidR="00D244EB" w:rsidRPr="009522A1" w:rsidRDefault="00D244EB">
            <w:pPr>
              <w:keepNext/>
              <w:keepLines/>
              <w:rPr>
                <w:b/>
                <w:sz w:val="22"/>
                <w:szCs w:val="22"/>
              </w:rPr>
            </w:pPr>
            <w:r w:rsidRPr="009522A1">
              <w:rPr>
                <w:b/>
                <w:sz w:val="22"/>
                <w:szCs w:val="22"/>
              </w:rPr>
              <w:t>June 30, 201</w:t>
            </w:r>
            <w:r w:rsidR="004C669F" w:rsidRPr="009522A1">
              <w:rPr>
                <w:b/>
                <w:sz w:val="22"/>
                <w:szCs w:val="22"/>
              </w:rPr>
              <w:t>5</w:t>
            </w:r>
          </w:p>
          <w:p w14:paraId="0336301E" w14:textId="77777777" w:rsidR="00D244EB" w:rsidRPr="009522A1" w:rsidRDefault="00D244EB">
            <w:pPr>
              <w:keepNext/>
              <w:keepLines/>
              <w:rPr>
                <w:b/>
                <w:sz w:val="22"/>
                <w:szCs w:val="22"/>
              </w:rPr>
            </w:pPr>
          </w:p>
        </w:tc>
        <w:tc>
          <w:tcPr>
            <w:tcW w:w="1456" w:type="dxa"/>
          </w:tcPr>
          <w:p w14:paraId="0336301F" w14:textId="77777777" w:rsidR="00D244EB" w:rsidRPr="000C2D96" w:rsidRDefault="00D244EB">
            <w:pPr>
              <w:keepNext/>
              <w:keepLines/>
              <w:rPr>
                <w:b/>
                <w:sz w:val="22"/>
                <w:szCs w:val="22"/>
              </w:rPr>
            </w:pPr>
          </w:p>
          <w:p w14:paraId="03363020" w14:textId="251B3D37" w:rsidR="00D244EB" w:rsidRPr="009522A1" w:rsidRDefault="009522A1">
            <w:pPr>
              <w:keepNext/>
              <w:keepLines/>
              <w:rPr>
                <w:b/>
                <w:sz w:val="22"/>
                <w:szCs w:val="22"/>
              </w:rPr>
            </w:pPr>
            <w:r w:rsidRPr="009522A1">
              <w:rPr>
                <w:b/>
                <w:sz w:val="22"/>
                <w:szCs w:val="22"/>
              </w:rPr>
              <w:t>Yes</w:t>
            </w:r>
          </w:p>
        </w:tc>
      </w:tr>
      <w:tr w:rsidR="00D244EB" w:rsidRPr="000C2D96" w14:paraId="0336302A" w14:textId="77777777" w:rsidTr="009C4651">
        <w:tc>
          <w:tcPr>
            <w:tcW w:w="3528" w:type="dxa"/>
            <w:vMerge/>
          </w:tcPr>
          <w:p w14:paraId="03363022" w14:textId="77777777" w:rsidR="00D244EB" w:rsidRPr="000C2D96" w:rsidRDefault="00D244EB">
            <w:pPr>
              <w:keepNext/>
              <w:keepLines/>
              <w:rPr>
                <w:sz w:val="22"/>
                <w:szCs w:val="22"/>
              </w:rPr>
            </w:pPr>
          </w:p>
        </w:tc>
        <w:tc>
          <w:tcPr>
            <w:tcW w:w="2512" w:type="dxa"/>
          </w:tcPr>
          <w:p w14:paraId="03363023" w14:textId="77777777" w:rsidR="00D244EB" w:rsidRPr="001E4777" w:rsidRDefault="00D244EB">
            <w:pPr>
              <w:keepNext/>
              <w:keepLines/>
              <w:rPr>
                <w:sz w:val="22"/>
                <w:szCs w:val="22"/>
              </w:rPr>
            </w:pPr>
            <w:r w:rsidRPr="001E4777">
              <w:rPr>
                <w:sz w:val="22"/>
                <w:szCs w:val="22"/>
              </w:rPr>
              <w:t>Prof. Andrea Sass-</w:t>
            </w:r>
            <w:proofErr w:type="spellStart"/>
            <w:r w:rsidRPr="001E4777">
              <w:rPr>
                <w:sz w:val="22"/>
                <w:szCs w:val="22"/>
              </w:rPr>
              <w:t>Kortsak</w:t>
            </w:r>
            <w:proofErr w:type="spellEnd"/>
          </w:p>
          <w:p w14:paraId="03363024" w14:textId="77777777" w:rsidR="00D244EB" w:rsidRPr="001E4777" w:rsidRDefault="00D244EB">
            <w:pPr>
              <w:keepNext/>
              <w:keepLines/>
              <w:rPr>
                <w:sz w:val="22"/>
                <w:szCs w:val="22"/>
              </w:rPr>
            </w:pPr>
            <w:r w:rsidRPr="001E4777">
              <w:rPr>
                <w:sz w:val="22"/>
                <w:szCs w:val="22"/>
              </w:rPr>
              <w:t>(</w:t>
            </w:r>
            <w:proofErr w:type="spellStart"/>
            <w:r w:rsidRPr="001E4777">
              <w:rPr>
                <w:sz w:val="22"/>
                <w:szCs w:val="22"/>
              </w:rPr>
              <w:t>Dalla</w:t>
            </w:r>
            <w:proofErr w:type="spellEnd"/>
            <w:r w:rsidRPr="001E4777">
              <w:rPr>
                <w:sz w:val="22"/>
                <w:szCs w:val="22"/>
              </w:rPr>
              <w:t xml:space="preserve"> Lana School of Public Health)</w:t>
            </w:r>
          </w:p>
          <w:p w14:paraId="03363025" w14:textId="77777777" w:rsidR="00D244EB" w:rsidRPr="001E4777" w:rsidRDefault="00D244EB">
            <w:pPr>
              <w:keepNext/>
              <w:keepLines/>
              <w:rPr>
                <w:sz w:val="22"/>
                <w:szCs w:val="22"/>
              </w:rPr>
            </w:pPr>
          </w:p>
        </w:tc>
        <w:tc>
          <w:tcPr>
            <w:tcW w:w="1972" w:type="dxa"/>
          </w:tcPr>
          <w:p w14:paraId="03363026" w14:textId="1725A9FF" w:rsidR="00D244EB" w:rsidRPr="001E4777" w:rsidRDefault="00D244EB">
            <w:pPr>
              <w:keepNext/>
              <w:keepLines/>
              <w:rPr>
                <w:sz w:val="22"/>
                <w:szCs w:val="22"/>
              </w:rPr>
            </w:pPr>
            <w:r w:rsidRPr="001E4777">
              <w:rPr>
                <w:sz w:val="22"/>
                <w:szCs w:val="22"/>
              </w:rPr>
              <w:t xml:space="preserve">June 30, </w:t>
            </w:r>
            <w:r w:rsidR="00F86F17" w:rsidRPr="001E4777">
              <w:rPr>
                <w:sz w:val="22"/>
                <w:szCs w:val="22"/>
              </w:rPr>
              <w:t>201</w:t>
            </w:r>
            <w:r w:rsidR="001E4777">
              <w:rPr>
                <w:sz w:val="22"/>
                <w:szCs w:val="22"/>
              </w:rPr>
              <w:t>6</w:t>
            </w:r>
          </w:p>
          <w:p w14:paraId="03363027" w14:textId="77777777" w:rsidR="00D244EB" w:rsidRPr="001E4777" w:rsidRDefault="00D244EB">
            <w:pPr>
              <w:keepNext/>
              <w:keepLines/>
              <w:rPr>
                <w:sz w:val="22"/>
                <w:szCs w:val="22"/>
              </w:rPr>
            </w:pPr>
          </w:p>
        </w:tc>
        <w:tc>
          <w:tcPr>
            <w:tcW w:w="1456" w:type="dxa"/>
          </w:tcPr>
          <w:p w14:paraId="03363028" w14:textId="0B5BAD37" w:rsidR="00D244EB" w:rsidRPr="001E4777" w:rsidRDefault="001E4777">
            <w:pPr>
              <w:keepNext/>
              <w:keepLines/>
              <w:rPr>
                <w:sz w:val="22"/>
                <w:szCs w:val="22"/>
              </w:rPr>
            </w:pPr>
            <w:r w:rsidRPr="001E4777">
              <w:rPr>
                <w:sz w:val="22"/>
                <w:szCs w:val="22"/>
              </w:rPr>
              <w:t>No</w:t>
            </w:r>
          </w:p>
          <w:p w14:paraId="03363029" w14:textId="77777777" w:rsidR="00D244EB" w:rsidRPr="000C2D96" w:rsidRDefault="00D244EB">
            <w:pPr>
              <w:keepNext/>
              <w:keepLines/>
              <w:rPr>
                <w:b/>
                <w:sz w:val="22"/>
                <w:szCs w:val="22"/>
              </w:rPr>
            </w:pPr>
          </w:p>
        </w:tc>
      </w:tr>
      <w:tr w:rsidR="00D244EB" w:rsidRPr="000C2D96" w14:paraId="03363033" w14:textId="77777777" w:rsidTr="009C4651">
        <w:tc>
          <w:tcPr>
            <w:tcW w:w="3528" w:type="dxa"/>
            <w:vMerge/>
          </w:tcPr>
          <w:p w14:paraId="0336302B" w14:textId="77777777" w:rsidR="00D244EB" w:rsidRPr="000C2D96" w:rsidRDefault="00D244EB">
            <w:pPr>
              <w:keepNext/>
              <w:keepLines/>
              <w:rPr>
                <w:sz w:val="22"/>
                <w:szCs w:val="22"/>
              </w:rPr>
            </w:pPr>
          </w:p>
        </w:tc>
        <w:tc>
          <w:tcPr>
            <w:tcW w:w="2512" w:type="dxa"/>
          </w:tcPr>
          <w:p w14:paraId="0336302C" w14:textId="77777777" w:rsidR="00D244EB" w:rsidRPr="0038224F" w:rsidRDefault="00D244EB">
            <w:pPr>
              <w:keepNext/>
              <w:keepLines/>
              <w:rPr>
                <w:sz w:val="22"/>
                <w:szCs w:val="22"/>
              </w:rPr>
            </w:pPr>
          </w:p>
          <w:p w14:paraId="3A1F9D15" w14:textId="77777777" w:rsidR="001E4777" w:rsidRPr="0038224F" w:rsidRDefault="00D244EB">
            <w:pPr>
              <w:keepNext/>
              <w:keepLines/>
              <w:rPr>
                <w:sz w:val="22"/>
                <w:szCs w:val="22"/>
              </w:rPr>
            </w:pPr>
            <w:r w:rsidRPr="0038224F">
              <w:rPr>
                <w:sz w:val="22"/>
                <w:szCs w:val="22"/>
              </w:rPr>
              <w:t xml:space="preserve">Prof. </w:t>
            </w:r>
            <w:r w:rsidR="001E4777" w:rsidRPr="0038224F">
              <w:rPr>
                <w:sz w:val="22"/>
                <w:szCs w:val="22"/>
              </w:rPr>
              <w:t xml:space="preserve">Salvatore </w:t>
            </w:r>
            <w:proofErr w:type="spellStart"/>
            <w:r w:rsidR="001E4777" w:rsidRPr="0038224F">
              <w:rPr>
                <w:sz w:val="22"/>
                <w:szCs w:val="22"/>
              </w:rPr>
              <w:t>Spadafora</w:t>
            </w:r>
            <w:proofErr w:type="spellEnd"/>
          </w:p>
          <w:p w14:paraId="0336302D" w14:textId="16DD298B" w:rsidR="00D244EB" w:rsidRPr="0038224F" w:rsidRDefault="00D244EB">
            <w:pPr>
              <w:keepNext/>
              <w:keepLines/>
              <w:rPr>
                <w:sz w:val="22"/>
                <w:szCs w:val="22"/>
              </w:rPr>
            </w:pPr>
            <w:r w:rsidRPr="0038224F">
              <w:rPr>
                <w:sz w:val="22"/>
                <w:szCs w:val="22"/>
              </w:rPr>
              <w:t>(</w:t>
            </w:r>
            <w:r w:rsidR="0038224F" w:rsidRPr="0038224F">
              <w:rPr>
                <w:sz w:val="22"/>
                <w:szCs w:val="22"/>
              </w:rPr>
              <w:t>Anesthesia</w:t>
            </w:r>
            <w:r w:rsidRPr="0038224F">
              <w:rPr>
                <w:sz w:val="22"/>
                <w:szCs w:val="22"/>
              </w:rPr>
              <w:t>)</w:t>
            </w:r>
            <w:r w:rsidRPr="0038224F">
              <w:rPr>
                <w:sz w:val="22"/>
                <w:szCs w:val="22"/>
              </w:rPr>
              <w:tab/>
            </w:r>
          </w:p>
          <w:p w14:paraId="0336302E" w14:textId="77777777" w:rsidR="00D244EB" w:rsidRPr="0038224F" w:rsidRDefault="00D244EB">
            <w:pPr>
              <w:keepNext/>
              <w:keepLines/>
              <w:rPr>
                <w:sz w:val="22"/>
                <w:szCs w:val="22"/>
              </w:rPr>
            </w:pPr>
          </w:p>
        </w:tc>
        <w:tc>
          <w:tcPr>
            <w:tcW w:w="1972" w:type="dxa"/>
          </w:tcPr>
          <w:p w14:paraId="0336302F" w14:textId="77777777" w:rsidR="00D244EB" w:rsidRPr="0038224F" w:rsidRDefault="00D244EB">
            <w:pPr>
              <w:keepNext/>
              <w:keepLines/>
              <w:rPr>
                <w:sz w:val="22"/>
                <w:szCs w:val="22"/>
              </w:rPr>
            </w:pPr>
          </w:p>
          <w:p w14:paraId="03363030" w14:textId="464B107A" w:rsidR="00D244EB" w:rsidRPr="0038224F" w:rsidRDefault="00D244EB" w:rsidP="0038224F">
            <w:pPr>
              <w:keepNext/>
              <w:keepLines/>
              <w:rPr>
                <w:sz w:val="22"/>
                <w:szCs w:val="22"/>
              </w:rPr>
            </w:pPr>
            <w:r w:rsidRPr="0038224F">
              <w:rPr>
                <w:sz w:val="22"/>
                <w:szCs w:val="22"/>
              </w:rPr>
              <w:t xml:space="preserve">June 30, </w:t>
            </w:r>
            <w:r w:rsidR="00F86F17" w:rsidRPr="0038224F">
              <w:rPr>
                <w:sz w:val="22"/>
                <w:szCs w:val="22"/>
              </w:rPr>
              <w:t>201</w:t>
            </w:r>
            <w:r w:rsidR="0038224F">
              <w:rPr>
                <w:sz w:val="22"/>
                <w:szCs w:val="22"/>
              </w:rPr>
              <w:t>6</w:t>
            </w:r>
          </w:p>
        </w:tc>
        <w:tc>
          <w:tcPr>
            <w:tcW w:w="1456" w:type="dxa"/>
          </w:tcPr>
          <w:p w14:paraId="03363031" w14:textId="77777777" w:rsidR="00D244EB" w:rsidRPr="0038224F" w:rsidRDefault="00D244EB">
            <w:pPr>
              <w:keepNext/>
              <w:keepLines/>
              <w:rPr>
                <w:sz w:val="22"/>
                <w:szCs w:val="22"/>
              </w:rPr>
            </w:pPr>
          </w:p>
          <w:p w14:paraId="03363032" w14:textId="20927C0B" w:rsidR="00D244EB" w:rsidRPr="0038224F" w:rsidRDefault="0038224F">
            <w:pPr>
              <w:keepNext/>
              <w:keepLines/>
              <w:rPr>
                <w:sz w:val="22"/>
                <w:szCs w:val="22"/>
              </w:rPr>
            </w:pPr>
            <w:r>
              <w:rPr>
                <w:sz w:val="22"/>
                <w:szCs w:val="22"/>
              </w:rPr>
              <w:t>No</w:t>
            </w:r>
          </w:p>
        </w:tc>
      </w:tr>
      <w:tr w:rsidR="00D244EB" w:rsidRPr="000C2D96" w14:paraId="0336303D" w14:textId="77777777" w:rsidTr="009C4651">
        <w:tc>
          <w:tcPr>
            <w:tcW w:w="3528" w:type="dxa"/>
          </w:tcPr>
          <w:p w14:paraId="03363034" w14:textId="69D9FE80" w:rsidR="00D244EB" w:rsidRPr="000C2D96" w:rsidRDefault="00D244EB">
            <w:pPr>
              <w:keepNext/>
              <w:keepLines/>
              <w:rPr>
                <w:sz w:val="22"/>
                <w:szCs w:val="22"/>
              </w:rPr>
            </w:pPr>
            <w:r w:rsidRPr="000C2D96">
              <w:rPr>
                <w:sz w:val="22"/>
                <w:szCs w:val="22"/>
              </w:rPr>
              <w:t xml:space="preserve">VI: </w:t>
            </w:r>
          </w:p>
          <w:p w14:paraId="03363035" w14:textId="03E3ED30" w:rsidR="00D244EB" w:rsidRPr="000C2D96" w:rsidRDefault="00D244EB">
            <w:pPr>
              <w:keepNext/>
              <w:keepLines/>
              <w:rPr>
                <w:sz w:val="22"/>
                <w:szCs w:val="22"/>
              </w:rPr>
            </w:pPr>
            <w:r w:rsidRPr="000C2D96">
              <w:rPr>
                <w:sz w:val="22"/>
                <w:szCs w:val="22"/>
              </w:rPr>
              <w:t>All Teaching Staff members who hold their major appointments in the Faculty of Dentistry, Lawrence S. Bloomberg Faculty of Nursing, Leslie Dan Faculty of Pharm</w:t>
            </w:r>
            <w:r w:rsidR="005C4382">
              <w:rPr>
                <w:sz w:val="22"/>
                <w:szCs w:val="22"/>
              </w:rPr>
              <w:t>acy and the Faculty of Kinesiology and Physical Education</w:t>
            </w:r>
          </w:p>
          <w:p w14:paraId="03363036" w14:textId="77777777" w:rsidR="00D244EB" w:rsidRPr="000C2D96" w:rsidRDefault="00D244EB">
            <w:pPr>
              <w:keepNext/>
              <w:keepLines/>
              <w:rPr>
                <w:sz w:val="22"/>
                <w:szCs w:val="22"/>
              </w:rPr>
            </w:pPr>
          </w:p>
        </w:tc>
        <w:tc>
          <w:tcPr>
            <w:tcW w:w="2512" w:type="dxa"/>
          </w:tcPr>
          <w:p w14:paraId="03363037" w14:textId="77777777" w:rsidR="00D244EB" w:rsidRPr="000C2D96" w:rsidRDefault="00D244EB">
            <w:pPr>
              <w:rPr>
                <w:sz w:val="22"/>
                <w:szCs w:val="22"/>
              </w:rPr>
            </w:pPr>
          </w:p>
          <w:p w14:paraId="03363038" w14:textId="546F2CAD" w:rsidR="00D244EB" w:rsidRPr="009C4651" w:rsidRDefault="00D244EB" w:rsidP="009522A1">
            <w:pPr>
              <w:rPr>
                <w:b/>
                <w:sz w:val="22"/>
                <w:szCs w:val="22"/>
              </w:rPr>
            </w:pPr>
            <w:r w:rsidRPr="009C4651">
              <w:rPr>
                <w:b/>
                <w:sz w:val="22"/>
                <w:szCs w:val="22"/>
              </w:rPr>
              <w:t xml:space="preserve">Prof. </w:t>
            </w:r>
            <w:r w:rsidR="009522A1">
              <w:rPr>
                <w:b/>
                <w:sz w:val="22"/>
                <w:szCs w:val="22"/>
              </w:rPr>
              <w:t>Elizabeth Peter</w:t>
            </w:r>
          </w:p>
        </w:tc>
        <w:tc>
          <w:tcPr>
            <w:tcW w:w="1972" w:type="dxa"/>
          </w:tcPr>
          <w:p w14:paraId="03363039" w14:textId="77777777" w:rsidR="00D244EB" w:rsidRPr="000C2D96" w:rsidRDefault="00D244EB">
            <w:pPr>
              <w:rPr>
                <w:sz w:val="22"/>
                <w:szCs w:val="22"/>
              </w:rPr>
            </w:pPr>
          </w:p>
          <w:p w14:paraId="0336303A" w14:textId="77777777" w:rsidR="00D244EB" w:rsidRPr="009522A1" w:rsidRDefault="00D244EB" w:rsidP="004C669F">
            <w:pPr>
              <w:rPr>
                <w:b/>
                <w:sz w:val="22"/>
                <w:szCs w:val="22"/>
              </w:rPr>
            </w:pPr>
            <w:r w:rsidRPr="009522A1">
              <w:rPr>
                <w:b/>
                <w:sz w:val="22"/>
                <w:szCs w:val="22"/>
              </w:rPr>
              <w:t>June 30, 201</w:t>
            </w:r>
            <w:r w:rsidR="004C669F" w:rsidRPr="009522A1">
              <w:rPr>
                <w:b/>
                <w:sz w:val="22"/>
                <w:szCs w:val="22"/>
              </w:rPr>
              <w:t>5</w:t>
            </w:r>
          </w:p>
        </w:tc>
        <w:tc>
          <w:tcPr>
            <w:tcW w:w="1456" w:type="dxa"/>
          </w:tcPr>
          <w:p w14:paraId="0336303B" w14:textId="77777777" w:rsidR="00D244EB" w:rsidRPr="000C2D96" w:rsidRDefault="00D244EB">
            <w:pPr>
              <w:rPr>
                <w:sz w:val="22"/>
                <w:szCs w:val="22"/>
              </w:rPr>
            </w:pPr>
          </w:p>
          <w:p w14:paraId="14063268" w14:textId="77777777" w:rsidR="009C4651" w:rsidRDefault="009C4651" w:rsidP="009C4651">
            <w:pPr>
              <w:rPr>
                <w:b/>
                <w:sz w:val="22"/>
                <w:szCs w:val="22"/>
              </w:rPr>
            </w:pPr>
            <w:r w:rsidRPr="00D252D7">
              <w:rPr>
                <w:b/>
                <w:sz w:val="22"/>
                <w:szCs w:val="22"/>
              </w:rPr>
              <w:t>Yes</w:t>
            </w:r>
          </w:p>
          <w:p w14:paraId="0336303C" w14:textId="4811CC0D" w:rsidR="00D244EB" w:rsidRPr="000C2D96" w:rsidRDefault="00D244EB" w:rsidP="009C4651">
            <w:pPr>
              <w:rPr>
                <w:sz w:val="22"/>
                <w:szCs w:val="22"/>
              </w:rPr>
            </w:pPr>
          </w:p>
        </w:tc>
      </w:tr>
      <w:tr w:rsidR="00D244EB" w:rsidRPr="000C2D96" w14:paraId="03363047" w14:textId="77777777" w:rsidTr="009C4651">
        <w:tc>
          <w:tcPr>
            <w:tcW w:w="3528" w:type="dxa"/>
          </w:tcPr>
          <w:p w14:paraId="0336303E" w14:textId="77777777" w:rsidR="00D35D6F" w:rsidRPr="000C2D96" w:rsidRDefault="00D244EB">
            <w:pPr>
              <w:keepNext/>
              <w:keepLines/>
              <w:rPr>
                <w:sz w:val="22"/>
                <w:szCs w:val="22"/>
              </w:rPr>
            </w:pPr>
            <w:r w:rsidRPr="000C2D96">
              <w:rPr>
                <w:sz w:val="22"/>
                <w:szCs w:val="22"/>
              </w:rPr>
              <w:t xml:space="preserve">VII: </w:t>
            </w:r>
          </w:p>
          <w:p w14:paraId="0336303F" w14:textId="77777777" w:rsidR="00D244EB" w:rsidRPr="000C2D96" w:rsidRDefault="00D35D6F">
            <w:pPr>
              <w:keepNext/>
              <w:keepLines/>
              <w:rPr>
                <w:sz w:val="22"/>
                <w:szCs w:val="22"/>
              </w:rPr>
            </w:pPr>
            <w:r w:rsidRPr="000C2D96">
              <w:rPr>
                <w:sz w:val="22"/>
                <w:szCs w:val="22"/>
              </w:rPr>
              <w:t>A</w:t>
            </w:r>
            <w:r w:rsidR="00D244EB" w:rsidRPr="000C2D96">
              <w:rPr>
                <w:sz w:val="22"/>
                <w:szCs w:val="22"/>
              </w:rPr>
              <w:t xml:space="preserve">ll Teaching Staff members who hold their major appointments in the John H. Daniels Faculty of Architecture, Landscape, and Design, Joseph L. </w:t>
            </w:r>
            <w:proofErr w:type="spellStart"/>
            <w:r w:rsidR="00D244EB" w:rsidRPr="000C2D96">
              <w:rPr>
                <w:sz w:val="22"/>
                <w:szCs w:val="22"/>
              </w:rPr>
              <w:t>Rotman</w:t>
            </w:r>
            <w:proofErr w:type="spellEnd"/>
            <w:r w:rsidR="00D244EB" w:rsidRPr="000C2D96">
              <w:rPr>
                <w:sz w:val="22"/>
                <w:szCs w:val="22"/>
              </w:rPr>
              <w:t xml:space="preserve"> School of Management, Faculty of Forestry, Faculty of Information, Faculty of Law, Faculty of Music and the Factor-</w:t>
            </w:r>
            <w:proofErr w:type="spellStart"/>
            <w:r w:rsidR="00D244EB" w:rsidRPr="000C2D96">
              <w:rPr>
                <w:sz w:val="22"/>
                <w:szCs w:val="22"/>
              </w:rPr>
              <w:t>Inwentash</w:t>
            </w:r>
            <w:proofErr w:type="spellEnd"/>
            <w:r w:rsidR="00D244EB" w:rsidRPr="000C2D96">
              <w:rPr>
                <w:sz w:val="22"/>
                <w:szCs w:val="22"/>
              </w:rPr>
              <w:t xml:space="preserve"> Faculty of Social Work</w:t>
            </w:r>
          </w:p>
          <w:p w14:paraId="03363040" w14:textId="77777777" w:rsidR="00D244EB" w:rsidRPr="000C2D96" w:rsidRDefault="00D244EB">
            <w:pPr>
              <w:keepNext/>
              <w:keepLines/>
              <w:rPr>
                <w:sz w:val="22"/>
                <w:szCs w:val="22"/>
              </w:rPr>
            </w:pPr>
          </w:p>
        </w:tc>
        <w:tc>
          <w:tcPr>
            <w:tcW w:w="2512" w:type="dxa"/>
          </w:tcPr>
          <w:p w14:paraId="03363041" w14:textId="77777777" w:rsidR="00D244EB" w:rsidRPr="009522A1" w:rsidRDefault="00D244EB">
            <w:pPr>
              <w:rPr>
                <w:sz w:val="22"/>
                <w:szCs w:val="22"/>
              </w:rPr>
            </w:pPr>
          </w:p>
          <w:p w14:paraId="03363042" w14:textId="77777777" w:rsidR="00D244EB" w:rsidRPr="009522A1" w:rsidRDefault="00D244EB">
            <w:pPr>
              <w:rPr>
                <w:sz w:val="22"/>
                <w:szCs w:val="22"/>
              </w:rPr>
            </w:pPr>
            <w:r w:rsidRPr="009522A1">
              <w:rPr>
                <w:sz w:val="22"/>
                <w:szCs w:val="22"/>
              </w:rPr>
              <w:t xml:space="preserve">Prof. </w:t>
            </w:r>
            <w:r w:rsidR="00160323" w:rsidRPr="009522A1">
              <w:rPr>
                <w:sz w:val="22"/>
                <w:szCs w:val="22"/>
              </w:rPr>
              <w:t xml:space="preserve">Edward </w:t>
            </w:r>
            <w:proofErr w:type="spellStart"/>
            <w:r w:rsidR="00160323" w:rsidRPr="009522A1">
              <w:rPr>
                <w:sz w:val="22"/>
                <w:szCs w:val="22"/>
              </w:rPr>
              <w:t>Iacobucci</w:t>
            </w:r>
            <w:proofErr w:type="spellEnd"/>
          </w:p>
        </w:tc>
        <w:tc>
          <w:tcPr>
            <w:tcW w:w="1972" w:type="dxa"/>
          </w:tcPr>
          <w:p w14:paraId="03363043" w14:textId="77777777" w:rsidR="00D244EB" w:rsidRPr="009522A1" w:rsidRDefault="00D244EB">
            <w:pPr>
              <w:rPr>
                <w:sz w:val="22"/>
                <w:szCs w:val="22"/>
              </w:rPr>
            </w:pPr>
          </w:p>
          <w:p w14:paraId="03363044" w14:textId="12340D66" w:rsidR="00D244EB" w:rsidRPr="009522A1" w:rsidRDefault="00D244EB" w:rsidP="009522A1">
            <w:pPr>
              <w:rPr>
                <w:sz w:val="22"/>
                <w:szCs w:val="22"/>
              </w:rPr>
            </w:pPr>
            <w:r w:rsidRPr="009522A1">
              <w:rPr>
                <w:sz w:val="22"/>
                <w:szCs w:val="22"/>
              </w:rPr>
              <w:t>June 30, 201</w:t>
            </w:r>
            <w:r w:rsidR="009522A1" w:rsidRPr="009522A1">
              <w:rPr>
                <w:sz w:val="22"/>
                <w:szCs w:val="22"/>
              </w:rPr>
              <w:t>7</w:t>
            </w:r>
          </w:p>
        </w:tc>
        <w:tc>
          <w:tcPr>
            <w:tcW w:w="1456" w:type="dxa"/>
          </w:tcPr>
          <w:p w14:paraId="03363045" w14:textId="77777777" w:rsidR="00D244EB" w:rsidRPr="0038224F" w:rsidRDefault="00D244EB">
            <w:pPr>
              <w:rPr>
                <w:b/>
                <w:sz w:val="22"/>
                <w:szCs w:val="22"/>
              </w:rPr>
            </w:pPr>
          </w:p>
          <w:p w14:paraId="03363046" w14:textId="06B7F941" w:rsidR="00D244EB" w:rsidRPr="009522A1" w:rsidRDefault="009522A1">
            <w:pPr>
              <w:rPr>
                <w:sz w:val="22"/>
                <w:szCs w:val="22"/>
              </w:rPr>
            </w:pPr>
            <w:r>
              <w:rPr>
                <w:sz w:val="22"/>
                <w:szCs w:val="22"/>
              </w:rPr>
              <w:t>No</w:t>
            </w:r>
          </w:p>
        </w:tc>
      </w:tr>
      <w:tr w:rsidR="00D244EB" w:rsidRPr="000C2D96" w14:paraId="0336304F" w14:textId="77777777" w:rsidTr="009C4651">
        <w:tc>
          <w:tcPr>
            <w:tcW w:w="3528" w:type="dxa"/>
          </w:tcPr>
          <w:p w14:paraId="03363048" w14:textId="77777777" w:rsidR="00D35D6F" w:rsidRPr="000C2D96" w:rsidRDefault="00D244EB">
            <w:pPr>
              <w:keepNext/>
              <w:keepLines/>
              <w:rPr>
                <w:sz w:val="22"/>
                <w:szCs w:val="22"/>
              </w:rPr>
            </w:pPr>
            <w:r w:rsidRPr="000C2D96">
              <w:rPr>
                <w:sz w:val="22"/>
                <w:szCs w:val="22"/>
              </w:rPr>
              <w:t xml:space="preserve">VIII:  </w:t>
            </w:r>
          </w:p>
          <w:p w14:paraId="03363049" w14:textId="77777777" w:rsidR="00D244EB" w:rsidRPr="000C2D96" w:rsidRDefault="00D35D6F">
            <w:pPr>
              <w:keepNext/>
              <w:keepLines/>
              <w:rPr>
                <w:sz w:val="22"/>
                <w:szCs w:val="22"/>
              </w:rPr>
            </w:pPr>
            <w:r w:rsidRPr="000C2D96">
              <w:rPr>
                <w:sz w:val="22"/>
                <w:szCs w:val="22"/>
              </w:rPr>
              <w:t>A</w:t>
            </w:r>
            <w:r w:rsidR="00D244EB" w:rsidRPr="000C2D96">
              <w:rPr>
                <w:sz w:val="22"/>
                <w:szCs w:val="22"/>
              </w:rPr>
              <w:t>ll Teaching Staff members who hold their major appointments in the Ontario Institute for Studies in Education of the University of Toronto (OISE)</w:t>
            </w:r>
          </w:p>
          <w:p w14:paraId="0336304A" w14:textId="77777777" w:rsidR="00D244EB" w:rsidRPr="000C2D96" w:rsidRDefault="00D244EB">
            <w:pPr>
              <w:keepNext/>
              <w:keepLines/>
              <w:rPr>
                <w:sz w:val="22"/>
                <w:szCs w:val="22"/>
              </w:rPr>
            </w:pPr>
          </w:p>
        </w:tc>
        <w:tc>
          <w:tcPr>
            <w:tcW w:w="2512" w:type="dxa"/>
          </w:tcPr>
          <w:p w14:paraId="0336304B" w14:textId="77777777" w:rsidR="00D244EB" w:rsidRPr="009522A1" w:rsidRDefault="00D244EB">
            <w:pPr>
              <w:rPr>
                <w:sz w:val="22"/>
                <w:szCs w:val="22"/>
              </w:rPr>
            </w:pPr>
            <w:r w:rsidRPr="009522A1">
              <w:rPr>
                <w:sz w:val="22"/>
                <w:szCs w:val="22"/>
              </w:rPr>
              <w:t>Prof. Elizabeth Smyth</w:t>
            </w:r>
          </w:p>
        </w:tc>
        <w:tc>
          <w:tcPr>
            <w:tcW w:w="1972" w:type="dxa"/>
          </w:tcPr>
          <w:p w14:paraId="0336304C" w14:textId="28EE3EE4" w:rsidR="00D244EB" w:rsidRPr="009522A1" w:rsidRDefault="00D244EB" w:rsidP="009522A1">
            <w:pPr>
              <w:rPr>
                <w:sz w:val="22"/>
                <w:szCs w:val="22"/>
              </w:rPr>
            </w:pPr>
            <w:r w:rsidRPr="009522A1">
              <w:rPr>
                <w:sz w:val="22"/>
                <w:szCs w:val="22"/>
              </w:rPr>
              <w:t>June 30, 201</w:t>
            </w:r>
            <w:r w:rsidR="009522A1" w:rsidRPr="009522A1">
              <w:rPr>
                <w:sz w:val="22"/>
                <w:szCs w:val="22"/>
              </w:rPr>
              <w:t>7</w:t>
            </w:r>
          </w:p>
        </w:tc>
        <w:tc>
          <w:tcPr>
            <w:tcW w:w="1456" w:type="dxa"/>
          </w:tcPr>
          <w:p w14:paraId="0336304D" w14:textId="396C100F" w:rsidR="00D244EB" w:rsidRPr="009522A1" w:rsidRDefault="009522A1">
            <w:pPr>
              <w:rPr>
                <w:sz w:val="22"/>
                <w:szCs w:val="22"/>
              </w:rPr>
            </w:pPr>
            <w:r w:rsidRPr="009522A1">
              <w:rPr>
                <w:sz w:val="22"/>
                <w:szCs w:val="22"/>
              </w:rPr>
              <w:t>No</w:t>
            </w:r>
          </w:p>
          <w:p w14:paraId="0336304E" w14:textId="77777777" w:rsidR="00D244EB" w:rsidRPr="009522A1" w:rsidRDefault="00D244EB">
            <w:pPr>
              <w:rPr>
                <w:sz w:val="22"/>
                <w:szCs w:val="22"/>
              </w:rPr>
            </w:pPr>
          </w:p>
        </w:tc>
      </w:tr>
    </w:tbl>
    <w:p w14:paraId="03363050" w14:textId="77777777" w:rsidR="00D244EB" w:rsidRPr="000C2D96" w:rsidRDefault="00D244EB">
      <w:pPr>
        <w:rPr>
          <w:sz w:val="22"/>
          <w:szCs w:val="22"/>
        </w:rPr>
      </w:pPr>
    </w:p>
    <w:p w14:paraId="03363051" w14:textId="77777777" w:rsidR="00D244EB" w:rsidRPr="000C2D96" w:rsidRDefault="00D244EB">
      <w:pPr>
        <w:rPr>
          <w:sz w:val="22"/>
          <w:szCs w:val="22"/>
        </w:rPr>
      </w:pPr>
    </w:p>
    <w:p w14:paraId="03363052" w14:textId="77777777" w:rsidR="004C669F" w:rsidRPr="000C2D96" w:rsidRDefault="004C669F">
      <w:pPr>
        <w:rPr>
          <w:sz w:val="22"/>
          <w:szCs w:val="22"/>
        </w:rPr>
      </w:pPr>
    </w:p>
    <w:p w14:paraId="03363055" w14:textId="5584CA92" w:rsidR="00D244EB" w:rsidRPr="000C2D96" w:rsidRDefault="00C76C81" w:rsidP="00182720">
      <w:pPr>
        <w:pStyle w:val="Heading2"/>
      </w:pPr>
      <w:bookmarkStart w:id="121" w:name="_Toc399591628"/>
      <w:r w:rsidRPr="000C2D96">
        <w:lastRenderedPageBreak/>
        <w:t>8</w:t>
      </w:r>
      <w:r w:rsidR="00D244EB" w:rsidRPr="000C2D96">
        <w:t xml:space="preserve">.5 </w:t>
      </w:r>
      <w:r w:rsidR="00363BF3">
        <w:tab/>
      </w:r>
      <w:r w:rsidR="00AC3C38">
        <w:t>2015</w:t>
      </w:r>
      <w:r w:rsidR="00D244EB" w:rsidRPr="000C2D96">
        <w:t xml:space="preserve"> Election Schedule Summary</w:t>
      </w:r>
      <w:bookmarkEnd w:id="121"/>
      <w:r w:rsidR="00D244EB" w:rsidRPr="000C2D96">
        <w:t xml:space="preserve"> </w:t>
      </w:r>
    </w:p>
    <w:p w14:paraId="03363056" w14:textId="77777777" w:rsidR="00D244EB" w:rsidRPr="000C2D96" w:rsidRDefault="00D244EB">
      <w:pPr>
        <w:rPr>
          <w:sz w:val="22"/>
          <w:szCs w:val="22"/>
        </w:rPr>
      </w:pPr>
    </w:p>
    <w:p w14:paraId="03363057" w14:textId="43B4A531" w:rsidR="00D244EB" w:rsidRPr="000C2D96" w:rsidRDefault="00D244EB">
      <w:pPr>
        <w:rPr>
          <w:sz w:val="22"/>
          <w:szCs w:val="22"/>
        </w:rPr>
      </w:pPr>
      <w:r w:rsidRPr="000C2D96">
        <w:rPr>
          <w:sz w:val="22"/>
          <w:szCs w:val="22"/>
        </w:rPr>
        <w:t xml:space="preserve">Nomination Period: </w:t>
      </w:r>
      <w:r w:rsidRPr="000C2D96">
        <w:rPr>
          <w:sz w:val="22"/>
          <w:szCs w:val="22"/>
        </w:rPr>
        <w:tab/>
      </w:r>
      <w:r w:rsidR="007E14CF">
        <w:rPr>
          <w:sz w:val="22"/>
          <w:szCs w:val="22"/>
        </w:rPr>
        <w:t>Tuesday, January 6</w:t>
      </w:r>
      <w:r w:rsidRPr="000C2D96">
        <w:rPr>
          <w:sz w:val="22"/>
          <w:szCs w:val="22"/>
        </w:rPr>
        <w:t xml:space="preserve">, 12:00 noon to </w:t>
      </w:r>
      <w:r w:rsidR="007E14CF">
        <w:rPr>
          <w:sz w:val="22"/>
          <w:szCs w:val="22"/>
        </w:rPr>
        <w:t>Tuesday, January 13</w:t>
      </w:r>
      <w:r w:rsidR="006D50DD">
        <w:rPr>
          <w:sz w:val="22"/>
          <w:szCs w:val="22"/>
        </w:rPr>
        <w:t>,</w:t>
      </w:r>
      <w:r w:rsidRPr="000C2D96">
        <w:rPr>
          <w:sz w:val="22"/>
          <w:szCs w:val="22"/>
        </w:rPr>
        <w:t xml:space="preserve"> 5:00 p.m.</w:t>
      </w:r>
    </w:p>
    <w:p w14:paraId="03363058" w14:textId="77777777" w:rsidR="00D244EB" w:rsidRPr="000C2D96" w:rsidRDefault="00D244EB">
      <w:pPr>
        <w:rPr>
          <w:sz w:val="22"/>
          <w:szCs w:val="22"/>
        </w:rPr>
      </w:pPr>
    </w:p>
    <w:p w14:paraId="03363059" w14:textId="2DD3003B" w:rsidR="00D244EB" w:rsidRPr="000C2D96" w:rsidRDefault="00D244EB">
      <w:pPr>
        <w:rPr>
          <w:sz w:val="22"/>
          <w:szCs w:val="22"/>
        </w:rPr>
      </w:pPr>
      <w:r w:rsidRPr="000C2D96">
        <w:rPr>
          <w:sz w:val="22"/>
          <w:szCs w:val="22"/>
        </w:rPr>
        <w:t xml:space="preserve">Campaign Period: </w:t>
      </w:r>
      <w:r w:rsidRPr="000C2D96">
        <w:rPr>
          <w:sz w:val="22"/>
          <w:szCs w:val="22"/>
        </w:rPr>
        <w:tab/>
      </w:r>
      <w:r w:rsidR="007E14CF">
        <w:rPr>
          <w:sz w:val="22"/>
          <w:szCs w:val="22"/>
        </w:rPr>
        <w:t>Monday, January 26</w:t>
      </w:r>
      <w:r w:rsidRPr="000C2D96">
        <w:rPr>
          <w:sz w:val="22"/>
          <w:szCs w:val="22"/>
        </w:rPr>
        <w:t xml:space="preserve">, 9:00 a.m. to </w:t>
      </w:r>
      <w:r w:rsidR="007E14CF">
        <w:rPr>
          <w:sz w:val="22"/>
          <w:szCs w:val="22"/>
        </w:rPr>
        <w:t>Friday, February 20</w:t>
      </w:r>
      <w:r w:rsidR="000027D2">
        <w:rPr>
          <w:sz w:val="22"/>
          <w:szCs w:val="22"/>
        </w:rPr>
        <w:t>,</w:t>
      </w:r>
      <w:r w:rsidRPr="000C2D96">
        <w:rPr>
          <w:sz w:val="22"/>
          <w:szCs w:val="22"/>
        </w:rPr>
        <w:t xml:space="preserve"> 5:00 p.m.</w:t>
      </w:r>
    </w:p>
    <w:p w14:paraId="0336305A" w14:textId="77777777" w:rsidR="00D244EB" w:rsidRPr="000C2D96" w:rsidRDefault="00D244EB">
      <w:pPr>
        <w:rPr>
          <w:sz w:val="22"/>
          <w:szCs w:val="22"/>
        </w:rPr>
      </w:pPr>
    </w:p>
    <w:p w14:paraId="0336305B" w14:textId="70163835" w:rsidR="00D244EB" w:rsidRPr="000C2D96" w:rsidRDefault="00D244EB">
      <w:pPr>
        <w:rPr>
          <w:sz w:val="22"/>
          <w:szCs w:val="22"/>
        </w:rPr>
      </w:pPr>
      <w:proofErr w:type="gramStart"/>
      <w:r w:rsidRPr="000C2D96">
        <w:rPr>
          <w:sz w:val="22"/>
          <w:szCs w:val="22"/>
        </w:rPr>
        <w:t xml:space="preserve">Voting Period: </w:t>
      </w:r>
      <w:r w:rsidRPr="000C2D96">
        <w:rPr>
          <w:sz w:val="22"/>
          <w:szCs w:val="22"/>
        </w:rPr>
        <w:tab/>
      </w:r>
      <w:r w:rsidRPr="000C2D96">
        <w:rPr>
          <w:sz w:val="22"/>
          <w:szCs w:val="22"/>
        </w:rPr>
        <w:tab/>
      </w:r>
      <w:r w:rsidR="00B015BD">
        <w:rPr>
          <w:sz w:val="22"/>
          <w:szCs w:val="22"/>
        </w:rPr>
        <w:t xml:space="preserve">Monday, February </w:t>
      </w:r>
      <w:r w:rsidR="00F033CB">
        <w:rPr>
          <w:sz w:val="22"/>
          <w:szCs w:val="22"/>
        </w:rPr>
        <w:t>9</w:t>
      </w:r>
      <w:r w:rsidRPr="000C2D96">
        <w:rPr>
          <w:sz w:val="22"/>
          <w:szCs w:val="22"/>
        </w:rPr>
        <w:t xml:space="preserve">, 9:00 a.m. to </w:t>
      </w:r>
      <w:r w:rsidR="007E14CF">
        <w:rPr>
          <w:sz w:val="22"/>
          <w:szCs w:val="22"/>
        </w:rPr>
        <w:t>Friday, February 20</w:t>
      </w:r>
      <w:r w:rsidR="000027D2">
        <w:rPr>
          <w:sz w:val="22"/>
          <w:szCs w:val="22"/>
        </w:rPr>
        <w:t>,</w:t>
      </w:r>
      <w:r w:rsidRPr="000C2D96">
        <w:rPr>
          <w:sz w:val="22"/>
          <w:szCs w:val="22"/>
        </w:rPr>
        <w:t xml:space="preserve"> 5:00 p.m.</w:t>
      </w:r>
      <w:proofErr w:type="gramEnd"/>
    </w:p>
    <w:p w14:paraId="0336305C" w14:textId="77777777" w:rsidR="00D244EB" w:rsidRPr="000C2D96" w:rsidRDefault="00D244EB">
      <w:pPr>
        <w:rPr>
          <w:sz w:val="22"/>
          <w:szCs w:val="22"/>
        </w:rPr>
      </w:pPr>
    </w:p>
    <w:p w14:paraId="0336305D" w14:textId="575FE36F" w:rsidR="00D244EB" w:rsidRPr="000C2D96" w:rsidRDefault="00D244EB">
      <w:pPr>
        <w:rPr>
          <w:sz w:val="22"/>
          <w:szCs w:val="22"/>
        </w:rPr>
      </w:pPr>
      <w:r w:rsidRPr="000C2D96">
        <w:rPr>
          <w:sz w:val="22"/>
          <w:szCs w:val="22"/>
        </w:rPr>
        <w:t xml:space="preserve">Post-Election Period: </w:t>
      </w:r>
      <w:r w:rsidRPr="000C2D96">
        <w:rPr>
          <w:sz w:val="22"/>
          <w:szCs w:val="22"/>
        </w:rPr>
        <w:tab/>
      </w:r>
      <w:r w:rsidR="000027D2">
        <w:rPr>
          <w:sz w:val="22"/>
          <w:szCs w:val="22"/>
        </w:rPr>
        <w:t xml:space="preserve">Friday, </w:t>
      </w:r>
      <w:r w:rsidR="00975501">
        <w:rPr>
          <w:sz w:val="22"/>
          <w:szCs w:val="22"/>
        </w:rPr>
        <w:t xml:space="preserve">March </w:t>
      </w:r>
      <w:r w:rsidR="00F033CB">
        <w:rPr>
          <w:sz w:val="22"/>
          <w:szCs w:val="22"/>
        </w:rPr>
        <w:t>6</w:t>
      </w:r>
      <w:r w:rsidR="000027D2">
        <w:rPr>
          <w:sz w:val="22"/>
          <w:szCs w:val="22"/>
        </w:rPr>
        <w:t>,</w:t>
      </w:r>
      <w:r w:rsidRPr="000C2D96">
        <w:rPr>
          <w:sz w:val="22"/>
          <w:szCs w:val="22"/>
        </w:rPr>
        <w:t xml:space="preserve"> 5:00 p.m. to </w:t>
      </w:r>
      <w:r w:rsidR="00241A29" w:rsidRPr="000C2D96">
        <w:rPr>
          <w:sz w:val="22"/>
          <w:szCs w:val="22"/>
        </w:rPr>
        <w:t>Thurs</w:t>
      </w:r>
      <w:r w:rsidRPr="000C2D96">
        <w:rPr>
          <w:sz w:val="22"/>
          <w:szCs w:val="22"/>
        </w:rPr>
        <w:t xml:space="preserve">day, </w:t>
      </w:r>
      <w:r w:rsidR="00975501">
        <w:rPr>
          <w:sz w:val="22"/>
          <w:szCs w:val="22"/>
        </w:rPr>
        <w:t xml:space="preserve">March </w:t>
      </w:r>
      <w:r w:rsidR="00F033CB">
        <w:rPr>
          <w:sz w:val="22"/>
          <w:szCs w:val="22"/>
        </w:rPr>
        <w:t>19</w:t>
      </w:r>
      <w:r w:rsidRPr="000C2D96">
        <w:rPr>
          <w:sz w:val="22"/>
          <w:szCs w:val="22"/>
        </w:rPr>
        <w:t>, 5:00 p.m.</w:t>
      </w:r>
    </w:p>
    <w:p w14:paraId="0336305E" w14:textId="77777777" w:rsidR="00D244EB" w:rsidRPr="000C2D96" w:rsidRDefault="00D244EB">
      <w:pPr>
        <w:rPr>
          <w:sz w:val="22"/>
          <w:szCs w:val="22"/>
        </w:rPr>
      </w:pPr>
    </w:p>
    <w:p w14:paraId="0336305F" w14:textId="5C557B87" w:rsidR="00D244EB" w:rsidRPr="000C2D96" w:rsidRDefault="00D244EB">
      <w:pPr>
        <w:rPr>
          <w:sz w:val="22"/>
          <w:szCs w:val="22"/>
        </w:rPr>
      </w:pPr>
      <w:r w:rsidRPr="000C2D96">
        <w:rPr>
          <w:sz w:val="22"/>
          <w:szCs w:val="22"/>
        </w:rPr>
        <w:t xml:space="preserve">(Please see the detailed schedule at Section </w:t>
      </w:r>
      <w:r w:rsidR="00BB615A">
        <w:rPr>
          <w:sz w:val="22"/>
          <w:szCs w:val="22"/>
        </w:rPr>
        <w:t>2</w:t>
      </w:r>
      <w:r w:rsidRPr="000C2D96">
        <w:rPr>
          <w:sz w:val="22"/>
          <w:szCs w:val="22"/>
        </w:rPr>
        <w:t xml:space="preserve"> of these </w:t>
      </w:r>
      <w:r w:rsidRPr="000C2D96">
        <w:rPr>
          <w:i/>
          <w:sz w:val="22"/>
          <w:szCs w:val="22"/>
        </w:rPr>
        <w:t>Guidelines</w:t>
      </w:r>
      <w:r w:rsidRPr="000C2D96">
        <w:rPr>
          <w:sz w:val="22"/>
          <w:szCs w:val="22"/>
        </w:rPr>
        <w:t>.)</w:t>
      </w:r>
    </w:p>
    <w:p w14:paraId="03363060" w14:textId="77777777" w:rsidR="00D244EB" w:rsidRPr="000C2D96" w:rsidRDefault="00D244EB">
      <w:pPr>
        <w:rPr>
          <w:sz w:val="22"/>
          <w:szCs w:val="22"/>
        </w:rPr>
      </w:pPr>
    </w:p>
    <w:p w14:paraId="03363061" w14:textId="77777777" w:rsidR="00D244EB" w:rsidRPr="000C2D96" w:rsidRDefault="00C76C81" w:rsidP="00182720">
      <w:pPr>
        <w:pStyle w:val="Heading2"/>
      </w:pPr>
      <w:bookmarkStart w:id="122" w:name="_Toc399591629"/>
      <w:r w:rsidRPr="000C2D96">
        <w:t>8</w:t>
      </w:r>
      <w:r w:rsidR="00D244EB" w:rsidRPr="000C2D96">
        <w:t>.6</w:t>
      </w:r>
      <w:r w:rsidR="00363BF3">
        <w:tab/>
      </w:r>
      <w:r w:rsidR="00D244EB" w:rsidRPr="000C2D96">
        <w:t xml:space="preserve"> Eligibility</w:t>
      </w:r>
      <w:bookmarkEnd w:id="122"/>
      <w:r w:rsidR="00D244EB" w:rsidRPr="000C2D96">
        <w:t xml:space="preserve"> </w:t>
      </w:r>
    </w:p>
    <w:p w14:paraId="03363062" w14:textId="77777777" w:rsidR="00D244EB" w:rsidRPr="000C2D96" w:rsidRDefault="00D244EB" w:rsidP="00363BF3">
      <w:pPr>
        <w:pStyle w:val="Heading2"/>
      </w:pPr>
      <w:bookmarkStart w:id="123" w:name="_Toc399591630"/>
      <w:r w:rsidRPr="000C2D96">
        <w:t>(1) Canadian Citizenship</w:t>
      </w:r>
      <w:bookmarkEnd w:id="123"/>
    </w:p>
    <w:p w14:paraId="03363063" w14:textId="77777777" w:rsidR="00D244EB" w:rsidRPr="000C2D96" w:rsidRDefault="00D244EB">
      <w:pPr>
        <w:keepNext/>
        <w:keepLines/>
        <w:rPr>
          <w:sz w:val="22"/>
          <w:szCs w:val="22"/>
        </w:rPr>
      </w:pPr>
    </w:p>
    <w:p w14:paraId="03363064" w14:textId="77777777" w:rsidR="00D244EB" w:rsidRPr="000C2D96" w:rsidRDefault="00D244EB">
      <w:pPr>
        <w:keepNext/>
        <w:keepLines/>
        <w:rPr>
          <w:sz w:val="22"/>
          <w:szCs w:val="22"/>
        </w:rPr>
      </w:pPr>
      <w:r w:rsidRPr="000C2D96">
        <w:rPr>
          <w:sz w:val="22"/>
          <w:szCs w:val="22"/>
        </w:rPr>
        <w:t>All members of the Governing Council must be Canadian citizens.</w:t>
      </w:r>
      <w:r w:rsidRPr="000C2D96">
        <w:rPr>
          <w:rStyle w:val="FootnoteReference"/>
          <w:sz w:val="22"/>
          <w:szCs w:val="22"/>
        </w:rPr>
        <w:footnoteReference w:id="14"/>
      </w:r>
      <w:r w:rsidRPr="000C2D96">
        <w:rPr>
          <w:sz w:val="22"/>
          <w:szCs w:val="22"/>
        </w:rPr>
        <w:t xml:space="preserve">  Accordingly, in order to be eligible to be elected as a Teaching Staff member of the Governing Council, the individual must be a Canadian citizen.</w:t>
      </w:r>
    </w:p>
    <w:p w14:paraId="03363065" w14:textId="77777777" w:rsidR="00D244EB" w:rsidRPr="000C2D96" w:rsidRDefault="00D244EB">
      <w:pPr>
        <w:rPr>
          <w:sz w:val="22"/>
          <w:szCs w:val="22"/>
        </w:rPr>
      </w:pPr>
    </w:p>
    <w:p w14:paraId="03363066" w14:textId="77777777" w:rsidR="00D244EB" w:rsidRPr="000C2D96" w:rsidRDefault="00D244EB" w:rsidP="00363BF3">
      <w:pPr>
        <w:pStyle w:val="Heading2"/>
      </w:pPr>
      <w:bookmarkStart w:id="124" w:name="_Toc399591631"/>
      <w:r w:rsidRPr="000C2D96">
        <w:t>(2) Member of the Teaching Staff</w:t>
      </w:r>
      <w:bookmarkEnd w:id="124"/>
    </w:p>
    <w:p w14:paraId="03363067" w14:textId="77777777" w:rsidR="00D244EB" w:rsidRPr="000C2D96" w:rsidRDefault="00D244EB">
      <w:pPr>
        <w:rPr>
          <w:sz w:val="22"/>
          <w:szCs w:val="22"/>
        </w:rPr>
      </w:pPr>
    </w:p>
    <w:p w14:paraId="03363068" w14:textId="77777777" w:rsidR="00D244EB" w:rsidRPr="000C2D96" w:rsidRDefault="00D244EB">
      <w:pPr>
        <w:numPr>
          <w:ilvl w:val="0"/>
          <w:numId w:val="23"/>
        </w:numPr>
        <w:rPr>
          <w:sz w:val="22"/>
          <w:szCs w:val="22"/>
        </w:rPr>
      </w:pPr>
      <w:r w:rsidRPr="000C2D96">
        <w:rPr>
          <w:sz w:val="22"/>
          <w:szCs w:val="22"/>
        </w:rPr>
        <w:t>In order to be eligible to be elected as a Teaching Staff member of the Governing Council, an individual must:</w:t>
      </w:r>
    </w:p>
    <w:p w14:paraId="03363069" w14:textId="77777777" w:rsidR="00D244EB" w:rsidRPr="000C2D96" w:rsidRDefault="00D244EB">
      <w:pPr>
        <w:rPr>
          <w:sz w:val="22"/>
          <w:szCs w:val="22"/>
        </w:rPr>
      </w:pPr>
    </w:p>
    <w:p w14:paraId="0336306A" w14:textId="05001C11" w:rsidR="00D244EB" w:rsidRPr="000C2D96" w:rsidRDefault="00D244EB">
      <w:pPr>
        <w:numPr>
          <w:ilvl w:val="1"/>
          <w:numId w:val="23"/>
        </w:numPr>
        <w:rPr>
          <w:sz w:val="22"/>
          <w:szCs w:val="22"/>
        </w:rPr>
      </w:pPr>
      <w:r w:rsidRPr="000C2D96">
        <w:rPr>
          <w:sz w:val="22"/>
          <w:szCs w:val="22"/>
        </w:rPr>
        <w:t xml:space="preserve">be a member of the Teaching Staff in the same constituency as one of the current Teaching Staff members of the Governing Council whose term will expire on June 30, </w:t>
      </w:r>
      <w:r w:rsidR="00AC3C38">
        <w:rPr>
          <w:sz w:val="22"/>
          <w:szCs w:val="22"/>
        </w:rPr>
        <w:t>2015</w:t>
      </w:r>
      <w:r w:rsidRPr="000C2D96">
        <w:rPr>
          <w:sz w:val="22"/>
          <w:szCs w:val="22"/>
        </w:rPr>
        <w:t xml:space="preserve">; </w:t>
      </w:r>
    </w:p>
    <w:p w14:paraId="0336306B" w14:textId="77777777" w:rsidR="00D244EB" w:rsidRPr="000C2D96" w:rsidRDefault="00D244EB">
      <w:pPr>
        <w:numPr>
          <w:ilvl w:val="1"/>
          <w:numId w:val="23"/>
        </w:numPr>
        <w:rPr>
          <w:sz w:val="22"/>
          <w:szCs w:val="22"/>
        </w:rPr>
      </w:pPr>
      <w:r w:rsidRPr="000C2D96">
        <w:rPr>
          <w:sz w:val="22"/>
          <w:szCs w:val="22"/>
        </w:rPr>
        <w:t xml:space="preserve">be nominated as a Teaching Staff candidate by Teaching Staff within this same constituency; </w:t>
      </w:r>
    </w:p>
    <w:p w14:paraId="0336306C" w14:textId="1869FBBD" w:rsidR="00D244EB" w:rsidRPr="000C2D96" w:rsidRDefault="00D244EB">
      <w:pPr>
        <w:numPr>
          <w:ilvl w:val="1"/>
          <w:numId w:val="23"/>
        </w:numPr>
        <w:rPr>
          <w:sz w:val="22"/>
          <w:szCs w:val="22"/>
        </w:rPr>
      </w:pPr>
      <w:r w:rsidRPr="000C2D96">
        <w:rPr>
          <w:sz w:val="22"/>
          <w:szCs w:val="22"/>
        </w:rPr>
        <w:t xml:space="preserve">if the individual is a member of the Teaching Staff within the Faculty of Medicine, the individual must be a member of a department that is different from the current Teaching Staff member(s) of the Governing Council of Constituency V, whose term(s) will not expire in </w:t>
      </w:r>
      <w:r w:rsidR="00AC3C38">
        <w:rPr>
          <w:sz w:val="22"/>
          <w:szCs w:val="22"/>
        </w:rPr>
        <w:t>2015</w:t>
      </w:r>
      <w:r w:rsidRPr="000C2D96">
        <w:rPr>
          <w:sz w:val="22"/>
          <w:szCs w:val="22"/>
        </w:rPr>
        <w:t>; and</w:t>
      </w:r>
    </w:p>
    <w:p w14:paraId="0336306D" w14:textId="77777777" w:rsidR="00D244EB" w:rsidRPr="000C2D96" w:rsidRDefault="00D244EB">
      <w:pPr>
        <w:numPr>
          <w:ilvl w:val="1"/>
          <w:numId w:val="23"/>
        </w:numPr>
        <w:rPr>
          <w:sz w:val="22"/>
          <w:szCs w:val="22"/>
        </w:rPr>
      </w:pPr>
      <w:proofErr w:type="gramStart"/>
      <w:r w:rsidRPr="000C2D96">
        <w:rPr>
          <w:sz w:val="22"/>
          <w:szCs w:val="22"/>
        </w:rPr>
        <w:t>remain</w:t>
      </w:r>
      <w:proofErr w:type="gramEnd"/>
      <w:r w:rsidRPr="000C2D96">
        <w:rPr>
          <w:sz w:val="22"/>
          <w:szCs w:val="22"/>
        </w:rPr>
        <w:t xml:space="preserve"> a member of this same constituency from the close of the nomination period to the time when all relevant election-related appeals and recounts, if any, have been finally disposed of, or, if there are no appeals or recounts, when winners have been declared elected. Once elected, the individual may only remain a member of the Governing Council so long as she or he is a member of the same Teaching Staff constituency. The individual must resign if she or he ceases to be a member of that Teaching Staff constituency. </w:t>
      </w:r>
    </w:p>
    <w:p w14:paraId="0336306E" w14:textId="77777777" w:rsidR="00D244EB" w:rsidRPr="000C2D96" w:rsidRDefault="00D244EB">
      <w:pPr>
        <w:ind w:left="360"/>
        <w:rPr>
          <w:sz w:val="22"/>
          <w:szCs w:val="22"/>
        </w:rPr>
      </w:pPr>
    </w:p>
    <w:p w14:paraId="0336306F" w14:textId="77777777" w:rsidR="00D244EB" w:rsidRPr="000C2D96" w:rsidRDefault="00D244EB">
      <w:pPr>
        <w:keepNext/>
        <w:keepLines/>
        <w:numPr>
          <w:ilvl w:val="0"/>
          <w:numId w:val="23"/>
        </w:numPr>
        <w:rPr>
          <w:sz w:val="22"/>
          <w:szCs w:val="22"/>
        </w:rPr>
      </w:pPr>
      <w:r w:rsidRPr="000C2D96">
        <w:rPr>
          <w:sz w:val="22"/>
          <w:szCs w:val="22"/>
        </w:rPr>
        <w:t>If an individual is a member of more than one of the ten Teaching Staff constituencies, the individual:</w:t>
      </w:r>
    </w:p>
    <w:p w14:paraId="03363070" w14:textId="77777777" w:rsidR="00D244EB" w:rsidRPr="000C2D96" w:rsidRDefault="00D244EB">
      <w:pPr>
        <w:keepNext/>
        <w:keepLines/>
        <w:rPr>
          <w:sz w:val="22"/>
          <w:szCs w:val="22"/>
        </w:rPr>
      </w:pPr>
    </w:p>
    <w:p w14:paraId="03363071" w14:textId="77777777" w:rsidR="00D244EB" w:rsidRPr="000C2D96" w:rsidRDefault="00D244EB">
      <w:pPr>
        <w:keepNext/>
        <w:keepLines/>
        <w:numPr>
          <w:ilvl w:val="1"/>
          <w:numId w:val="23"/>
        </w:numPr>
        <w:rPr>
          <w:sz w:val="22"/>
          <w:szCs w:val="22"/>
        </w:rPr>
      </w:pPr>
      <w:r w:rsidRPr="000C2D96">
        <w:rPr>
          <w:sz w:val="22"/>
          <w:szCs w:val="22"/>
        </w:rPr>
        <w:t xml:space="preserve">may be a Teaching Staff candidate for election in only one of the Teaching Staff constituencies; and </w:t>
      </w:r>
    </w:p>
    <w:p w14:paraId="03363072" w14:textId="77777777" w:rsidR="00D244EB" w:rsidRPr="000C2D96" w:rsidRDefault="00D244EB">
      <w:pPr>
        <w:keepNext/>
        <w:keepLines/>
        <w:numPr>
          <w:ilvl w:val="1"/>
          <w:numId w:val="23"/>
        </w:numPr>
        <w:rPr>
          <w:sz w:val="22"/>
          <w:szCs w:val="22"/>
        </w:rPr>
      </w:pPr>
      <w:proofErr w:type="gramStart"/>
      <w:r w:rsidRPr="000C2D96">
        <w:rPr>
          <w:sz w:val="22"/>
          <w:szCs w:val="22"/>
        </w:rPr>
        <w:t>must</w:t>
      </w:r>
      <w:proofErr w:type="gramEnd"/>
      <w:r w:rsidRPr="000C2D96">
        <w:rPr>
          <w:sz w:val="22"/>
          <w:szCs w:val="22"/>
        </w:rPr>
        <w:t xml:space="preserve"> declare the constituency in which the individual is seeking election on her or his nomination form.</w:t>
      </w:r>
    </w:p>
    <w:p w14:paraId="03363073" w14:textId="77777777" w:rsidR="00D244EB" w:rsidRPr="000C2D96" w:rsidRDefault="00D244EB">
      <w:pPr>
        <w:ind w:left="360"/>
        <w:rPr>
          <w:sz w:val="22"/>
          <w:szCs w:val="22"/>
        </w:rPr>
      </w:pPr>
    </w:p>
    <w:p w14:paraId="03363074" w14:textId="77777777" w:rsidR="00D244EB" w:rsidRPr="000C2D96" w:rsidRDefault="00D244EB">
      <w:pPr>
        <w:numPr>
          <w:ilvl w:val="0"/>
          <w:numId w:val="23"/>
        </w:numPr>
        <w:rPr>
          <w:sz w:val="22"/>
          <w:szCs w:val="22"/>
        </w:rPr>
      </w:pPr>
      <w:r w:rsidRPr="000C2D96">
        <w:rPr>
          <w:sz w:val="22"/>
          <w:szCs w:val="22"/>
        </w:rPr>
        <w:t>If an individual is both a member of the Teaching Staff and a Student, the individual:</w:t>
      </w:r>
    </w:p>
    <w:p w14:paraId="03363075" w14:textId="77777777" w:rsidR="00D244EB" w:rsidRPr="000C2D96" w:rsidRDefault="00D244EB">
      <w:pPr>
        <w:rPr>
          <w:sz w:val="22"/>
          <w:szCs w:val="22"/>
        </w:rPr>
      </w:pPr>
    </w:p>
    <w:p w14:paraId="03363076" w14:textId="77777777" w:rsidR="00D244EB" w:rsidRPr="000C2D96" w:rsidRDefault="00D244EB">
      <w:pPr>
        <w:numPr>
          <w:ilvl w:val="1"/>
          <w:numId w:val="23"/>
        </w:numPr>
        <w:rPr>
          <w:sz w:val="22"/>
          <w:szCs w:val="22"/>
        </w:rPr>
      </w:pPr>
      <w:r w:rsidRPr="000C2D96">
        <w:rPr>
          <w:sz w:val="22"/>
          <w:szCs w:val="22"/>
        </w:rPr>
        <w:t>may only be a candidate for election to become either a Student member or a Teaching Staff member of the Governing Council;</w:t>
      </w:r>
      <w:r w:rsidRPr="000C2D96">
        <w:rPr>
          <w:rStyle w:val="FootnoteReference"/>
          <w:sz w:val="22"/>
          <w:szCs w:val="22"/>
        </w:rPr>
        <w:footnoteReference w:id="15"/>
      </w:r>
      <w:r w:rsidRPr="000C2D96">
        <w:rPr>
          <w:sz w:val="22"/>
          <w:szCs w:val="22"/>
        </w:rPr>
        <w:t xml:space="preserve"> and  </w:t>
      </w:r>
    </w:p>
    <w:p w14:paraId="03363077" w14:textId="77777777" w:rsidR="00D244EB" w:rsidRPr="000C2D96" w:rsidRDefault="00D244EB">
      <w:pPr>
        <w:numPr>
          <w:ilvl w:val="1"/>
          <w:numId w:val="23"/>
        </w:numPr>
        <w:rPr>
          <w:sz w:val="22"/>
          <w:szCs w:val="22"/>
        </w:rPr>
      </w:pPr>
      <w:proofErr w:type="gramStart"/>
      <w:r w:rsidRPr="000C2D96">
        <w:rPr>
          <w:sz w:val="22"/>
          <w:szCs w:val="22"/>
        </w:rPr>
        <w:lastRenderedPageBreak/>
        <w:t>must</w:t>
      </w:r>
      <w:proofErr w:type="gramEnd"/>
      <w:r w:rsidRPr="000C2D96">
        <w:rPr>
          <w:sz w:val="22"/>
          <w:szCs w:val="22"/>
        </w:rPr>
        <w:t xml:space="preserve"> declare on the nomination form whether the individual is running for election to become a Student member or a Teaching Staff member of the Governing Council.   </w:t>
      </w:r>
    </w:p>
    <w:p w14:paraId="03363078" w14:textId="77777777" w:rsidR="00D244EB" w:rsidRPr="000C2D96" w:rsidRDefault="00D244EB">
      <w:pPr>
        <w:rPr>
          <w:sz w:val="22"/>
          <w:szCs w:val="22"/>
        </w:rPr>
      </w:pPr>
    </w:p>
    <w:p w14:paraId="03363079" w14:textId="77777777" w:rsidR="00D244EB" w:rsidRPr="000C2D96" w:rsidRDefault="00D244EB">
      <w:pPr>
        <w:rPr>
          <w:sz w:val="22"/>
          <w:szCs w:val="22"/>
        </w:rPr>
      </w:pPr>
    </w:p>
    <w:p w14:paraId="0336307A" w14:textId="77777777" w:rsidR="00D244EB" w:rsidRPr="000C2D96" w:rsidRDefault="00C76C81" w:rsidP="00182720">
      <w:pPr>
        <w:pStyle w:val="Heading2"/>
      </w:pPr>
      <w:bookmarkStart w:id="125" w:name="_Toc399591632"/>
      <w:r w:rsidRPr="000C2D96">
        <w:t>8</w:t>
      </w:r>
      <w:r w:rsidR="00D244EB" w:rsidRPr="000C2D96">
        <w:t>.7</w:t>
      </w:r>
      <w:r w:rsidR="00363BF3">
        <w:tab/>
      </w:r>
      <w:r w:rsidR="00D244EB" w:rsidRPr="000C2D96">
        <w:t xml:space="preserve"> Nomination Process</w:t>
      </w:r>
      <w:bookmarkEnd w:id="125"/>
    </w:p>
    <w:p w14:paraId="0336307B" w14:textId="77777777" w:rsidR="00D244EB" w:rsidRPr="000C2D96" w:rsidRDefault="00D244EB" w:rsidP="00363BF3">
      <w:pPr>
        <w:pStyle w:val="Heading2"/>
      </w:pPr>
      <w:bookmarkStart w:id="126" w:name="_Toc399591633"/>
      <w:r w:rsidRPr="000C2D96">
        <w:t>(1) Nomination Period</w:t>
      </w:r>
      <w:bookmarkEnd w:id="126"/>
    </w:p>
    <w:p w14:paraId="0336307C" w14:textId="77777777" w:rsidR="00D244EB" w:rsidRPr="000C2D96" w:rsidRDefault="00D244EB">
      <w:pPr>
        <w:keepNext/>
        <w:keepLines/>
        <w:rPr>
          <w:sz w:val="22"/>
          <w:szCs w:val="22"/>
        </w:rPr>
      </w:pPr>
    </w:p>
    <w:p w14:paraId="0336307D" w14:textId="240935EB" w:rsidR="00D244EB" w:rsidRPr="000C2D96" w:rsidRDefault="00D244EB">
      <w:pPr>
        <w:keepNext/>
        <w:keepLines/>
        <w:rPr>
          <w:sz w:val="22"/>
          <w:szCs w:val="22"/>
        </w:rPr>
      </w:pPr>
      <w:r w:rsidRPr="000C2D96">
        <w:rPr>
          <w:sz w:val="22"/>
          <w:szCs w:val="22"/>
        </w:rPr>
        <w:t xml:space="preserve">Nominations open: </w:t>
      </w:r>
      <w:r w:rsidR="007E14CF">
        <w:rPr>
          <w:sz w:val="22"/>
          <w:szCs w:val="22"/>
        </w:rPr>
        <w:t>Tuesday, January 6</w:t>
      </w:r>
      <w:r w:rsidRPr="000C2D96">
        <w:rPr>
          <w:sz w:val="22"/>
          <w:szCs w:val="22"/>
        </w:rPr>
        <w:t xml:space="preserve">, </w:t>
      </w:r>
      <w:r w:rsidR="00F86F17">
        <w:rPr>
          <w:sz w:val="22"/>
          <w:szCs w:val="22"/>
        </w:rPr>
        <w:t>201</w:t>
      </w:r>
      <w:r w:rsidR="00B07B36">
        <w:rPr>
          <w:sz w:val="22"/>
          <w:szCs w:val="22"/>
        </w:rPr>
        <w:t>5</w:t>
      </w:r>
      <w:r w:rsidRPr="000C2D96">
        <w:rPr>
          <w:sz w:val="22"/>
          <w:szCs w:val="22"/>
        </w:rPr>
        <w:t xml:space="preserve"> at 12:00 noon</w:t>
      </w:r>
    </w:p>
    <w:p w14:paraId="0336307E" w14:textId="3BC988B4" w:rsidR="00D244EB" w:rsidRPr="000C2D96" w:rsidRDefault="00D244EB">
      <w:pPr>
        <w:keepNext/>
        <w:keepLines/>
        <w:rPr>
          <w:sz w:val="22"/>
          <w:szCs w:val="22"/>
        </w:rPr>
      </w:pPr>
      <w:r w:rsidRPr="000C2D96">
        <w:rPr>
          <w:sz w:val="22"/>
          <w:szCs w:val="22"/>
        </w:rPr>
        <w:t xml:space="preserve">Nominations close: </w:t>
      </w:r>
      <w:r w:rsidR="007E14CF">
        <w:rPr>
          <w:sz w:val="22"/>
          <w:szCs w:val="22"/>
        </w:rPr>
        <w:t>Tuesday, January 13</w:t>
      </w:r>
      <w:r w:rsidRPr="000C2D96">
        <w:rPr>
          <w:sz w:val="22"/>
          <w:szCs w:val="22"/>
        </w:rPr>
        <w:t xml:space="preserve">, </w:t>
      </w:r>
      <w:r w:rsidR="00F86F17">
        <w:rPr>
          <w:sz w:val="22"/>
          <w:szCs w:val="22"/>
        </w:rPr>
        <w:t>201</w:t>
      </w:r>
      <w:r w:rsidR="00B07B36">
        <w:rPr>
          <w:sz w:val="22"/>
          <w:szCs w:val="22"/>
        </w:rPr>
        <w:t>5</w:t>
      </w:r>
      <w:r w:rsidRPr="000C2D96">
        <w:rPr>
          <w:sz w:val="22"/>
          <w:szCs w:val="22"/>
        </w:rPr>
        <w:t xml:space="preserve"> at 5:00 p.m.</w:t>
      </w:r>
    </w:p>
    <w:p w14:paraId="0336307F" w14:textId="77777777" w:rsidR="00D244EB" w:rsidRPr="000C2D96" w:rsidRDefault="00D244EB" w:rsidP="00363BF3">
      <w:pPr>
        <w:pStyle w:val="Heading2"/>
      </w:pPr>
      <w:bookmarkStart w:id="127" w:name="_Toc399591634"/>
      <w:r w:rsidRPr="000C2D96">
        <w:t>(2) Nomination Forms and Proof of Citizenship</w:t>
      </w:r>
      <w:bookmarkEnd w:id="127"/>
    </w:p>
    <w:p w14:paraId="03363080" w14:textId="77777777" w:rsidR="00D244EB" w:rsidRPr="000C2D96" w:rsidRDefault="00D244EB">
      <w:pPr>
        <w:rPr>
          <w:sz w:val="22"/>
          <w:szCs w:val="22"/>
        </w:rPr>
      </w:pPr>
    </w:p>
    <w:p w14:paraId="03363081" w14:textId="77777777" w:rsidR="00D244EB" w:rsidRPr="000C2D96" w:rsidRDefault="00D244EB">
      <w:pPr>
        <w:numPr>
          <w:ilvl w:val="4"/>
          <w:numId w:val="24"/>
        </w:numPr>
        <w:rPr>
          <w:sz w:val="22"/>
          <w:szCs w:val="22"/>
        </w:rPr>
      </w:pPr>
      <w:r w:rsidRPr="000C2D96">
        <w:rPr>
          <w:sz w:val="22"/>
          <w:szCs w:val="22"/>
        </w:rPr>
        <w:t>An individual seeking nomination must use and complete the appropriate official nomination form prescribed by the Office of the Governing Council.</w:t>
      </w:r>
    </w:p>
    <w:p w14:paraId="03363082" w14:textId="77777777" w:rsidR="00D244EB" w:rsidRPr="000C2D96" w:rsidRDefault="00D244EB">
      <w:pPr>
        <w:rPr>
          <w:sz w:val="22"/>
          <w:szCs w:val="22"/>
        </w:rPr>
      </w:pPr>
    </w:p>
    <w:p w14:paraId="52296638" w14:textId="79D699E2" w:rsidR="005F62F1" w:rsidRPr="005F62F1" w:rsidRDefault="00D244EB" w:rsidP="005F62F1">
      <w:pPr>
        <w:numPr>
          <w:ilvl w:val="5"/>
          <w:numId w:val="24"/>
        </w:numPr>
        <w:rPr>
          <w:sz w:val="22"/>
          <w:szCs w:val="22"/>
        </w:rPr>
      </w:pPr>
      <w:r w:rsidRPr="005F62F1">
        <w:rPr>
          <w:sz w:val="22"/>
          <w:szCs w:val="22"/>
        </w:rPr>
        <w:t xml:space="preserve">Nomination forms will be available at the Office of the Governing Council and on the Elections Section of the Governing Council website: </w:t>
      </w:r>
      <w:hyperlink r:id="rId31" w:history="1">
        <w:r w:rsidR="005F62F1" w:rsidRPr="005F62F1">
          <w:rPr>
            <w:rStyle w:val="Hyperlink"/>
            <w:sz w:val="22"/>
            <w:szCs w:val="22"/>
          </w:rPr>
          <w:t>http://www.governingcouncil.utoronto.ca/Governing_Council/elections.htm</w:t>
        </w:r>
      </w:hyperlink>
    </w:p>
    <w:p w14:paraId="03363084" w14:textId="77777777" w:rsidR="00D244EB" w:rsidRPr="000C2D96" w:rsidRDefault="00D244EB">
      <w:pPr>
        <w:numPr>
          <w:ilvl w:val="5"/>
          <w:numId w:val="24"/>
        </w:numPr>
        <w:rPr>
          <w:sz w:val="22"/>
          <w:szCs w:val="22"/>
        </w:rPr>
      </w:pPr>
      <w:r w:rsidRPr="000C2D96">
        <w:rPr>
          <w:sz w:val="22"/>
          <w:szCs w:val="22"/>
        </w:rPr>
        <w:t xml:space="preserve">It shall be the responsibility of the individual seeking nomination to ensure that the correct nomination form, i.e., the form for Teaching Staff candidates for the Governing Council elections, is used. </w:t>
      </w:r>
    </w:p>
    <w:p w14:paraId="03363085" w14:textId="77777777" w:rsidR="00D244EB" w:rsidRPr="000C2D96" w:rsidRDefault="00D244EB">
      <w:pPr>
        <w:rPr>
          <w:sz w:val="22"/>
          <w:szCs w:val="22"/>
        </w:rPr>
      </w:pPr>
    </w:p>
    <w:p w14:paraId="03363086" w14:textId="77777777" w:rsidR="00D244EB" w:rsidRPr="000C2D96" w:rsidRDefault="00D244EB">
      <w:pPr>
        <w:numPr>
          <w:ilvl w:val="0"/>
          <w:numId w:val="24"/>
        </w:numPr>
        <w:rPr>
          <w:sz w:val="22"/>
          <w:szCs w:val="22"/>
        </w:rPr>
      </w:pPr>
      <w:r w:rsidRPr="000C2D96">
        <w:rPr>
          <w:sz w:val="22"/>
          <w:szCs w:val="22"/>
        </w:rPr>
        <w:t>An individual seeking nomination must present one of following pieces of documentary evidence of Canadian citizenship with the nomination form:</w:t>
      </w:r>
    </w:p>
    <w:p w14:paraId="03363087" w14:textId="77777777" w:rsidR="00D244EB" w:rsidRPr="000C2D96" w:rsidRDefault="00D244EB">
      <w:pPr>
        <w:rPr>
          <w:sz w:val="22"/>
          <w:szCs w:val="22"/>
        </w:rPr>
      </w:pPr>
    </w:p>
    <w:p w14:paraId="03363088" w14:textId="77777777" w:rsidR="00D244EB" w:rsidRPr="000C2D96" w:rsidRDefault="00D244EB">
      <w:pPr>
        <w:numPr>
          <w:ilvl w:val="1"/>
          <w:numId w:val="24"/>
        </w:numPr>
        <w:rPr>
          <w:sz w:val="22"/>
          <w:szCs w:val="22"/>
        </w:rPr>
      </w:pPr>
      <w:r w:rsidRPr="000C2D96">
        <w:rPr>
          <w:sz w:val="22"/>
          <w:szCs w:val="22"/>
        </w:rPr>
        <w:t xml:space="preserve">certificate of birth in Canada; </w:t>
      </w:r>
    </w:p>
    <w:p w14:paraId="03363089" w14:textId="77777777" w:rsidR="00D244EB" w:rsidRPr="000C2D96" w:rsidRDefault="00D244EB">
      <w:pPr>
        <w:numPr>
          <w:ilvl w:val="1"/>
          <w:numId w:val="24"/>
        </w:numPr>
        <w:rPr>
          <w:sz w:val="22"/>
          <w:szCs w:val="22"/>
        </w:rPr>
      </w:pPr>
      <w:r w:rsidRPr="000C2D96">
        <w:rPr>
          <w:sz w:val="22"/>
          <w:szCs w:val="22"/>
        </w:rPr>
        <w:t>certificate of citizenship;</w:t>
      </w:r>
    </w:p>
    <w:p w14:paraId="0336308A" w14:textId="77777777" w:rsidR="00D244EB" w:rsidRPr="000C2D96" w:rsidRDefault="00D244EB">
      <w:pPr>
        <w:numPr>
          <w:ilvl w:val="1"/>
          <w:numId w:val="24"/>
        </w:numPr>
        <w:rPr>
          <w:sz w:val="22"/>
          <w:szCs w:val="22"/>
        </w:rPr>
      </w:pPr>
      <w:r w:rsidRPr="000C2D96">
        <w:rPr>
          <w:sz w:val="22"/>
          <w:szCs w:val="22"/>
        </w:rPr>
        <w:t xml:space="preserve">certificate of naturalization; </w:t>
      </w:r>
    </w:p>
    <w:p w14:paraId="0336308B" w14:textId="77777777" w:rsidR="00D244EB" w:rsidRPr="000C2D96" w:rsidRDefault="00D244EB">
      <w:pPr>
        <w:numPr>
          <w:ilvl w:val="1"/>
          <w:numId w:val="24"/>
        </w:numPr>
        <w:rPr>
          <w:sz w:val="22"/>
          <w:szCs w:val="22"/>
        </w:rPr>
      </w:pPr>
      <w:r w:rsidRPr="000C2D96">
        <w:rPr>
          <w:sz w:val="22"/>
          <w:szCs w:val="22"/>
        </w:rPr>
        <w:t>Canadian certificate of registration of birth abroad;</w:t>
      </w:r>
    </w:p>
    <w:p w14:paraId="0336308C" w14:textId="77777777" w:rsidR="00D244EB" w:rsidRPr="000C2D96" w:rsidRDefault="00D244EB">
      <w:pPr>
        <w:numPr>
          <w:ilvl w:val="1"/>
          <w:numId w:val="24"/>
        </w:numPr>
        <w:rPr>
          <w:sz w:val="22"/>
          <w:szCs w:val="22"/>
        </w:rPr>
      </w:pPr>
      <w:r w:rsidRPr="000C2D96">
        <w:rPr>
          <w:sz w:val="22"/>
          <w:szCs w:val="22"/>
        </w:rPr>
        <w:t>certificate of retention of Canadian citizenship;</w:t>
      </w:r>
    </w:p>
    <w:p w14:paraId="0336308D" w14:textId="77777777" w:rsidR="00D244EB" w:rsidRPr="000C2D96" w:rsidRDefault="00D244EB">
      <w:pPr>
        <w:numPr>
          <w:ilvl w:val="1"/>
          <w:numId w:val="24"/>
        </w:numPr>
        <w:rPr>
          <w:sz w:val="22"/>
          <w:szCs w:val="22"/>
        </w:rPr>
      </w:pPr>
      <w:r w:rsidRPr="000C2D96">
        <w:rPr>
          <w:sz w:val="22"/>
          <w:szCs w:val="22"/>
        </w:rPr>
        <w:t>Canadian passport; or</w:t>
      </w:r>
    </w:p>
    <w:p w14:paraId="0336308E" w14:textId="77777777" w:rsidR="00D244EB" w:rsidRPr="000C2D96" w:rsidRDefault="00D244EB">
      <w:pPr>
        <w:numPr>
          <w:ilvl w:val="1"/>
          <w:numId w:val="24"/>
        </w:numPr>
        <w:rPr>
          <w:sz w:val="22"/>
          <w:szCs w:val="22"/>
        </w:rPr>
      </w:pPr>
      <w:proofErr w:type="gramStart"/>
      <w:r w:rsidRPr="000C2D96">
        <w:rPr>
          <w:sz w:val="22"/>
          <w:szCs w:val="22"/>
        </w:rPr>
        <w:t>if</w:t>
      </w:r>
      <w:proofErr w:type="gramEnd"/>
      <w:r w:rsidRPr="000C2D96">
        <w:rPr>
          <w:sz w:val="22"/>
          <w:szCs w:val="22"/>
        </w:rPr>
        <w:t xml:space="preserve"> an individual does not have any of the documents listed above, she or he may complete a notarized statement declaring that she or he is a Canadian citizen. The statement will be available in the Office of the Governing Council and arrangements may be made in the Office for the notarization of the statement. </w:t>
      </w:r>
    </w:p>
    <w:p w14:paraId="0336308F" w14:textId="77777777" w:rsidR="00D244EB" w:rsidRPr="000C2D96" w:rsidRDefault="00D244EB">
      <w:pPr>
        <w:rPr>
          <w:sz w:val="22"/>
          <w:szCs w:val="22"/>
        </w:rPr>
      </w:pPr>
    </w:p>
    <w:p w14:paraId="03363090" w14:textId="77777777" w:rsidR="00D244EB" w:rsidRPr="000C2D96" w:rsidRDefault="00D244EB">
      <w:pPr>
        <w:numPr>
          <w:ilvl w:val="0"/>
          <w:numId w:val="25"/>
        </w:numPr>
        <w:rPr>
          <w:sz w:val="22"/>
          <w:szCs w:val="22"/>
        </w:rPr>
      </w:pPr>
      <w:r w:rsidRPr="000C2D96">
        <w:rPr>
          <w:sz w:val="22"/>
          <w:szCs w:val="22"/>
        </w:rPr>
        <w:t xml:space="preserve">An individual seeking nomination must file a fully completed nomination form at the Office of the Governing Council by hand-delivering the fully completed nomination form to the Office of the Governing Council prior to the close of the nomination period, with the documentary evidence of Canadian citizenship presented at the same time as the delivery.  </w:t>
      </w:r>
    </w:p>
    <w:p w14:paraId="03363091" w14:textId="77777777" w:rsidR="00D244EB" w:rsidRPr="000C2D96" w:rsidRDefault="00D244EB">
      <w:pPr>
        <w:rPr>
          <w:sz w:val="22"/>
          <w:szCs w:val="22"/>
        </w:rPr>
      </w:pPr>
    </w:p>
    <w:p w14:paraId="03363092" w14:textId="77777777" w:rsidR="00D244EB" w:rsidRPr="000C2D96" w:rsidRDefault="00D244EB" w:rsidP="00363BF3">
      <w:pPr>
        <w:pStyle w:val="Heading2"/>
      </w:pPr>
      <w:bookmarkStart w:id="128" w:name="_Toc399591635"/>
      <w:r w:rsidRPr="000C2D96">
        <w:lastRenderedPageBreak/>
        <w:t>(3) Nominators</w:t>
      </w:r>
      <w:bookmarkEnd w:id="128"/>
    </w:p>
    <w:p w14:paraId="03363093" w14:textId="77777777" w:rsidR="00D244EB" w:rsidRPr="000C2D96" w:rsidRDefault="00D244EB">
      <w:pPr>
        <w:keepNext/>
        <w:keepLines/>
        <w:rPr>
          <w:sz w:val="22"/>
          <w:szCs w:val="22"/>
        </w:rPr>
      </w:pPr>
    </w:p>
    <w:p w14:paraId="03363094" w14:textId="77777777" w:rsidR="00D244EB" w:rsidRPr="000C2D96" w:rsidRDefault="00D244EB">
      <w:pPr>
        <w:keepNext/>
        <w:keepLines/>
        <w:numPr>
          <w:ilvl w:val="4"/>
          <w:numId w:val="26"/>
        </w:numPr>
        <w:rPr>
          <w:sz w:val="22"/>
          <w:szCs w:val="22"/>
        </w:rPr>
      </w:pPr>
      <w:r w:rsidRPr="000C2D96">
        <w:rPr>
          <w:sz w:val="22"/>
          <w:szCs w:val="22"/>
        </w:rPr>
        <w:t>To become a candidate in the elections, Teaching Staff seeking nomination must meet the following requirements with respect to nominators:</w:t>
      </w:r>
    </w:p>
    <w:p w14:paraId="03363095" w14:textId="77777777" w:rsidR="00D244EB" w:rsidRPr="000C2D96" w:rsidRDefault="00D244EB">
      <w:pPr>
        <w:keepNext/>
        <w:keepLines/>
        <w:rPr>
          <w:sz w:val="22"/>
          <w:szCs w:val="22"/>
        </w:rPr>
      </w:pPr>
    </w:p>
    <w:p w14:paraId="03363096" w14:textId="77777777" w:rsidR="00D244EB" w:rsidRPr="000C2D96" w:rsidRDefault="00D244EB">
      <w:pPr>
        <w:keepNext/>
        <w:keepLines/>
        <w:numPr>
          <w:ilvl w:val="5"/>
          <w:numId w:val="26"/>
        </w:numPr>
        <w:rPr>
          <w:sz w:val="22"/>
          <w:szCs w:val="22"/>
        </w:rPr>
      </w:pPr>
      <w:r w:rsidRPr="000C2D96">
        <w:rPr>
          <w:sz w:val="22"/>
          <w:szCs w:val="22"/>
        </w:rPr>
        <w:t xml:space="preserve">the individual seeking nomination may not nominate herself or himself; </w:t>
      </w:r>
    </w:p>
    <w:p w14:paraId="03363097" w14:textId="77777777" w:rsidR="00D244EB" w:rsidRPr="000C2D96" w:rsidRDefault="00D244EB">
      <w:pPr>
        <w:keepNext/>
        <w:keepLines/>
        <w:numPr>
          <w:ilvl w:val="5"/>
          <w:numId w:val="26"/>
        </w:numPr>
        <w:rPr>
          <w:sz w:val="22"/>
          <w:szCs w:val="22"/>
        </w:rPr>
      </w:pPr>
      <w:r w:rsidRPr="000C2D96">
        <w:rPr>
          <w:sz w:val="22"/>
          <w:szCs w:val="22"/>
        </w:rPr>
        <w:t>the individual seeking nomination must have on her or his nomination form the signatures of 5 nominators and beside each signature shall be, printed legibly, the full name of the nominator who signed and the name of the department or office in which the nominator is employed; and</w:t>
      </w:r>
    </w:p>
    <w:p w14:paraId="03363098" w14:textId="1B9A1EE9" w:rsidR="00D244EB" w:rsidRPr="000C2D96" w:rsidRDefault="00D244EB">
      <w:pPr>
        <w:keepNext/>
        <w:keepLines/>
        <w:numPr>
          <w:ilvl w:val="5"/>
          <w:numId w:val="26"/>
        </w:numPr>
        <w:rPr>
          <w:sz w:val="22"/>
          <w:szCs w:val="22"/>
        </w:rPr>
      </w:pPr>
      <w:proofErr w:type="gramStart"/>
      <w:r w:rsidRPr="000C2D96">
        <w:rPr>
          <w:sz w:val="22"/>
          <w:szCs w:val="22"/>
        </w:rPr>
        <w:t>each</w:t>
      </w:r>
      <w:proofErr w:type="gramEnd"/>
      <w:r w:rsidRPr="000C2D96">
        <w:rPr>
          <w:sz w:val="22"/>
          <w:szCs w:val="22"/>
        </w:rPr>
        <w:t xml:space="preserve"> nominator of a Teaching Staff nominee must be a member of the Teaching Staff constituency </w:t>
      </w:r>
      <w:r w:rsidR="00C53A83" w:rsidRPr="000C2D96">
        <w:rPr>
          <w:sz w:val="22"/>
          <w:szCs w:val="22"/>
        </w:rPr>
        <w:t>in which</w:t>
      </w:r>
      <w:r w:rsidRPr="000C2D96">
        <w:rPr>
          <w:sz w:val="22"/>
          <w:szCs w:val="22"/>
        </w:rPr>
        <w:t xml:space="preserve"> the nominee is seeking nomination.</w:t>
      </w:r>
    </w:p>
    <w:p w14:paraId="03363099" w14:textId="77777777" w:rsidR="00D244EB" w:rsidRPr="000C2D96" w:rsidRDefault="00D244EB">
      <w:pPr>
        <w:keepNext/>
        <w:keepLines/>
        <w:ind w:left="360"/>
        <w:rPr>
          <w:sz w:val="22"/>
          <w:szCs w:val="22"/>
        </w:rPr>
      </w:pPr>
    </w:p>
    <w:p w14:paraId="0336309A" w14:textId="77777777" w:rsidR="00D244EB" w:rsidRPr="000C2D96" w:rsidRDefault="00D244EB">
      <w:pPr>
        <w:numPr>
          <w:ilvl w:val="4"/>
          <w:numId w:val="26"/>
        </w:numPr>
        <w:rPr>
          <w:sz w:val="22"/>
          <w:szCs w:val="22"/>
        </w:rPr>
      </w:pPr>
      <w:r w:rsidRPr="000C2D96">
        <w:rPr>
          <w:sz w:val="22"/>
          <w:szCs w:val="22"/>
        </w:rPr>
        <w:t xml:space="preserve">The names of nominators will not be released to the public, to any individual seeking nomination, or to any candidates. </w:t>
      </w:r>
    </w:p>
    <w:p w14:paraId="0336309B" w14:textId="77777777" w:rsidR="00D244EB" w:rsidRPr="000C2D96" w:rsidRDefault="00D244EB">
      <w:pPr>
        <w:rPr>
          <w:sz w:val="22"/>
          <w:szCs w:val="22"/>
        </w:rPr>
      </w:pPr>
    </w:p>
    <w:p w14:paraId="0336309C" w14:textId="77777777" w:rsidR="00D244EB" w:rsidRPr="000C2D96" w:rsidRDefault="00D244EB" w:rsidP="00363BF3">
      <w:pPr>
        <w:pStyle w:val="Heading2"/>
      </w:pPr>
      <w:bookmarkStart w:id="129" w:name="_Toc399591636"/>
      <w:r w:rsidRPr="000C2D96">
        <w:t>(4) Nominee’s Statement</w:t>
      </w:r>
      <w:bookmarkEnd w:id="129"/>
    </w:p>
    <w:p w14:paraId="0336309D" w14:textId="77777777" w:rsidR="00D244EB" w:rsidRPr="000C2D96" w:rsidRDefault="00D244EB">
      <w:pPr>
        <w:keepNext/>
        <w:keepLines/>
        <w:rPr>
          <w:sz w:val="22"/>
          <w:szCs w:val="22"/>
        </w:rPr>
      </w:pPr>
    </w:p>
    <w:p w14:paraId="0336309E" w14:textId="77777777" w:rsidR="00D244EB" w:rsidRPr="000C2D96" w:rsidRDefault="00D244EB">
      <w:pPr>
        <w:ind w:left="360" w:hanging="360"/>
        <w:rPr>
          <w:sz w:val="22"/>
          <w:szCs w:val="22"/>
        </w:rPr>
      </w:pPr>
      <w:r w:rsidRPr="000C2D96">
        <w:rPr>
          <w:sz w:val="22"/>
          <w:szCs w:val="22"/>
        </w:rPr>
        <w:t>(a)</w:t>
      </w:r>
      <w:r w:rsidRPr="000C2D96">
        <w:rPr>
          <w:sz w:val="22"/>
          <w:szCs w:val="22"/>
        </w:rPr>
        <w:tab/>
        <w:t>An individual seeking nomination may, but will not be required to, submit to the CRO a statement that provides biographical information, addresses his/her motivation for running in the elections, and outlines how his/her background qualifies him/her for becoming a member of the Governing Council.  The URL of a website which will be used for campaign purposes may also be included in the statement.</w:t>
      </w:r>
    </w:p>
    <w:p w14:paraId="0336309F" w14:textId="77777777" w:rsidR="00D244EB" w:rsidRPr="000C2D96" w:rsidRDefault="00D244EB">
      <w:pPr>
        <w:ind w:left="360"/>
        <w:rPr>
          <w:sz w:val="22"/>
          <w:szCs w:val="22"/>
        </w:rPr>
      </w:pPr>
    </w:p>
    <w:p w14:paraId="033630A0" w14:textId="77777777" w:rsidR="00D244EB" w:rsidRPr="000C2D96" w:rsidRDefault="00D244EB">
      <w:pPr>
        <w:keepNext/>
        <w:keepLines/>
        <w:tabs>
          <w:tab w:val="left" w:pos="360"/>
        </w:tabs>
        <w:rPr>
          <w:sz w:val="22"/>
          <w:szCs w:val="22"/>
        </w:rPr>
      </w:pPr>
      <w:r w:rsidRPr="000C2D96">
        <w:rPr>
          <w:sz w:val="22"/>
          <w:szCs w:val="22"/>
        </w:rPr>
        <w:tab/>
        <w:t>If the individual becomes a candidate, the statement will be:</w:t>
      </w:r>
    </w:p>
    <w:p w14:paraId="033630A1" w14:textId="77777777" w:rsidR="00D244EB" w:rsidRPr="000C2D96" w:rsidRDefault="00D244EB">
      <w:pPr>
        <w:rPr>
          <w:sz w:val="22"/>
          <w:szCs w:val="22"/>
        </w:rPr>
      </w:pPr>
    </w:p>
    <w:p w14:paraId="033630A2" w14:textId="77777777" w:rsidR="00D244EB" w:rsidRPr="000C2D96" w:rsidRDefault="00D244EB">
      <w:pPr>
        <w:numPr>
          <w:ilvl w:val="5"/>
          <w:numId w:val="27"/>
        </w:numPr>
        <w:rPr>
          <w:sz w:val="22"/>
          <w:szCs w:val="22"/>
        </w:rPr>
      </w:pPr>
      <w:r w:rsidRPr="000C2D96">
        <w:rPr>
          <w:sz w:val="22"/>
          <w:szCs w:val="22"/>
        </w:rPr>
        <w:t xml:space="preserve">distributed to voters who will be voting by mail ballots; </w:t>
      </w:r>
    </w:p>
    <w:p w14:paraId="033630A3" w14:textId="77777777" w:rsidR="00D244EB" w:rsidRPr="000C2D96" w:rsidRDefault="00D244EB">
      <w:pPr>
        <w:numPr>
          <w:ilvl w:val="5"/>
          <w:numId w:val="27"/>
        </w:numPr>
        <w:rPr>
          <w:sz w:val="22"/>
          <w:szCs w:val="22"/>
        </w:rPr>
      </w:pPr>
      <w:r w:rsidRPr="000C2D96">
        <w:rPr>
          <w:sz w:val="22"/>
          <w:szCs w:val="22"/>
        </w:rPr>
        <w:t xml:space="preserve">provided together with the name of the candidate during the online voting process to voters who will be voting online; and </w:t>
      </w:r>
    </w:p>
    <w:p w14:paraId="033630A4" w14:textId="77777777" w:rsidR="00D244EB" w:rsidRPr="000C2D96" w:rsidRDefault="00D244EB">
      <w:pPr>
        <w:numPr>
          <w:ilvl w:val="5"/>
          <w:numId w:val="27"/>
        </w:numPr>
        <w:rPr>
          <w:sz w:val="22"/>
          <w:szCs w:val="22"/>
        </w:rPr>
      </w:pPr>
      <w:proofErr w:type="gramStart"/>
      <w:r w:rsidRPr="000C2D96">
        <w:rPr>
          <w:sz w:val="22"/>
          <w:szCs w:val="22"/>
        </w:rPr>
        <w:t>otherwise</w:t>
      </w:r>
      <w:proofErr w:type="gramEnd"/>
      <w:r w:rsidRPr="000C2D96">
        <w:rPr>
          <w:sz w:val="22"/>
          <w:szCs w:val="22"/>
        </w:rPr>
        <w:t xml:space="preserve"> distributed or reproduced by the Office of the Governing Council in a manner chosen by the CRO.  </w:t>
      </w:r>
    </w:p>
    <w:p w14:paraId="033630A5" w14:textId="77777777" w:rsidR="00D244EB" w:rsidRPr="000C2D96" w:rsidRDefault="00D244EB">
      <w:pPr>
        <w:rPr>
          <w:sz w:val="22"/>
          <w:szCs w:val="22"/>
        </w:rPr>
      </w:pPr>
    </w:p>
    <w:p w14:paraId="033630A6" w14:textId="77777777" w:rsidR="00D244EB" w:rsidRPr="000C2D96" w:rsidRDefault="00D244EB">
      <w:pPr>
        <w:numPr>
          <w:ilvl w:val="4"/>
          <w:numId w:val="27"/>
        </w:numPr>
        <w:rPr>
          <w:sz w:val="22"/>
          <w:szCs w:val="22"/>
        </w:rPr>
      </w:pPr>
      <w:r w:rsidRPr="000C2D96">
        <w:rPr>
          <w:sz w:val="22"/>
          <w:szCs w:val="22"/>
        </w:rPr>
        <w:t>The statement must be 100 words or less in length, subject to the following:</w:t>
      </w:r>
    </w:p>
    <w:p w14:paraId="033630A7" w14:textId="77777777" w:rsidR="00D244EB" w:rsidRPr="000C2D96" w:rsidRDefault="00D244EB">
      <w:pPr>
        <w:rPr>
          <w:sz w:val="22"/>
          <w:szCs w:val="22"/>
        </w:rPr>
      </w:pPr>
    </w:p>
    <w:p w14:paraId="033630A8" w14:textId="77777777" w:rsidR="00D244EB" w:rsidRPr="000C2D96" w:rsidRDefault="00D244EB">
      <w:pPr>
        <w:numPr>
          <w:ilvl w:val="5"/>
          <w:numId w:val="27"/>
        </w:numPr>
        <w:rPr>
          <w:sz w:val="22"/>
          <w:szCs w:val="22"/>
        </w:rPr>
      </w:pPr>
      <w:r w:rsidRPr="000C2D96">
        <w:rPr>
          <w:sz w:val="22"/>
          <w:szCs w:val="22"/>
        </w:rPr>
        <w:t>acronyms and abbreviations will be counted as one word; and</w:t>
      </w:r>
    </w:p>
    <w:p w14:paraId="033630A9" w14:textId="77777777" w:rsidR="00D244EB" w:rsidRPr="000C2D96" w:rsidRDefault="00D244EB">
      <w:pPr>
        <w:numPr>
          <w:ilvl w:val="5"/>
          <w:numId w:val="27"/>
        </w:numPr>
        <w:rPr>
          <w:sz w:val="22"/>
          <w:szCs w:val="22"/>
        </w:rPr>
      </w:pPr>
      <w:r w:rsidRPr="000C2D96">
        <w:rPr>
          <w:sz w:val="22"/>
          <w:szCs w:val="22"/>
        </w:rPr>
        <w:t>the individual’s name will not be counted in the 100-word limit if placed at the beginning of the individual’s statement; and</w:t>
      </w:r>
    </w:p>
    <w:p w14:paraId="033630AA" w14:textId="77777777" w:rsidR="00D244EB" w:rsidRPr="000C2D96" w:rsidRDefault="00D244EB">
      <w:pPr>
        <w:numPr>
          <w:ilvl w:val="5"/>
          <w:numId w:val="27"/>
        </w:numPr>
        <w:rPr>
          <w:sz w:val="22"/>
          <w:szCs w:val="22"/>
        </w:rPr>
      </w:pPr>
      <w:proofErr w:type="gramStart"/>
      <w:r w:rsidRPr="000C2D96">
        <w:rPr>
          <w:sz w:val="22"/>
          <w:szCs w:val="22"/>
        </w:rPr>
        <w:t>the</w:t>
      </w:r>
      <w:proofErr w:type="gramEnd"/>
      <w:r w:rsidRPr="000C2D96">
        <w:rPr>
          <w:sz w:val="22"/>
          <w:szCs w:val="22"/>
        </w:rPr>
        <w:t xml:space="preserve"> individual’s URL will not be counted in the 100 word limit and should be placed at the end of the statement.</w:t>
      </w:r>
    </w:p>
    <w:p w14:paraId="033630AB" w14:textId="77777777" w:rsidR="00D244EB" w:rsidRPr="000C2D96" w:rsidRDefault="00D244EB">
      <w:pPr>
        <w:ind w:left="360"/>
        <w:rPr>
          <w:sz w:val="22"/>
          <w:szCs w:val="22"/>
        </w:rPr>
      </w:pPr>
    </w:p>
    <w:p w14:paraId="033630AC" w14:textId="77777777" w:rsidR="00D244EB" w:rsidRPr="000C2D96" w:rsidRDefault="00D244EB">
      <w:pPr>
        <w:ind w:left="360"/>
        <w:rPr>
          <w:sz w:val="22"/>
          <w:szCs w:val="22"/>
        </w:rPr>
      </w:pPr>
      <w:r w:rsidRPr="000C2D96">
        <w:rPr>
          <w:sz w:val="22"/>
          <w:szCs w:val="22"/>
        </w:rPr>
        <w:t xml:space="preserve">If the statement contains more than 100 words, only the first 100 words will be printed. </w:t>
      </w:r>
    </w:p>
    <w:p w14:paraId="033630AD" w14:textId="77777777" w:rsidR="00D244EB" w:rsidRPr="000C2D96" w:rsidRDefault="00D244EB">
      <w:pPr>
        <w:rPr>
          <w:sz w:val="22"/>
          <w:szCs w:val="22"/>
        </w:rPr>
      </w:pPr>
    </w:p>
    <w:p w14:paraId="033630AE" w14:textId="77777777" w:rsidR="00D244EB" w:rsidRPr="000C2D96" w:rsidRDefault="00D244EB">
      <w:pPr>
        <w:numPr>
          <w:ilvl w:val="4"/>
          <w:numId w:val="27"/>
        </w:numPr>
        <w:rPr>
          <w:sz w:val="22"/>
          <w:szCs w:val="22"/>
        </w:rPr>
      </w:pPr>
      <w:r w:rsidRPr="000C2D96">
        <w:rPr>
          <w:sz w:val="22"/>
          <w:szCs w:val="22"/>
        </w:rPr>
        <w:t>The statement must be submitted before the close of the nomination period to the Office of the Governing Council in one of two ways:</w:t>
      </w:r>
    </w:p>
    <w:p w14:paraId="033630AF" w14:textId="77777777" w:rsidR="00D244EB" w:rsidRPr="000C2D96" w:rsidRDefault="00D244EB">
      <w:pPr>
        <w:rPr>
          <w:sz w:val="22"/>
          <w:szCs w:val="22"/>
        </w:rPr>
      </w:pPr>
    </w:p>
    <w:p w14:paraId="033630B0" w14:textId="77777777" w:rsidR="00D244EB" w:rsidRPr="000C2D96" w:rsidRDefault="00D244EB">
      <w:pPr>
        <w:numPr>
          <w:ilvl w:val="5"/>
          <w:numId w:val="27"/>
        </w:numPr>
        <w:rPr>
          <w:sz w:val="22"/>
          <w:szCs w:val="22"/>
        </w:rPr>
      </w:pPr>
      <w:r w:rsidRPr="000C2D96">
        <w:rPr>
          <w:sz w:val="22"/>
          <w:szCs w:val="22"/>
        </w:rPr>
        <w:t>The statement may be submitted with the nomination form.</w:t>
      </w:r>
    </w:p>
    <w:p w14:paraId="033630B1" w14:textId="77777777" w:rsidR="00D244EB" w:rsidRPr="000C2D96" w:rsidRDefault="00D244EB">
      <w:pPr>
        <w:numPr>
          <w:ilvl w:val="5"/>
          <w:numId w:val="27"/>
        </w:numPr>
        <w:rPr>
          <w:sz w:val="22"/>
          <w:szCs w:val="22"/>
        </w:rPr>
      </w:pPr>
      <w:r w:rsidRPr="000C2D96">
        <w:rPr>
          <w:sz w:val="22"/>
          <w:szCs w:val="22"/>
        </w:rPr>
        <w:t>The statement may also be submitted by e-mail from the personal utoronto.ca e-mail account of the individual seeking nomination to the CRO, separate from the nomination form, as long as it is received prior to the close of the nomination period.</w:t>
      </w:r>
    </w:p>
    <w:p w14:paraId="033630B2" w14:textId="77777777" w:rsidR="00D244EB" w:rsidRPr="000C2D96" w:rsidRDefault="00D244EB">
      <w:pPr>
        <w:ind w:left="360"/>
        <w:rPr>
          <w:sz w:val="22"/>
          <w:szCs w:val="22"/>
        </w:rPr>
      </w:pPr>
    </w:p>
    <w:p w14:paraId="033630B3" w14:textId="77777777" w:rsidR="00D244EB" w:rsidRPr="000C2D96" w:rsidRDefault="00D244EB">
      <w:pPr>
        <w:ind w:left="360"/>
        <w:rPr>
          <w:sz w:val="22"/>
          <w:szCs w:val="22"/>
        </w:rPr>
      </w:pPr>
      <w:r w:rsidRPr="000C2D96">
        <w:rPr>
          <w:sz w:val="22"/>
          <w:szCs w:val="22"/>
        </w:rPr>
        <w:t xml:space="preserve">The statement may not be altered or amended after the close of the nomination period, but the statement may be withdrawn upon the written request of the individual seeking nomination. Individuals seeking nomination are encouraged to submit their statements with their nomination forms, as the reliability of e-mail cannot be guaranteed. Any e-mail not actually received or received by the CRO time-stamped </w:t>
      </w:r>
      <w:r w:rsidRPr="000C2D96">
        <w:rPr>
          <w:sz w:val="22"/>
          <w:szCs w:val="22"/>
        </w:rPr>
        <w:lastRenderedPageBreak/>
        <w:t>after the close of the nomination period will be rejected, notwithstanding that the e-mail may have been sent prior to the deadline. Individuals submitting statements by e-mail assume any and all risks associated therewith.</w:t>
      </w:r>
    </w:p>
    <w:p w14:paraId="033630B4" w14:textId="77777777" w:rsidR="00D244EB" w:rsidRPr="000C2D96" w:rsidRDefault="00D244EB">
      <w:pPr>
        <w:rPr>
          <w:sz w:val="22"/>
          <w:szCs w:val="22"/>
        </w:rPr>
      </w:pPr>
    </w:p>
    <w:p w14:paraId="033630B5" w14:textId="77777777" w:rsidR="00D244EB" w:rsidRPr="000C2D96" w:rsidRDefault="00D244EB">
      <w:pPr>
        <w:numPr>
          <w:ilvl w:val="4"/>
          <w:numId w:val="27"/>
        </w:numPr>
        <w:rPr>
          <w:sz w:val="22"/>
          <w:szCs w:val="22"/>
        </w:rPr>
      </w:pPr>
      <w:r w:rsidRPr="000C2D96">
        <w:rPr>
          <w:sz w:val="22"/>
          <w:szCs w:val="22"/>
        </w:rPr>
        <w:t xml:space="preserve">An individual's signature on the nomination form shall signify consent and direction by the individual to the Office of the Governing Council to distribute and reproduce the individual’s statement in the manner above described and acceptance of complete responsibility by the individual for the consequences arising from such distribution and reproduction of the statement and for the contents of the statement. </w:t>
      </w:r>
    </w:p>
    <w:p w14:paraId="033630B6" w14:textId="77777777" w:rsidR="00D244EB" w:rsidRPr="000C2D96" w:rsidRDefault="00D244EB">
      <w:pPr>
        <w:rPr>
          <w:sz w:val="22"/>
          <w:szCs w:val="22"/>
        </w:rPr>
      </w:pPr>
    </w:p>
    <w:p w14:paraId="033630B7" w14:textId="77777777" w:rsidR="00D244EB" w:rsidRPr="000C2D96" w:rsidRDefault="00D244EB">
      <w:pPr>
        <w:numPr>
          <w:ilvl w:val="5"/>
          <w:numId w:val="27"/>
        </w:numPr>
        <w:rPr>
          <w:sz w:val="22"/>
          <w:szCs w:val="22"/>
        </w:rPr>
      </w:pPr>
      <w:r w:rsidRPr="000C2D96">
        <w:rPr>
          <w:sz w:val="22"/>
          <w:szCs w:val="22"/>
        </w:rPr>
        <w:t>For clarity, the CRO, DRO, and the University shall not be responsible for the statement in any way (other than for the physical or electronic reproduction and distribution of the statement in the manner described above), including, but not limited to, any consequences arising from the distribution or reproduction of the statement and the accuracy of the statement.</w:t>
      </w:r>
    </w:p>
    <w:p w14:paraId="033630B8" w14:textId="77777777" w:rsidR="00D244EB" w:rsidRPr="000C2D96" w:rsidRDefault="00D244EB">
      <w:pPr>
        <w:numPr>
          <w:ilvl w:val="5"/>
          <w:numId w:val="27"/>
        </w:numPr>
        <w:rPr>
          <w:sz w:val="22"/>
          <w:szCs w:val="22"/>
        </w:rPr>
      </w:pPr>
      <w:r w:rsidRPr="000C2D96">
        <w:rPr>
          <w:sz w:val="22"/>
          <w:szCs w:val="22"/>
        </w:rPr>
        <w:t xml:space="preserve">The statement will not be distributed or otherwise made available if, in the opinion of the Election Overseers, assisted by such advisors as they may retain, the statement is obscene, denigrating, otherwise objectionable, in violation of these </w:t>
      </w:r>
      <w:r w:rsidRPr="000C2D96">
        <w:rPr>
          <w:i/>
          <w:sz w:val="22"/>
          <w:szCs w:val="22"/>
        </w:rPr>
        <w:t>Guidelines</w:t>
      </w:r>
      <w:r w:rsidRPr="000C2D96">
        <w:rPr>
          <w:sz w:val="22"/>
          <w:szCs w:val="22"/>
        </w:rPr>
        <w:t xml:space="preserve"> or the University’s rules or policies, or it could render the University liable to a suit for libel. The decision of the Election Overseers in this regard shall be final and not subject to any further review or appeal. </w:t>
      </w:r>
    </w:p>
    <w:p w14:paraId="033630B9" w14:textId="77777777" w:rsidR="00D244EB" w:rsidRPr="000C2D96" w:rsidRDefault="00D244EB">
      <w:pPr>
        <w:ind w:left="360"/>
        <w:rPr>
          <w:sz w:val="22"/>
          <w:szCs w:val="22"/>
        </w:rPr>
      </w:pPr>
    </w:p>
    <w:p w14:paraId="033630BA" w14:textId="77777777" w:rsidR="00D244EB" w:rsidRPr="000C2D96" w:rsidRDefault="00D244EB">
      <w:pPr>
        <w:numPr>
          <w:ilvl w:val="4"/>
          <w:numId w:val="27"/>
        </w:numPr>
        <w:rPr>
          <w:sz w:val="22"/>
          <w:szCs w:val="22"/>
        </w:rPr>
      </w:pPr>
      <w:r w:rsidRPr="000C2D96">
        <w:rPr>
          <w:sz w:val="22"/>
          <w:szCs w:val="22"/>
        </w:rPr>
        <w:t>Questions relating to the 100-word statement may be directed to the CRO.</w:t>
      </w:r>
    </w:p>
    <w:p w14:paraId="033630BB" w14:textId="77777777" w:rsidR="00D244EB" w:rsidRPr="000C2D96" w:rsidRDefault="00D244EB">
      <w:pPr>
        <w:rPr>
          <w:sz w:val="22"/>
          <w:szCs w:val="22"/>
        </w:rPr>
      </w:pPr>
    </w:p>
    <w:p w14:paraId="033630BC" w14:textId="77777777" w:rsidR="00D244EB" w:rsidRPr="000C2D96" w:rsidRDefault="00D244EB" w:rsidP="00363BF3">
      <w:pPr>
        <w:pStyle w:val="Heading2"/>
      </w:pPr>
      <w:bookmarkStart w:id="130" w:name="_Toc399591637"/>
      <w:r w:rsidRPr="000C2D96">
        <w:t>(5) Verification of Candidate</w:t>
      </w:r>
      <w:bookmarkEnd w:id="130"/>
    </w:p>
    <w:p w14:paraId="033630BD" w14:textId="77777777" w:rsidR="00D244EB" w:rsidRPr="000C2D96" w:rsidRDefault="00D244EB">
      <w:pPr>
        <w:rPr>
          <w:sz w:val="22"/>
          <w:szCs w:val="22"/>
        </w:rPr>
      </w:pPr>
    </w:p>
    <w:p w14:paraId="033630BE" w14:textId="77777777" w:rsidR="00D244EB" w:rsidRPr="000C2D96" w:rsidRDefault="00D244EB">
      <w:pPr>
        <w:rPr>
          <w:sz w:val="22"/>
          <w:szCs w:val="22"/>
        </w:rPr>
      </w:pPr>
      <w:r w:rsidRPr="000C2D96">
        <w:rPr>
          <w:sz w:val="22"/>
          <w:szCs w:val="22"/>
        </w:rPr>
        <w:t>The eligibility of each Teaching Staff nominee will be assessed by:</w:t>
      </w:r>
    </w:p>
    <w:p w14:paraId="033630BF" w14:textId="77777777" w:rsidR="00D244EB" w:rsidRPr="000C2D96" w:rsidRDefault="00D244EB">
      <w:pPr>
        <w:rPr>
          <w:sz w:val="22"/>
          <w:szCs w:val="22"/>
        </w:rPr>
      </w:pPr>
    </w:p>
    <w:p w14:paraId="033630C0" w14:textId="421126F8" w:rsidR="00D244EB" w:rsidRPr="000C2D96" w:rsidRDefault="00D244EB">
      <w:pPr>
        <w:numPr>
          <w:ilvl w:val="4"/>
          <w:numId w:val="28"/>
        </w:numPr>
        <w:rPr>
          <w:sz w:val="22"/>
          <w:szCs w:val="22"/>
        </w:rPr>
      </w:pPr>
      <w:r w:rsidRPr="000C2D96">
        <w:rPr>
          <w:sz w:val="22"/>
          <w:szCs w:val="22"/>
        </w:rPr>
        <w:t xml:space="preserve">determining whether the nominee is a member of the Teaching Staff of the same constituency as one of the current Teaching Staff members of the Governing Council whose term will expire on June 30, </w:t>
      </w:r>
      <w:r w:rsidR="00AC3C38">
        <w:rPr>
          <w:sz w:val="22"/>
          <w:szCs w:val="22"/>
        </w:rPr>
        <w:t>2015</w:t>
      </w:r>
      <w:r w:rsidRPr="000C2D96">
        <w:rPr>
          <w:sz w:val="22"/>
          <w:szCs w:val="22"/>
        </w:rPr>
        <w:t>;</w:t>
      </w:r>
    </w:p>
    <w:p w14:paraId="033630C1" w14:textId="77777777" w:rsidR="00D244EB" w:rsidRPr="000C2D96" w:rsidRDefault="00D244EB">
      <w:pPr>
        <w:rPr>
          <w:sz w:val="22"/>
          <w:szCs w:val="22"/>
        </w:rPr>
      </w:pPr>
    </w:p>
    <w:p w14:paraId="033630C2" w14:textId="77777777" w:rsidR="00D244EB" w:rsidRPr="000C2D96" w:rsidRDefault="00D244EB">
      <w:pPr>
        <w:numPr>
          <w:ilvl w:val="4"/>
          <w:numId w:val="28"/>
        </w:numPr>
        <w:rPr>
          <w:sz w:val="22"/>
          <w:szCs w:val="22"/>
        </w:rPr>
      </w:pPr>
      <w:r w:rsidRPr="000C2D96">
        <w:rPr>
          <w:sz w:val="22"/>
          <w:szCs w:val="22"/>
        </w:rPr>
        <w:t>cross-referencing the nominee’s information as it appears on the nominee’s nomination form with the records of the Human Resources Information Systems and staff records in the Federated Universities to determine whether the nominee is eligible for election in the constituency in which she or he seeks nomination;</w:t>
      </w:r>
    </w:p>
    <w:p w14:paraId="033630C3" w14:textId="77777777" w:rsidR="00D244EB" w:rsidRPr="000C2D96" w:rsidRDefault="00D244EB">
      <w:pPr>
        <w:rPr>
          <w:sz w:val="22"/>
          <w:szCs w:val="22"/>
        </w:rPr>
      </w:pPr>
    </w:p>
    <w:p w14:paraId="033630C4" w14:textId="77777777" w:rsidR="00D244EB" w:rsidRPr="000C2D96" w:rsidRDefault="00D244EB">
      <w:pPr>
        <w:numPr>
          <w:ilvl w:val="4"/>
          <w:numId w:val="28"/>
        </w:numPr>
        <w:rPr>
          <w:sz w:val="22"/>
          <w:szCs w:val="22"/>
        </w:rPr>
      </w:pPr>
      <w:r w:rsidRPr="000C2D96">
        <w:rPr>
          <w:sz w:val="22"/>
          <w:szCs w:val="22"/>
        </w:rPr>
        <w:t xml:space="preserve">reviewing the nominee’s nomination form to assess whether: </w:t>
      </w:r>
    </w:p>
    <w:p w14:paraId="033630C5" w14:textId="77777777" w:rsidR="00D244EB" w:rsidRPr="000C2D96" w:rsidRDefault="00D244EB">
      <w:pPr>
        <w:rPr>
          <w:sz w:val="22"/>
          <w:szCs w:val="22"/>
        </w:rPr>
      </w:pPr>
    </w:p>
    <w:p w14:paraId="033630C6" w14:textId="77777777" w:rsidR="00D244EB" w:rsidRPr="000C2D96" w:rsidRDefault="00D244EB">
      <w:pPr>
        <w:numPr>
          <w:ilvl w:val="5"/>
          <w:numId w:val="28"/>
        </w:numPr>
        <w:rPr>
          <w:sz w:val="22"/>
          <w:szCs w:val="22"/>
        </w:rPr>
      </w:pPr>
      <w:r w:rsidRPr="000C2D96">
        <w:rPr>
          <w:sz w:val="22"/>
          <w:szCs w:val="22"/>
        </w:rPr>
        <w:t xml:space="preserve">the correct nomination form has been used; </w:t>
      </w:r>
    </w:p>
    <w:p w14:paraId="033630C7" w14:textId="77777777" w:rsidR="00D244EB" w:rsidRPr="000C2D96" w:rsidRDefault="00D244EB">
      <w:pPr>
        <w:numPr>
          <w:ilvl w:val="5"/>
          <w:numId w:val="28"/>
        </w:numPr>
        <w:rPr>
          <w:sz w:val="22"/>
          <w:szCs w:val="22"/>
        </w:rPr>
      </w:pPr>
      <w:r w:rsidRPr="000C2D96">
        <w:rPr>
          <w:sz w:val="22"/>
          <w:szCs w:val="22"/>
        </w:rPr>
        <w:t>the nomination form has been completed correctly;</w:t>
      </w:r>
    </w:p>
    <w:p w14:paraId="033630C8" w14:textId="77777777" w:rsidR="00D244EB" w:rsidRPr="000C2D96" w:rsidRDefault="00D244EB">
      <w:pPr>
        <w:numPr>
          <w:ilvl w:val="5"/>
          <w:numId w:val="28"/>
        </w:numPr>
        <w:rPr>
          <w:sz w:val="22"/>
          <w:szCs w:val="22"/>
        </w:rPr>
      </w:pPr>
      <w:r w:rsidRPr="000C2D96">
        <w:rPr>
          <w:sz w:val="22"/>
          <w:szCs w:val="22"/>
        </w:rPr>
        <w:t xml:space="preserve">the nomination form contains the required number of valid nominators; and </w:t>
      </w:r>
    </w:p>
    <w:p w14:paraId="033630C9" w14:textId="77777777" w:rsidR="00D244EB" w:rsidRPr="000C2D96" w:rsidRDefault="00D244EB">
      <w:pPr>
        <w:numPr>
          <w:ilvl w:val="5"/>
          <w:numId w:val="28"/>
        </w:numPr>
        <w:rPr>
          <w:sz w:val="22"/>
          <w:szCs w:val="22"/>
        </w:rPr>
      </w:pPr>
      <w:r w:rsidRPr="000C2D96">
        <w:rPr>
          <w:sz w:val="22"/>
          <w:szCs w:val="22"/>
        </w:rPr>
        <w:t xml:space="preserve">the nominee’s signature is present on the nomination form, signifying the nominee’s consent to stand for election; and </w:t>
      </w:r>
    </w:p>
    <w:p w14:paraId="033630CA" w14:textId="77777777" w:rsidR="00D244EB" w:rsidRPr="000C2D96" w:rsidRDefault="00D244EB">
      <w:pPr>
        <w:ind w:left="360"/>
        <w:rPr>
          <w:sz w:val="22"/>
          <w:szCs w:val="22"/>
        </w:rPr>
      </w:pPr>
    </w:p>
    <w:p w14:paraId="033630CB" w14:textId="77777777" w:rsidR="00D244EB" w:rsidRPr="000C2D96" w:rsidRDefault="00D244EB">
      <w:pPr>
        <w:numPr>
          <w:ilvl w:val="4"/>
          <w:numId w:val="28"/>
        </w:numPr>
        <w:rPr>
          <w:sz w:val="22"/>
          <w:szCs w:val="22"/>
        </w:rPr>
      </w:pPr>
      <w:proofErr w:type="gramStart"/>
      <w:r w:rsidRPr="000C2D96">
        <w:rPr>
          <w:sz w:val="22"/>
          <w:szCs w:val="22"/>
        </w:rPr>
        <w:t>reviewing</w:t>
      </w:r>
      <w:proofErr w:type="gramEnd"/>
      <w:r w:rsidRPr="000C2D96">
        <w:rPr>
          <w:sz w:val="22"/>
          <w:szCs w:val="22"/>
        </w:rPr>
        <w:t xml:space="preserve"> the documentary evidence of Canadian citizenship required by these </w:t>
      </w:r>
      <w:r w:rsidRPr="000C2D96">
        <w:rPr>
          <w:i/>
          <w:sz w:val="22"/>
          <w:szCs w:val="22"/>
        </w:rPr>
        <w:t>Guidelines</w:t>
      </w:r>
      <w:r w:rsidRPr="000C2D96">
        <w:rPr>
          <w:sz w:val="22"/>
          <w:szCs w:val="22"/>
        </w:rPr>
        <w:t xml:space="preserve">. </w:t>
      </w:r>
    </w:p>
    <w:p w14:paraId="033630CC" w14:textId="77777777" w:rsidR="00D244EB" w:rsidRPr="000C2D96" w:rsidRDefault="00D244EB">
      <w:pPr>
        <w:rPr>
          <w:sz w:val="22"/>
          <w:szCs w:val="22"/>
        </w:rPr>
      </w:pPr>
    </w:p>
    <w:p w14:paraId="033630CD" w14:textId="77777777" w:rsidR="00D244EB" w:rsidRPr="000C2D96" w:rsidRDefault="00D244EB" w:rsidP="00363BF3">
      <w:pPr>
        <w:pStyle w:val="Heading2"/>
      </w:pPr>
      <w:bookmarkStart w:id="131" w:name="_Toc399591638"/>
      <w:r w:rsidRPr="000C2D96">
        <w:lastRenderedPageBreak/>
        <w:t>(6) Verification of Nominators</w:t>
      </w:r>
      <w:bookmarkEnd w:id="131"/>
    </w:p>
    <w:p w14:paraId="033630CE" w14:textId="77777777" w:rsidR="00D244EB" w:rsidRPr="000C2D96" w:rsidRDefault="00D244EB">
      <w:pPr>
        <w:keepNext/>
        <w:keepLines/>
        <w:rPr>
          <w:sz w:val="22"/>
          <w:szCs w:val="22"/>
        </w:rPr>
      </w:pPr>
    </w:p>
    <w:p w14:paraId="033630CF" w14:textId="77777777" w:rsidR="00D244EB" w:rsidRPr="000C2D96" w:rsidRDefault="00D244EB">
      <w:pPr>
        <w:keepNext/>
        <w:keepLines/>
        <w:rPr>
          <w:sz w:val="22"/>
          <w:szCs w:val="22"/>
        </w:rPr>
      </w:pPr>
      <w:r w:rsidRPr="000C2D96">
        <w:rPr>
          <w:sz w:val="22"/>
          <w:szCs w:val="22"/>
        </w:rPr>
        <w:t>The validity of each nominator for Teaching Staff nominees will be assessed by:</w:t>
      </w:r>
    </w:p>
    <w:p w14:paraId="033630D0" w14:textId="77777777" w:rsidR="00D244EB" w:rsidRPr="000C2D96" w:rsidRDefault="00D244EB">
      <w:pPr>
        <w:keepNext/>
        <w:keepLines/>
        <w:rPr>
          <w:sz w:val="22"/>
          <w:szCs w:val="22"/>
        </w:rPr>
      </w:pPr>
    </w:p>
    <w:p w14:paraId="033630D1" w14:textId="77777777" w:rsidR="00D244EB" w:rsidRPr="000C2D96" w:rsidRDefault="00D244EB">
      <w:pPr>
        <w:keepNext/>
        <w:keepLines/>
        <w:numPr>
          <w:ilvl w:val="4"/>
          <w:numId w:val="29"/>
        </w:numPr>
        <w:rPr>
          <w:sz w:val="22"/>
          <w:szCs w:val="22"/>
        </w:rPr>
      </w:pPr>
      <w:proofErr w:type="gramStart"/>
      <w:r w:rsidRPr="000C2D96">
        <w:rPr>
          <w:sz w:val="22"/>
          <w:szCs w:val="22"/>
        </w:rPr>
        <w:t>comparing</w:t>
      </w:r>
      <w:proofErr w:type="gramEnd"/>
      <w:r w:rsidRPr="000C2D96">
        <w:rPr>
          <w:sz w:val="22"/>
          <w:szCs w:val="22"/>
        </w:rPr>
        <w:t xml:space="preserve"> the nominator’s full name and the nominator’s department or office of employment, as indicated on the nomination form, against records of the Human Resources Information Systems and staff records in the Federated Universities to determine whether the nominator is eligible to nominate Teaching Staff in the nominee’s constituency.</w:t>
      </w:r>
    </w:p>
    <w:p w14:paraId="033630D2" w14:textId="77777777" w:rsidR="00D244EB" w:rsidRPr="000C2D96" w:rsidRDefault="00D244EB">
      <w:pPr>
        <w:rPr>
          <w:sz w:val="22"/>
          <w:szCs w:val="22"/>
        </w:rPr>
      </w:pPr>
    </w:p>
    <w:p w14:paraId="033630D3" w14:textId="77777777" w:rsidR="00D244EB" w:rsidRPr="000C2D96" w:rsidRDefault="00D244EB" w:rsidP="00163CDB">
      <w:pPr>
        <w:pStyle w:val="Heading2"/>
      </w:pPr>
      <w:bookmarkStart w:id="132" w:name="_Toc399591639"/>
      <w:r w:rsidRPr="000C2D96">
        <w:t>(7) Errors or Irregularities in Nominations</w:t>
      </w:r>
      <w:bookmarkEnd w:id="132"/>
    </w:p>
    <w:p w14:paraId="033630D4" w14:textId="77777777" w:rsidR="00D244EB" w:rsidRPr="000C2D96" w:rsidRDefault="00D244EB">
      <w:pPr>
        <w:rPr>
          <w:sz w:val="22"/>
          <w:szCs w:val="22"/>
        </w:rPr>
      </w:pPr>
    </w:p>
    <w:p w14:paraId="033630D5" w14:textId="77777777" w:rsidR="00D244EB" w:rsidRPr="000C2D96" w:rsidRDefault="00D244EB">
      <w:pPr>
        <w:numPr>
          <w:ilvl w:val="4"/>
          <w:numId w:val="30"/>
        </w:numPr>
        <w:rPr>
          <w:sz w:val="22"/>
          <w:szCs w:val="22"/>
        </w:rPr>
      </w:pPr>
      <w:r w:rsidRPr="000C2D96">
        <w:rPr>
          <w:sz w:val="22"/>
          <w:szCs w:val="22"/>
        </w:rPr>
        <w:t xml:space="preserve">Errors or irregularities on the nomination form may be corrected prior to the close of the nomination period. </w:t>
      </w:r>
    </w:p>
    <w:p w14:paraId="033630D6" w14:textId="77777777" w:rsidR="00D244EB" w:rsidRPr="000C2D96" w:rsidRDefault="00D244EB">
      <w:pPr>
        <w:rPr>
          <w:sz w:val="22"/>
          <w:szCs w:val="22"/>
        </w:rPr>
      </w:pPr>
    </w:p>
    <w:p w14:paraId="033630D7" w14:textId="77777777" w:rsidR="00D244EB" w:rsidRPr="000C2D96" w:rsidRDefault="00D244EB">
      <w:pPr>
        <w:numPr>
          <w:ilvl w:val="4"/>
          <w:numId w:val="30"/>
        </w:numPr>
        <w:rPr>
          <w:sz w:val="22"/>
          <w:szCs w:val="22"/>
        </w:rPr>
      </w:pPr>
      <w:r w:rsidRPr="000C2D96">
        <w:rPr>
          <w:sz w:val="22"/>
          <w:szCs w:val="22"/>
        </w:rPr>
        <w:t xml:space="preserve">The CRO, may, but will not be required to, notify nominees of the existence of any errors or irregularities before the close of the nomination period. </w:t>
      </w:r>
    </w:p>
    <w:p w14:paraId="033630D8" w14:textId="77777777" w:rsidR="00D244EB" w:rsidRPr="000C2D96" w:rsidRDefault="00D244EB">
      <w:pPr>
        <w:tabs>
          <w:tab w:val="left" w:pos="1208"/>
        </w:tabs>
        <w:rPr>
          <w:sz w:val="22"/>
          <w:szCs w:val="22"/>
        </w:rPr>
      </w:pPr>
      <w:r w:rsidRPr="000C2D96">
        <w:rPr>
          <w:sz w:val="22"/>
          <w:szCs w:val="22"/>
        </w:rPr>
        <w:t xml:space="preserve"> </w:t>
      </w:r>
      <w:r w:rsidRPr="000C2D96">
        <w:rPr>
          <w:sz w:val="22"/>
          <w:szCs w:val="22"/>
        </w:rPr>
        <w:tab/>
      </w:r>
    </w:p>
    <w:p w14:paraId="033630D9" w14:textId="77777777" w:rsidR="00D244EB" w:rsidRPr="000C2D96" w:rsidRDefault="00D244EB" w:rsidP="00163CDB">
      <w:pPr>
        <w:pStyle w:val="Heading2"/>
      </w:pPr>
      <w:bookmarkStart w:id="133" w:name="_Toc399591640"/>
      <w:r w:rsidRPr="000C2D96">
        <w:t>(8) Technical Invalidation</w:t>
      </w:r>
      <w:bookmarkEnd w:id="133"/>
    </w:p>
    <w:p w14:paraId="033630DA" w14:textId="77777777" w:rsidR="00D244EB" w:rsidRPr="000C2D96" w:rsidRDefault="00D244EB">
      <w:pPr>
        <w:rPr>
          <w:sz w:val="22"/>
          <w:szCs w:val="22"/>
        </w:rPr>
      </w:pPr>
    </w:p>
    <w:p w14:paraId="033630DB" w14:textId="77777777" w:rsidR="00D244EB" w:rsidRPr="000C2D96" w:rsidRDefault="00D244EB">
      <w:pPr>
        <w:numPr>
          <w:ilvl w:val="4"/>
          <w:numId w:val="31"/>
        </w:numPr>
        <w:rPr>
          <w:sz w:val="22"/>
          <w:szCs w:val="22"/>
        </w:rPr>
      </w:pPr>
      <w:r w:rsidRPr="000C2D96">
        <w:rPr>
          <w:sz w:val="22"/>
          <w:szCs w:val="22"/>
        </w:rPr>
        <w:t xml:space="preserve">Technical grounds upon which the CRO may rely to invalidate a nomination form, include, but are not limited to: </w:t>
      </w:r>
    </w:p>
    <w:p w14:paraId="033630DC" w14:textId="77777777" w:rsidR="00D244EB" w:rsidRPr="000C2D96" w:rsidRDefault="00D244EB">
      <w:pPr>
        <w:rPr>
          <w:sz w:val="22"/>
          <w:szCs w:val="22"/>
        </w:rPr>
      </w:pPr>
    </w:p>
    <w:p w14:paraId="033630DD" w14:textId="77777777" w:rsidR="00D244EB" w:rsidRPr="000C2D96" w:rsidRDefault="00D244EB">
      <w:pPr>
        <w:numPr>
          <w:ilvl w:val="5"/>
          <w:numId w:val="31"/>
        </w:numPr>
        <w:rPr>
          <w:sz w:val="22"/>
          <w:szCs w:val="22"/>
        </w:rPr>
      </w:pPr>
      <w:r w:rsidRPr="000C2D96">
        <w:rPr>
          <w:sz w:val="22"/>
          <w:szCs w:val="22"/>
        </w:rPr>
        <w:t>the nominee does not meet the eligibility requirements;</w:t>
      </w:r>
    </w:p>
    <w:p w14:paraId="033630DE" w14:textId="77777777" w:rsidR="00D244EB" w:rsidRPr="000C2D96" w:rsidRDefault="00D244EB">
      <w:pPr>
        <w:numPr>
          <w:ilvl w:val="5"/>
          <w:numId w:val="31"/>
        </w:numPr>
        <w:rPr>
          <w:sz w:val="22"/>
          <w:szCs w:val="22"/>
        </w:rPr>
      </w:pPr>
      <w:r w:rsidRPr="000C2D96">
        <w:rPr>
          <w:sz w:val="22"/>
          <w:szCs w:val="22"/>
        </w:rPr>
        <w:t>insufficient number of valid nominators;</w:t>
      </w:r>
    </w:p>
    <w:p w14:paraId="033630DF" w14:textId="77777777" w:rsidR="00D244EB" w:rsidRPr="000C2D96" w:rsidRDefault="00D244EB">
      <w:pPr>
        <w:numPr>
          <w:ilvl w:val="5"/>
          <w:numId w:val="31"/>
        </w:numPr>
        <w:rPr>
          <w:sz w:val="22"/>
          <w:szCs w:val="22"/>
        </w:rPr>
      </w:pPr>
      <w:r w:rsidRPr="000C2D96">
        <w:rPr>
          <w:sz w:val="22"/>
          <w:szCs w:val="22"/>
        </w:rPr>
        <w:t>substantive error on the nomination form;</w:t>
      </w:r>
    </w:p>
    <w:p w14:paraId="033630E0" w14:textId="77777777" w:rsidR="00D244EB" w:rsidRPr="000C2D96" w:rsidRDefault="00D244EB">
      <w:pPr>
        <w:numPr>
          <w:ilvl w:val="5"/>
          <w:numId w:val="31"/>
        </w:numPr>
        <w:rPr>
          <w:sz w:val="22"/>
          <w:szCs w:val="22"/>
        </w:rPr>
      </w:pPr>
      <w:r w:rsidRPr="000C2D96">
        <w:rPr>
          <w:sz w:val="22"/>
          <w:szCs w:val="22"/>
        </w:rPr>
        <w:t>the incorrect nomination form was used;</w:t>
      </w:r>
    </w:p>
    <w:p w14:paraId="033630E1" w14:textId="77777777" w:rsidR="00D244EB" w:rsidRPr="000C2D96" w:rsidRDefault="00D244EB">
      <w:pPr>
        <w:numPr>
          <w:ilvl w:val="5"/>
          <w:numId w:val="31"/>
        </w:numPr>
        <w:rPr>
          <w:sz w:val="22"/>
          <w:szCs w:val="22"/>
        </w:rPr>
      </w:pPr>
      <w:r w:rsidRPr="000C2D96">
        <w:rPr>
          <w:sz w:val="22"/>
          <w:szCs w:val="22"/>
        </w:rPr>
        <w:t xml:space="preserve">the nomination form is incomplete; </w:t>
      </w:r>
    </w:p>
    <w:p w14:paraId="033630E2" w14:textId="77777777" w:rsidR="00D244EB" w:rsidRPr="000C2D96" w:rsidRDefault="00D244EB">
      <w:pPr>
        <w:numPr>
          <w:ilvl w:val="5"/>
          <w:numId w:val="31"/>
        </w:numPr>
        <w:rPr>
          <w:sz w:val="22"/>
          <w:szCs w:val="22"/>
        </w:rPr>
      </w:pPr>
      <w:r w:rsidRPr="000C2D96">
        <w:rPr>
          <w:sz w:val="22"/>
          <w:szCs w:val="22"/>
        </w:rPr>
        <w:t xml:space="preserve">the nomination form is not appropriately verifiable; </w:t>
      </w:r>
    </w:p>
    <w:p w14:paraId="033630E3" w14:textId="77777777" w:rsidR="00D244EB" w:rsidRPr="000C2D96" w:rsidRDefault="00D244EB">
      <w:pPr>
        <w:numPr>
          <w:ilvl w:val="5"/>
          <w:numId w:val="31"/>
        </w:numPr>
        <w:rPr>
          <w:sz w:val="22"/>
          <w:szCs w:val="22"/>
        </w:rPr>
      </w:pPr>
      <w:r w:rsidRPr="000C2D96">
        <w:rPr>
          <w:sz w:val="22"/>
          <w:szCs w:val="22"/>
        </w:rPr>
        <w:t xml:space="preserve">the nomination form does not conform with these </w:t>
      </w:r>
      <w:r w:rsidRPr="000C2D96">
        <w:rPr>
          <w:i/>
          <w:sz w:val="22"/>
          <w:szCs w:val="22"/>
        </w:rPr>
        <w:t>Guidelines</w:t>
      </w:r>
      <w:r w:rsidRPr="000C2D96">
        <w:rPr>
          <w:sz w:val="22"/>
          <w:szCs w:val="22"/>
        </w:rPr>
        <w:t>; or</w:t>
      </w:r>
    </w:p>
    <w:p w14:paraId="033630E4" w14:textId="77777777" w:rsidR="00D244EB" w:rsidRPr="000C2D96" w:rsidRDefault="00D244EB">
      <w:pPr>
        <w:numPr>
          <w:ilvl w:val="5"/>
          <w:numId w:val="31"/>
        </w:numPr>
        <w:rPr>
          <w:sz w:val="22"/>
          <w:szCs w:val="22"/>
        </w:rPr>
      </w:pPr>
      <w:proofErr w:type="gramStart"/>
      <w:r w:rsidRPr="000C2D96">
        <w:rPr>
          <w:sz w:val="22"/>
          <w:szCs w:val="22"/>
        </w:rPr>
        <w:t>the</w:t>
      </w:r>
      <w:proofErr w:type="gramEnd"/>
      <w:r w:rsidRPr="000C2D96">
        <w:rPr>
          <w:sz w:val="22"/>
          <w:szCs w:val="22"/>
        </w:rPr>
        <w:t xml:space="preserve"> nomination form was not presented with the documentary evidence of Canadian citizenship prior to the nomination deadline as required by these </w:t>
      </w:r>
      <w:r w:rsidRPr="000C2D96">
        <w:rPr>
          <w:i/>
          <w:sz w:val="22"/>
          <w:szCs w:val="22"/>
        </w:rPr>
        <w:t>Guidelines</w:t>
      </w:r>
      <w:r w:rsidRPr="000C2D96">
        <w:rPr>
          <w:sz w:val="22"/>
          <w:szCs w:val="22"/>
        </w:rPr>
        <w:t>.</w:t>
      </w:r>
    </w:p>
    <w:p w14:paraId="033630E5" w14:textId="77777777" w:rsidR="00D244EB" w:rsidRPr="000C2D96" w:rsidRDefault="00D244EB">
      <w:pPr>
        <w:rPr>
          <w:sz w:val="22"/>
          <w:szCs w:val="22"/>
        </w:rPr>
      </w:pPr>
    </w:p>
    <w:p w14:paraId="033630E6" w14:textId="77777777" w:rsidR="00D244EB" w:rsidRPr="000C2D96" w:rsidRDefault="00D244EB">
      <w:pPr>
        <w:numPr>
          <w:ilvl w:val="4"/>
          <w:numId w:val="31"/>
        </w:numPr>
        <w:rPr>
          <w:sz w:val="22"/>
          <w:szCs w:val="22"/>
        </w:rPr>
      </w:pPr>
      <w:r w:rsidRPr="000C2D96">
        <w:rPr>
          <w:sz w:val="22"/>
          <w:szCs w:val="22"/>
        </w:rPr>
        <w:t xml:space="preserve">The CRO’s decision to invalidate a nomination form on technical grounds may be appealed to the Election Overseers. </w:t>
      </w:r>
    </w:p>
    <w:p w14:paraId="033630E7" w14:textId="77777777" w:rsidR="00D244EB" w:rsidRPr="000C2D96" w:rsidRDefault="00D244EB">
      <w:pPr>
        <w:rPr>
          <w:sz w:val="22"/>
          <w:szCs w:val="22"/>
        </w:rPr>
      </w:pPr>
    </w:p>
    <w:p w14:paraId="033630E8" w14:textId="77777777" w:rsidR="00D244EB" w:rsidRPr="000C2D96" w:rsidRDefault="00D244EB">
      <w:pPr>
        <w:rPr>
          <w:sz w:val="22"/>
          <w:szCs w:val="22"/>
        </w:rPr>
      </w:pPr>
    </w:p>
    <w:p w14:paraId="033630E9" w14:textId="77777777" w:rsidR="00D244EB" w:rsidRPr="000C2D96" w:rsidRDefault="00C76C81" w:rsidP="00182720">
      <w:pPr>
        <w:pStyle w:val="Heading2"/>
      </w:pPr>
      <w:bookmarkStart w:id="134" w:name="_Toc399591641"/>
      <w:r w:rsidRPr="000C2D96">
        <w:t>8</w:t>
      </w:r>
      <w:r w:rsidR="007878BD">
        <w:t>.8</w:t>
      </w:r>
      <w:r w:rsidR="007878BD">
        <w:tab/>
      </w:r>
      <w:r w:rsidR="00D244EB" w:rsidRPr="000C2D96">
        <w:t>Announcement of Candidates</w:t>
      </w:r>
      <w:bookmarkEnd w:id="134"/>
      <w:r w:rsidR="00D244EB" w:rsidRPr="000C2D96">
        <w:t xml:space="preserve"> </w:t>
      </w:r>
    </w:p>
    <w:p w14:paraId="033630EA" w14:textId="77777777" w:rsidR="00D244EB" w:rsidRPr="000C2D96" w:rsidRDefault="00D244EB">
      <w:pPr>
        <w:rPr>
          <w:sz w:val="22"/>
          <w:szCs w:val="22"/>
        </w:rPr>
      </w:pPr>
    </w:p>
    <w:p w14:paraId="033630EB" w14:textId="7A2FC8A2" w:rsidR="00D244EB" w:rsidRPr="000C2D96" w:rsidRDefault="00D244EB">
      <w:pPr>
        <w:rPr>
          <w:sz w:val="22"/>
          <w:szCs w:val="22"/>
        </w:rPr>
      </w:pPr>
      <w:r w:rsidRPr="000C2D96">
        <w:rPr>
          <w:sz w:val="22"/>
          <w:szCs w:val="22"/>
        </w:rPr>
        <w:t xml:space="preserve">On </w:t>
      </w:r>
      <w:r w:rsidR="00C92117">
        <w:rPr>
          <w:sz w:val="22"/>
          <w:szCs w:val="22"/>
        </w:rPr>
        <w:t xml:space="preserve">Thursday, </w:t>
      </w:r>
      <w:r w:rsidR="002B5A98">
        <w:rPr>
          <w:sz w:val="22"/>
          <w:szCs w:val="22"/>
        </w:rPr>
        <w:t>January 1</w:t>
      </w:r>
      <w:r w:rsidR="00B07B36">
        <w:rPr>
          <w:sz w:val="22"/>
          <w:szCs w:val="22"/>
        </w:rPr>
        <w:t>5</w:t>
      </w:r>
      <w:r w:rsidR="00C92117">
        <w:rPr>
          <w:sz w:val="22"/>
          <w:szCs w:val="22"/>
        </w:rPr>
        <w:t xml:space="preserve">, </w:t>
      </w:r>
      <w:r w:rsidR="00F86F17">
        <w:rPr>
          <w:sz w:val="22"/>
          <w:szCs w:val="22"/>
        </w:rPr>
        <w:t>201</w:t>
      </w:r>
      <w:r w:rsidR="00B07B36">
        <w:rPr>
          <w:sz w:val="22"/>
          <w:szCs w:val="22"/>
        </w:rPr>
        <w:t>5</w:t>
      </w:r>
      <w:r w:rsidRPr="000C2D96">
        <w:rPr>
          <w:sz w:val="22"/>
          <w:szCs w:val="22"/>
        </w:rPr>
        <w:t xml:space="preserve"> at 3:00 p.m., the names of all candidates will be announced using a method selected by the CRO.</w:t>
      </w:r>
    </w:p>
    <w:p w14:paraId="033630EC" w14:textId="77777777" w:rsidR="00D244EB" w:rsidRPr="000C2D96" w:rsidRDefault="00D244EB">
      <w:pPr>
        <w:rPr>
          <w:sz w:val="22"/>
          <w:szCs w:val="22"/>
        </w:rPr>
      </w:pPr>
    </w:p>
    <w:p w14:paraId="033630ED" w14:textId="77777777" w:rsidR="00D244EB" w:rsidRPr="000C2D96" w:rsidRDefault="00C76C81" w:rsidP="00182720">
      <w:pPr>
        <w:pStyle w:val="Heading2"/>
      </w:pPr>
      <w:bookmarkStart w:id="135" w:name="_Toc399591642"/>
      <w:r w:rsidRPr="000C2D96">
        <w:lastRenderedPageBreak/>
        <w:t>8</w:t>
      </w:r>
      <w:r w:rsidR="00D244EB" w:rsidRPr="000C2D96">
        <w:t xml:space="preserve">.9 </w:t>
      </w:r>
      <w:r w:rsidR="007878BD">
        <w:tab/>
      </w:r>
      <w:r w:rsidR="007878BD">
        <w:tab/>
      </w:r>
      <w:r w:rsidR="00D244EB" w:rsidRPr="000C2D96">
        <w:t>Filing of Notice of Intent to Appeal and Appeals</w:t>
      </w:r>
      <w:bookmarkEnd w:id="135"/>
    </w:p>
    <w:p w14:paraId="033630EE" w14:textId="77777777" w:rsidR="00D244EB" w:rsidRPr="000C2D96" w:rsidRDefault="00D244EB">
      <w:pPr>
        <w:keepNext/>
        <w:keepLines/>
        <w:rPr>
          <w:sz w:val="22"/>
          <w:szCs w:val="22"/>
        </w:rPr>
      </w:pPr>
    </w:p>
    <w:p w14:paraId="033630EF" w14:textId="77777777" w:rsidR="00D244EB" w:rsidRPr="000C2D96" w:rsidRDefault="00D244EB">
      <w:pPr>
        <w:keepNext/>
        <w:keepLines/>
        <w:numPr>
          <w:ilvl w:val="4"/>
          <w:numId w:val="32"/>
        </w:numPr>
        <w:rPr>
          <w:sz w:val="22"/>
          <w:szCs w:val="22"/>
        </w:rPr>
      </w:pPr>
      <w:r w:rsidRPr="000C2D96">
        <w:rPr>
          <w:sz w:val="22"/>
          <w:szCs w:val="22"/>
        </w:rPr>
        <w:t xml:space="preserve">An individual may appeal the decision of the CRO to invalidate her or his nomination form on technical grounds to the Election Overseers by filing a Notice of Intent to Appeal in accordance with the following requirements: </w:t>
      </w:r>
    </w:p>
    <w:p w14:paraId="033630F0" w14:textId="77777777" w:rsidR="00D244EB" w:rsidRPr="000C2D96" w:rsidRDefault="00D244EB">
      <w:pPr>
        <w:keepNext/>
        <w:keepLines/>
        <w:rPr>
          <w:sz w:val="22"/>
          <w:szCs w:val="22"/>
        </w:rPr>
      </w:pPr>
    </w:p>
    <w:p w14:paraId="033630F1" w14:textId="77777777" w:rsidR="00D244EB" w:rsidRPr="000C2D96" w:rsidRDefault="00D244EB">
      <w:pPr>
        <w:keepNext/>
        <w:keepLines/>
        <w:numPr>
          <w:ilvl w:val="5"/>
          <w:numId w:val="32"/>
        </w:numPr>
        <w:rPr>
          <w:sz w:val="22"/>
          <w:szCs w:val="22"/>
        </w:rPr>
      </w:pPr>
      <w:r w:rsidRPr="000C2D96">
        <w:rPr>
          <w:sz w:val="22"/>
          <w:szCs w:val="22"/>
        </w:rPr>
        <w:t>The form of Notice of Intent to Appeal that must be used will be available at the Office of the Governing Council.</w:t>
      </w:r>
    </w:p>
    <w:p w14:paraId="033630F2" w14:textId="3FB062CB" w:rsidR="00D244EB" w:rsidRPr="000C2D96" w:rsidRDefault="00D244EB">
      <w:pPr>
        <w:numPr>
          <w:ilvl w:val="5"/>
          <w:numId w:val="32"/>
        </w:numPr>
        <w:rPr>
          <w:sz w:val="22"/>
          <w:szCs w:val="22"/>
        </w:rPr>
      </w:pPr>
      <w:r w:rsidRPr="000C2D96">
        <w:rPr>
          <w:sz w:val="22"/>
          <w:szCs w:val="22"/>
        </w:rPr>
        <w:t xml:space="preserve">The Notice of Intention to Appeal must be filed by hand-delivery at the Office of the Governing Council by 5:00 p.m. on </w:t>
      </w:r>
      <w:r w:rsidR="00231229">
        <w:rPr>
          <w:sz w:val="22"/>
          <w:szCs w:val="22"/>
        </w:rPr>
        <w:t xml:space="preserve">Friday, </w:t>
      </w:r>
      <w:r w:rsidR="002B5A98">
        <w:rPr>
          <w:sz w:val="22"/>
          <w:szCs w:val="22"/>
        </w:rPr>
        <w:t>January 1</w:t>
      </w:r>
      <w:r w:rsidR="00B07B36">
        <w:rPr>
          <w:sz w:val="22"/>
          <w:szCs w:val="22"/>
        </w:rPr>
        <w:t>6</w:t>
      </w:r>
      <w:r w:rsidRPr="000C2D96">
        <w:rPr>
          <w:sz w:val="22"/>
          <w:szCs w:val="22"/>
        </w:rPr>
        <w:t xml:space="preserve">, </w:t>
      </w:r>
      <w:r w:rsidR="00F86F17">
        <w:rPr>
          <w:sz w:val="22"/>
          <w:szCs w:val="22"/>
        </w:rPr>
        <w:t>201</w:t>
      </w:r>
      <w:r w:rsidR="00B07B36">
        <w:rPr>
          <w:sz w:val="22"/>
          <w:szCs w:val="22"/>
        </w:rPr>
        <w:t>5</w:t>
      </w:r>
      <w:r w:rsidRPr="000C2D96">
        <w:rPr>
          <w:sz w:val="22"/>
          <w:szCs w:val="22"/>
        </w:rPr>
        <w:t xml:space="preserve">. </w:t>
      </w:r>
    </w:p>
    <w:p w14:paraId="033630F3" w14:textId="77777777" w:rsidR="00D244EB" w:rsidRPr="000C2D96" w:rsidRDefault="00D244EB">
      <w:pPr>
        <w:ind w:left="360"/>
        <w:rPr>
          <w:sz w:val="22"/>
          <w:szCs w:val="22"/>
        </w:rPr>
      </w:pPr>
    </w:p>
    <w:p w14:paraId="033630F4" w14:textId="77777777" w:rsidR="00D244EB" w:rsidRPr="000C2D96" w:rsidRDefault="00D244EB">
      <w:pPr>
        <w:numPr>
          <w:ilvl w:val="4"/>
          <w:numId w:val="32"/>
        </w:numPr>
        <w:rPr>
          <w:sz w:val="22"/>
          <w:szCs w:val="22"/>
        </w:rPr>
      </w:pPr>
      <w:r w:rsidRPr="000C2D96">
        <w:rPr>
          <w:sz w:val="22"/>
          <w:szCs w:val="22"/>
        </w:rPr>
        <w:t xml:space="preserve"> The Election Overseers shall review the appellant’s grounds for an appeal of the CRO’s decision to invalidate a nomination form as outlined in the Notice of Intent to Appeal filed by the appellant, and the Elections Committee may;</w:t>
      </w:r>
    </w:p>
    <w:p w14:paraId="033630F5" w14:textId="77777777" w:rsidR="00D244EB" w:rsidRPr="000C2D96" w:rsidRDefault="00D244EB">
      <w:pPr>
        <w:rPr>
          <w:sz w:val="22"/>
          <w:szCs w:val="22"/>
        </w:rPr>
      </w:pPr>
    </w:p>
    <w:p w14:paraId="033630F6" w14:textId="77777777" w:rsidR="00D244EB" w:rsidRPr="000C2D96" w:rsidRDefault="00D244EB">
      <w:pPr>
        <w:numPr>
          <w:ilvl w:val="5"/>
          <w:numId w:val="32"/>
        </w:numPr>
        <w:rPr>
          <w:sz w:val="22"/>
          <w:szCs w:val="22"/>
        </w:rPr>
      </w:pPr>
      <w:r w:rsidRPr="000C2D96">
        <w:rPr>
          <w:sz w:val="22"/>
          <w:szCs w:val="22"/>
        </w:rPr>
        <w:t>dismiss the appeal without a hearing if it decides that the grounds do not have merit;</w:t>
      </w:r>
    </w:p>
    <w:p w14:paraId="033630F7" w14:textId="77777777" w:rsidR="00D244EB" w:rsidRPr="000C2D96" w:rsidRDefault="00D244EB">
      <w:pPr>
        <w:numPr>
          <w:ilvl w:val="5"/>
          <w:numId w:val="32"/>
        </w:numPr>
        <w:rPr>
          <w:sz w:val="22"/>
          <w:szCs w:val="22"/>
        </w:rPr>
      </w:pPr>
      <w:r w:rsidRPr="000C2D96">
        <w:rPr>
          <w:sz w:val="22"/>
          <w:szCs w:val="22"/>
        </w:rPr>
        <w:t>allow the appeal without a hearing if it decides that the grounds have merit; or</w:t>
      </w:r>
    </w:p>
    <w:p w14:paraId="033630F8" w14:textId="77777777" w:rsidR="00D244EB" w:rsidRPr="000C2D96" w:rsidRDefault="00D244EB">
      <w:pPr>
        <w:numPr>
          <w:ilvl w:val="5"/>
          <w:numId w:val="32"/>
        </w:numPr>
        <w:rPr>
          <w:sz w:val="22"/>
          <w:szCs w:val="22"/>
        </w:rPr>
      </w:pPr>
      <w:proofErr w:type="gramStart"/>
      <w:r w:rsidRPr="000C2D96">
        <w:rPr>
          <w:sz w:val="22"/>
          <w:szCs w:val="22"/>
        </w:rPr>
        <w:t>hold</w:t>
      </w:r>
      <w:proofErr w:type="gramEnd"/>
      <w:r w:rsidRPr="000C2D96">
        <w:rPr>
          <w:sz w:val="22"/>
          <w:szCs w:val="22"/>
        </w:rPr>
        <w:t xml:space="preserve"> a hearing in a manner and in accordance with such procedures as it may determine to be appropriate and render a decision thereafter.</w:t>
      </w:r>
    </w:p>
    <w:p w14:paraId="033630F9" w14:textId="77777777" w:rsidR="00D244EB" w:rsidRPr="000C2D96" w:rsidRDefault="00D244EB">
      <w:pPr>
        <w:ind w:left="360"/>
        <w:rPr>
          <w:sz w:val="22"/>
          <w:szCs w:val="22"/>
        </w:rPr>
      </w:pPr>
    </w:p>
    <w:p w14:paraId="033630FA" w14:textId="746D7CCF" w:rsidR="00D244EB" w:rsidRPr="000C2D96" w:rsidRDefault="00D244EB">
      <w:pPr>
        <w:numPr>
          <w:ilvl w:val="4"/>
          <w:numId w:val="32"/>
        </w:numPr>
        <w:rPr>
          <w:sz w:val="22"/>
          <w:szCs w:val="22"/>
        </w:rPr>
      </w:pPr>
      <w:r w:rsidRPr="000C2D96">
        <w:rPr>
          <w:sz w:val="22"/>
          <w:szCs w:val="22"/>
        </w:rPr>
        <w:t xml:space="preserve">The Election Overseers shall render a decision by 5:00 p.m. on </w:t>
      </w:r>
      <w:r w:rsidR="00231229">
        <w:rPr>
          <w:sz w:val="22"/>
          <w:szCs w:val="22"/>
        </w:rPr>
        <w:t>Tues</w:t>
      </w:r>
      <w:r w:rsidR="00C92117">
        <w:rPr>
          <w:sz w:val="22"/>
          <w:szCs w:val="22"/>
        </w:rPr>
        <w:t xml:space="preserve">day, </w:t>
      </w:r>
      <w:r w:rsidR="002B5A98">
        <w:rPr>
          <w:sz w:val="22"/>
          <w:szCs w:val="22"/>
        </w:rPr>
        <w:t>January 2</w:t>
      </w:r>
      <w:r w:rsidR="00B07B36">
        <w:rPr>
          <w:sz w:val="22"/>
          <w:szCs w:val="22"/>
        </w:rPr>
        <w:t>0</w:t>
      </w:r>
      <w:r w:rsidR="00C92117">
        <w:rPr>
          <w:sz w:val="22"/>
          <w:szCs w:val="22"/>
        </w:rPr>
        <w:t xml:space="preserve">, </w:t>
      </w:r>
      <w:r w:rsidR="00F86F17">
        <w:rPr>
          <w:sz w:val="22"/>
          <w:szCs w:val="22"/>
        </w:rPr>
        <w:t>201</w:t>
      </w:r>
      <w:r w:rsidR="00B07B36">
        <w:rPr>
          <w:sz w:val="22"/>
          <w:szCs w:val="22"/>
        </w:rPr>
        <w:t>5</w:t>
      </w:r>
      <w:r w:rsidRPr="000C2D96">
        <w:rPr>
          <w:sz w:val="22"/>
          <w:szCs w:val="22"/>
        </w:rPr>
        <w:t xml:space="preserve">. </w:t>
      </w:r>
    </w:p>
    <w:p w14:paraId="033630FB" w14:textId="77777777" w:rsidR="00D244EB" w:rsidRPr="000C2D96" w:rsidRDefault="00D244EB">
      <w:pPr>
        <w:rPr>
          <w:sz w:val="22"/>
          <w:szCs w:val="22"/>
        </w:rPr>
      </w:pPr>
    </w:p>
    <w:p w14:paraId="033630FC" w14:textId="77777777" w:rsidR="00D244EB" w:rsidRPr="000C2D96" w:rsidRDefault="00D244EB">
      <w:pPr>
        <w:numPr>
          <w:ilvl w:val="4"/>
          <w:numId w:val="32"/>
        </w:numPr>
        <w:rPr>
          <w:sz w:val="22"/>
          <w:szCs w:val="22"/>
        </w:rPr>
      </w:pPr>
      <w:r w:rsidRPr="000C2D96">
        <w:rPr>
          <w:sz w:val="22"/>
          <w:szCs w:val="22"/>
        </w:rPr>
        <w:t xml:space="preserve">The decision of the Election Overseers shall be final and not subject to any further review or appeal. </w:t>
      </w:r>
    </w:p>
    <w:p w14:paraId="033630FD" w14:textId="77777777" w:rsidR="00D244EB" w:rsidRPr="000C2D96" w:rsidRDefault="00D244EB">
      <w:pPr>
        <w:rPr>
          <w:sz w:val="22"/>
          <w:szCs w:val="22"/>
        </w:rPr>
      </w:pPr>
    </w:p>
    <w:p w14:paraId="033630FE" w14:textId="77777777" w:rsidR="00D244EB" w:rsidRPr="000C2D96" w:rsidRDefault="00D244EB">
      <w:pPr>
        <w:rPr>
          <w:sz w:val="22"/>
          <w:szCs w:val="22"/>
        </w:rPr>
      </w:pPr>
    </w:p>
    <w:p w14:paraId="033630FF" w14:textId="77777777" w:rsidR="00D244EB" w:rsidRPr="000C2D96" w:rsidRDefault="00C76C81" w:rsidP="00182720">
      <w:pPr>
        <w:pStyle w:val="Heading2"/>
      </w:pPr>
      <w:bookmarkStart w:id="136" w:name="_Toc399591643"/>
      <w:r w:rsidRPr="000C2D96">
        <w:t>8</w:t>
      </w:r>
      <w:r w:rsidR="00D244EB" w:rsidRPr="000C2D96">
        <w:t xml:space="preserve">.10 </w:t>
      </w:r>
      <w:r w:rsidR="00163CDB">
        <w:tab/>
      </w:r>
      <w:r w:rsidR="00D244EB" w:rsidRPr="000C2D96">
        <w:t>Announcement of Additional Candidates</w:t>
      </w:r>
      <w:bookmarkEnd w:id="136"/>
      <w:r w:rsidR="00D244EB" w:rsidRPr="000C2D96">
        <w:t xml:space="preserve"> </w:t>
      </w:r>
    </w:p>
    <w:p w14:paraId="03363100" w14:textId="77777777" w:rsidR="00D244EB" w:rsidRPr="000C2D96" w:rsidRDefault="00D244EB">
      <w:pPr>
        <w:rPr>
          <w:sz w:val="22"/>
          <w:szCs w:val="22"/>
        </w:rPr>
      </w:pPr>
    </w:p>
    <w:p w14:paraId="03363101" w14:textId="119E3D5A" w:rsidR="00D244EB" w:rsidRPr="000C2D96" w:rsidRDefault="00D244EB">
      <w:pPr>
        <w:rPr>
          <w:sz w:val="22"/>
          <w:szCs w:val="22"/>
        </w:rPr>
      </w:pPr>
      <w:r w:rsidRPr="000C2D96">
        <w:rPr>
          <w:sz w:val="22"/>
          <w:szCs w:val="22"/>
        </w:rPr>
        <w:t xml:space="preserve">Individuals who successfully appeal the invalidation of their nomination will be announced as candidates on </w:t>
      </w:r>
      <w:r w:rsidR="00B251A2">
        <w:rPr>
          <w:sz w:val="22"/>
          <w:szCs w:val="22"/>
        </w:rPr>
        <w:t xml:space="preserve">Wednesday, </w:t>
      </w:r>
      <w:r w:rsidR="002B5A98">
        <w:rPr>
          <w:sz w:val="22"/>
          <w:szCs w:val="22"/>
        </w:rPr>
        <w:t>January 2</w:t>
      </w:r>
      <w:r w:rsidR="00B07B36">
        <w:rPr>
          <w:sz w:val="22"/>
          <w:szCs w:val="22"/>
        </w:rPr>
        <w:t>1</w:t>
      </w:r>
      <w:r w:rsidR="00B251A2">
        <w:rPr>
          <w:sz w:val="22"/>
          <w:szCs w:val="22"/>
        </w:rPr>
        <w:t xml:space="preserve">, </w:t>
      </w:r>
      <w:r w:rsidR="00F86F17">
        <w:rPr>
          <w:sz w:val="22"/>
          <w:szCs w:val="22"/>
        </w:rPr>
        <w:t>201</w:t>
      </w:r>
      <w:r w:rsidR="00B07B36">
        <w:rPr>
          <w:sz w:val="22"/>
          <w:szCs w:val="22"/>
        </w:rPr>
        <w:t>5</w:t>
      </w:r>
      <w:r w:rsidRPr="000C2D96">
        <w:rPr>
          <w:sz w:val="22"/>
          <w:szCs w:val="22"/>
        </w:rPr>
        <w:t xml:space="preserve"> at 12:00 noon using a method selected by the CRO.</w:t>
      </w:r>
    </w:p>
    <w:p w14:paraId="03363102" w14:textId="77777777" w:rsidR="00D244EB" w:rsidRPr="000C2D96" w:rsidRDefault="00D244EB">
      <w:pPr>
        <w:rPr>
          <w:sz w:val="22"/>
          <w:szCs w:val="22"/>
        </w:rPr>
      </w:pPr>
    </w:p>
    <w:p w14:paraId="03363103" w14:textId="77777777" w:rsidR="00D244EB" w:rsidRPr="000C2D96" w:rsidRDefault="00D244EB">
      <w:pPr>
        <w:rPr>
          <w:sz w:val="22"/>
          <w:szCs w:val="22"/>
        </w:rPr>
      </w:pPr>
    </w:p>
    <w:p w14:paraId="03363104" w14:textId="77777777" w:rsidR="00D244EB" w:rsidRPr="000C2D96" w:rsidRDefault="00C76C81" w:rsidP="00182720">
      <w:pPr>
        <w:pStyle w:val="Heading2"/>
      </w:pPr>
      <w:bookmarkStart w:id="137" w:name="_Toc399591644"/>
      <w:r w:rsidRPr="000C2D96">
        <w:t>8</w:t>
      </w:r>
      <w:r w:rsidR="00D244EB" w:rsidRPr="000C2D96">
        <w:t xml:space="preserve">.11 </w:t>
      </w:r>
      <w:r w:rsidR="00163CDB">
        <w:tab/>
      </w:r>
      <w:r w:rsidR="00D244EB" w:rsidRPr="000C2D96">
        <w:t>Withdrawal of Candidacy</w:t>
      </w:r>
      <w:bookmarkEnd w:id="137"/>
    </w:p>
    <w:p w14:paraId="03363105" w14:textId="77777777" w:rsidR="00D244EB" w:rsidRPr="000C2D96" w:rsidRDefault="00D244EB">
      <w:pPr>
        <w:rPr>
          <w:sz w:val="22"/>
          <w:szCs w:val="22"/>
        </w:rPr>
      </w:pPr>
    </w:p>
    <w:p w14:paraId="03363106" w14:textId="77777777" w:rsidR="00D244EB" w:rsidRPr="000C2D96" w:rsidRDefault="00D244EB">
      <w:pPr>
        <w:numPr>
          <w:ilvl w:val="4"/>
          <w:numId w:val="33"/>
        </w:numPr>
        <w:rPr>
          <w:sz w:val="22"/>
          <w:szCs w:val="22"/>
        </w:rPr>
      </w:pPr>
      <w:r w:rsidRPr="000C2D96">
        <w:rPr>
          <w:sz w:val="22"/>
          <w:szCs w:val="22"/>
        </w:rPr>
        <w:t xml:space="preserve">A candidate may withdraw by submitting to the CRO or the CRO’s designee a signed statement on the form prescribed for this purpose. </w:t>
      </w:r>
    </w:p>
    <w:p w14:paraId="03363107" w14:textId="77777777" w:rsidR="00D244EB" w:rsidRPr="000C2D96" w:rsidRDefault="00D244EB">
      <w:pPr>
        <w:rPr>
          <w:sz w:val="22"/>
          <w:szCs w:val="22"/>
        </w:rPr>
      </w:pPr>
    </w:p>
    <w:p w14:paraId="46C3698F" w14:textId="20BCFABB" w:rsidR="00EB3A63" w:rsidRPr="00EB3A63" w:rsidRDefault="00D244EB" w:rsidP="00EB3A63">
      <w:pPr>
        <w:numPr>
          <w:ilvl w:val="5"/>
          <w:numId w:val="33"/>
        </w:numPr>
        <w:rPr>
          <w:sz w:val="22"/>
          <w:szCs w:val="22"/>
        </w:rPr>
      </w:pPr>
      <w:r w:rsidRPr="00EB3A63">
        <w:rPr>
          <w:sz w:val="22"/>
          <w:szCs w:val="22"/>
        </w:rPr>
        <w:t xml:space="preserve">The prescribed form will be available in the Office of the Governing Council and on the Elections Section of the Governing Council website: </w:t>
      </w:r>
      <w:hyperlink r:id="rId32" w:history="1">
        <w:r w:rsidR="00EB3A63" w:rsidRPr="00EB3A63">
          <w:rPr>
            <w:rStyle w:val="Hyperlink"/>
            <w:sz w:val="22"/>
            <w:szCs w:val="22"/>
          </w:rPr>
          <w:t>http://www.governingcouncil.utoronto.ca/Governing_Council/elections.htm</w:t>
        </w:r>
      </w:hyperlink>
    </w:p>
    <w:p w14:paraId="03363109" w14:textId="77777777" w:rsidR="00D244EB" w:rsidRPr="000C2D96" w:rsidRDefault="00D244EB">
      <w:pPr>
        <w:numPr>
          <w:ilvl w:val="5"/>
          <w:numId w:val="33"/>
        </w:numPr>
        <w:rPr>
          <w:sz w:val="22"/>
          <w:szCs w:val="22"/>
        </w:rPr>
      </w:pPr>
      <w:r w:rsidRPr="000C2D96">
        <w:rPr>
          <w:sz w:val="22"/>
          <w:szCs w:val="22"/>
        </w:rPr>
        <w:t>The candidate must sign the statement in person in the Office of the Governing Council, in the presence of the CRO or the CRO’s designee, and present photo identification acceptable to the CRO or to the CRO’s designee.</w:t>
      </w:r>
    </w:p>
    <w:p w14:paraId="0336310A" w14:textId="77777777" w:rsidR="00D244EB" w:rsidRPr="000C2D96" w:rsidRDefault="00D244EB">
      <w:pPr>
        <w:rPr>
          <w:sz w:val="22"/>
          <w:szCs w:val="22"/>
        </w:rPr>
      </w:pPr>
    </w:p>
    <w:p w14:paraId="0336310B" w14:textId="4CA248CC" w:rsidR="00D244EB" w:rsidRPr="000C2D96" w:rsidRDefault="00D244EB">
      <w:pPr>
        <w:keepNext/>
        <w:keepLines/>
        <w:numPr>
          <w:ilvl w:val="0"/>
          <w:numId w:val="33"/>
        </w:numPr>
        <w:rPr>
          <w:sz w:val="22"/>
          <w:szCs w:val="22"/>
        </w:rPr>
      </w:pPr>
      <w:r w:rsidRPr="000C2D96">
        <w:rPr>
          <w:sz w:val="22"/>
          <w:szCs w:val="22"/>
        </w:rPr>
        <w:t xml:space="preserve">If a candidate wishes to have her or his name removed from the ballot, she or he must withdraw by 5:00 p.m. on </w:t>
      </w:r>
      <w:r w:rsidR="00B015BD">
        <w:rPr>
          <w:sz w:val="22"/>
          <w:szCs w:val="22"/>
        </w:rPr>
        <w:t xml:space="preserve">Friday, </w:t>
      </w:r>
      <w:r w:rsidR="002B5A98">
        <w:rPr>
          <w:sz w:val="22"/>
          <w:szCs w:val="22"/>
        </w:rPr>
        <w:t>January 2</w:t>
      </w:r>
      <w:r w:rsidR="00B07B36">
        <w:rPr>
          <w:sz w:val="22"/>
          <w:szCs w:val="22"/>
        </w:rPr>
        <w:t>3</w:t>
      </w:r>
      <w:r w:rsidR="00B015BD">
        <w:rPr>
          <w:sz w:val="22"/>
          <w:szCs w:val="22"/>
        </w:rPr>
        <w:t xml:space="preserve">, </w:t>
      </w:r>
      <w:r w:rsidR="00F86F17">
        <w:rPr>
          <w:sz w:val="22"/>
          <w:szCs w:val="22"/>
        </w:rPr>
        <w:t>201</w:t>
      </w:r>
      <w:r w:rsidR="00B07B36">
        <w:rPr>
          <w:sz w:val="22"/>
          <w:szCs w:val="22"/>
        </w:rPr>
        <w:t>5</w:t>
      </w:r>
      <w:r w:rsidRPr="000C2D96">
        <w:rPr>
          <w:sz w:val="22"/>
          <w:szCs w:val="22"/>
        </w:rPr>
        <w:t xml:space="preserve">. </w:t>
      </w:r>
    </w:p>
    <w:p w14:paraId="0336310C" w14:textId="77777777" w:rsidR="00D244EB" w:rsidRPr="000C2D96" w:rsidRDefault="00D244EB">
      <w:pPr>
        <w:keepNext/>
        <w:keepLines/>
        <w:rPr>
          <w:sz w:val="22"/>
          <w:szCs w:val="22"/>
        </w:rPr>
      </w:pPr>
    </w:p>
    <w:p w14:paraId="0336310D" w14:textId="64AE5C68" w:rsidR="00D244EB" w:rsidRPr="000C2D96" w:rsidRDefault="00D244EB">
      <w:pPr>
        <w:keepNext/>
        <w:keepLines/>
        <w:numPr>
          <w:ilvl w:val="1"/>
          <w:numId w:val="33"/>
        </w:numPr>
        <w:rPr>
          <w:sz w:val="22"/>
          <w:szCs w:val="22"/>
        </w:rPr>
      </w:pPr>
      <w:r w:rsidRPr="000C2D96">
        <w:rPr>
          <w:sz w:val="22"/>
          <w:szCs w:val="22"/>
        </w:rPr>
        <w:t xml:space="preserve">If a candidate withdraws the nomination after this time, the withdrawal and the fact that her or his name remains on the ballot shall not invalidate the election. </w:t>
      </w:r>
    </w:p>
    <w:p w14:paraId="0336310E" w14:textId="77777777" w:rsidR="00D244EB" w:rsidRPr="000C2D96" w:rsidRDefault="00D244EB">
      <w:pPr>
        <w:keepNext/>
        <w:keepLines/>
        <w:numPr>
          <w:ilvl w:val="1"/>
          <w:numId w:val="33"/>
        </w:numPr>
        <w:rPr>
          <w:sz w:val="22"/>
          <w:szCs w:val="22"/>
        </w:rPr>
      </w:pPr>
      <w:r w:rsidRPr="000C2D96">
        <w:rPr>
          <w:sz w:val="22"/>
          <w:szCs w:val="22"/>
        </w:rPr>
        <w:t xml:space="preserve">Votes cast for a candidate who has withdrawn shall not be counted and shall be void. </w:t>
      </w:r>
    </w:p>
    <w:p w14:paraId="0336310F" w14:textId="77777777" w:rsidR="00D244EB" w:rsidRPr="000C2D96" w:rsidRDefault="00D244EB">
      <w:pPr>
        <w:rPr>
          <w:sz w:val="22"/>
          <w:szCs w:val="22"/>
        </w:rPr>
      </w:pPr>
    </w:p>
    <w:p w14:paraId="03363110" w14:textId="77777777" w:rsidR="00D244EB" w:rsidRPr="000C2D96" w:rsidRDefault="00C76C81" w:rsidP="00182720">
      <w:pPr>
        <w:pStyle w:val="Heading2"/>
      </w:pPr>
      <w:bookmarkStart w:id="138" w:name="_Toc399591645"/>
      <w:r w:rsidRPr="000C2D96">
        <w:lastRenderedPageBreak/>
        <w:t>8</w:t>
      </w:r>
      <w:r w:rsidR="00D244EB" w:rsidRPr="000C2D96">
        <w:t xml:space="preserve">.12 </w:t>
      </w:r>
      <w:r w:rsidR="00163CDB">
        <w:tab/>
      </w:r>
      <w:r w:rsidR="00D244EB" w:rsidRPr="000C2D96">
        <w:t>Acclamations</w:t>
      </w:r>
      <w:bookmarkEnd w:id="138"/>
    </w:p>
    <w:p w14:paraId="03363111" w14:textId="77777777" w:rsidR="00D244EB" w:rsidRPr="000C2D96" w:rsidRDefault="00D244EB">
      <w:pPr>
        <w:rPr>
          <w:sz w:val="22"/>
          <w:szCs w:val="22"/>
        </w:rPr>
      </w:pPr>
    </w:p>
    <w:p w14:paraId="03363112" w14:textId="77777777" w:rsidR="00D244EB" w:rsidRPr="000C2D96" w:rsidRDefault="00D244EB">
      <w:pPr>
        <w:rPr>
          <w:sz w:val="22"/>
          <w:szCs w:val="22"/>
        </w:rPr>
      </w:pPr>
      <w:r w:rsidRPr="000C2D96">
        <w:rPr>
          <w:sz w:val="22"/>
          <w:szCs w:val="22"/>
        </w:rPr>
        <w:t xml:space="preserve">Subject to the provisions of these </w:t>
      </w:r>
      <w:r w:rsidRPr="000C2D96">
        <w:rPr>
          <w:i/>
          <w:sz w:val="22"/>
          <w:szCs w:val="22"/>
        </w:rPr>
        <w:t>Guidelines</w:t>
      </w:r>
      <w:r w:rsidRPr="000C2D96">
        <w:rPr>
          <w:sz w:val="22"/>
          <w:szCs w:val="22"/>
        </w:rPr>
        <w:t xml:space="preserve">, a Teaching Staff candidate may be acclaimed, i.e., deemed to be elected, by the CRO, in the following circumstances: </w:t>
      </w:r>
    </w:p>
    <w:p w14:paraId="03363113" w14:textId="77777777" w:rsidR="00D244EB" w:rsidRPr="000C2D96" w:rsidRDefault="00D244EB">
      <w:pPr>
        <w:rPr>
          <w:sz w:val="22"/>
          <w:szCs w:val="22"/>
        </w:rPr>
      </w:pPr>
    </w:p>
    <w:p w14:paraId="03363114" w14:textId="77777777" w:rsidR="00D244EB" w:rsidRPr="000C2D96" w:rsidRDefault="00D244EB">
      <w:pPr>
        <w:numPr>
          <w:ilvl w:val="4"/>
          <w:numId w:val="33"/>
        </w:numPr>
        <w:rPr>
          <w:sz w:val="22"/>
          <w:szCs w:val="22"/>
        </w:rPr>
      </w:pPr>
      <w:r w:rsidRPr="000C2D96">
        <w:rPr>
          <w:sz w:val="22"/>
          <w:szCs w:val="22"/>
        </w:rPr>
        <w:t>after the announcement of official candidates and the completion of any appeals relating to nomination invalidations, the number of candidates in the candidate’s constituency is equal to or less than the number of vacancies on the Governing Council to be filled by Teaching Staff from the candidate’s constituency; or</w:t>
      </w:r>
    </w:p>
    <w:p w14:paraId="03363115" w14:textId="77777777" w:rsidR="00D244EB" w:rsidRPr="000C2D96" w:rsidRDefault="00D244EB">
      <w:pPr>
        <w:rPr>
          <w:sz w:val="22"/>
          <w:szCs w:val="22"/>
        </w:rPr>
      </w:pPr>
    </w:p>
    <w:p w14:paraId="03363116" w14:textId="77777777" w:rsidR="00D244EB" w:rsidRPr="000C2D96" w:rsidRDefault="00D244EB">
      <w:pPr>
        <w:numPr>
          <w:ilvl w:val="4"/>
          <w:numId w:val="33"/>
        </w:numPr>
        <w:rPr>
          <w:sz w:val="22"/>
          <w:szCs w:val="22"/>
        </w:rPr>
      </w:pPr>
      <w:proofErr w:type="gramStart"/>
      <w:r w:rsidRPr="000C2D96">
        <w:rPr>
          <w:sz w:val="22"/>
          <w:szCs w:val="22"/>
        </w:rPr>
        <w:t>another</w:t>
      </w:r>
      <w:proofErr w:type="gramEnd"/>
      <w:r w:rsidRPr="000C2D96">
        <w:rPr>
          <w:sz w:val="22"/>
          <w:szCs w:val="22"/>
        </w:rPr>
        <w:t xml:space="preserve"> candidate withdraws her or his nomination and, consequently, the number of remaining candidates is equal to or less than the number of vacancies on the Governing Council to be filled by Teaching Staff from the candidate’s constituency. </w:t>
      </w:r>
    </w:p>
    <w:p w14:paraId="03363117" w14:textId="77777777" w:rsidR="00D244EB" w:rsidRPr="000C2D96" w:rsidRDefault="00D244EB">
      <w:pPr>
        <w:rPr>
          <w:sz w:val="22"/>
          <w:szCs w:val="22"/>
        </w:rPr>
      </w:pPr>
    </w:p>
    <w:p w14:paraId="03363118" w14:textId="77777777" w:rsidR="00D244EB" w:rsidRPr="000C2D96" w:rsidRDefault="00D244EB">
      <w:pPr>
        <w:rPr>
          <w:sz w:val="22"/>
          <w:szCs w:val="22"/>
        </w:rPr>
      </w:pPr>
    </w:p>
    <w:p w14:paraId="03363119" w14:textId="77777777" w:rsidR="00D244EB" w:rsidRPr="000C2D96" w:rsidRDefault="00C76C81" w:rsidP="00182720">
      <w:pPr>
        <w:pStyle w:val="Heading2"/>
      </w:pPr>
      <w:bookmarkStart w:id="139" w:name="_Toc399591646"/>
      <w:r w:rsidRPr="000C2D96">
        <w:t>8</w:t>
      </w:r>
      <w:r w:rsidR="00D244EB" w:rsidRPr="000C2D96">
        <w:t>.13</w:t>
      </w:r>
      <w:r w:rsidR="00163CDB">
        <w:tab/>
      </w:r>
      <w:r w:rsidR="00D244EB" w:rsidRPr="000C2D96">
        <w:t xml:space="preserve"> Re-opening of Nominations</w:t>
      </w:r>
      <w:bookmarkEnd w:id="139"/>
      <w:r w:rsidR="00D244EB" w:rsidRPr="000C2D96">
        <w:t xml:space="preserve"> </w:t>
      </w:r>
    </w:p>
    <w:p w14:paraId="0336311A" w14:textId="77777777" w:rsidR="00D244EB" w:rsidRPr="000C2D96" w:rsidRDefault="00D244EB">
      <w:pPr>
        <w:rPr>
          <w:sz w:val="22"/>
          <w:szCs w:val="22"/>
        </w:rPr>
      </w:pPr>
    </w:p>
    <w:p w14:paraId="0336311B" w14:textId="77777777" w:rsidR="00D244EB" w:rsidRPr="000C2D96" w:rsidRDefault="00D244EB">
      <w:pPr>
        <w:numPr>
          <w:ilvl w:val="4"/>
          <w:numId w:val="25"/>
        </w:numPr>
        <w:rPr>
          <w:sz w:val="22"/>
          <w:szCs w:val="22"/>
        </w:rPr>
      </w:pPr>
      <w:r w:rsidRPr="000C2D96">
        <w:rPr>
          <w:sz w:val="22"/>
          <w:szCs w:val="22"/>
        </w:rPr>
        <w:t xml:space="preserve">If no verified nomination forms are filed during the nomination period, or the number of verified nomination forms is fewer than the number of available vacancies, the CRO may re-open nominations twice. </w:t>
      </w:r>
    </w:p>
    <w:p w14:paraId="0336311C" w14:textId="77777777" w:rsidR="00D244EB" w:rsidRPr="000C2D96" w:rsidRDefault="00D244EB">
      <w:pPr>
        <w:rPr>
          <w:sz w:val="22"/>
          <w:szCs w:val="22"/>
        </w:rPr>
      </w:pPr>
    </w:p>
    <w:p w14:paraId="0336311D" w14:textId="77777777" w:rsidR="00D244EB" w:rsidRPr="000C2D96" w:rsidRDefault="00D244EB">
      <w:pPr>
        <w:numPr>
          <w:ilvl w:val="4"/>
          <w:numId w:val="25"/>
        </w:numPr>
        <w:rPr>
          <w:sz w:val="22"/>
          <w:szCs w:val="22"/>
        </w:rPr>
      </w:pPr>
      <w:r w:rsidRPr="000C2D96">
        <w:rPr>
          <w:sz w:val="22"/>
          <w:szCs w:val="22"/>
        </w:rPr>
        <w:t>If the second re-opening of nominations fails to produce a candidate, the CRO may determine the appropriate course of action.</w:t>
      </w:r>
    </w:p>
    <w:p w14:paraId="0336311E" w14:textId="77777777" w:rsidR="00D244EB" w:rsidRPr="000C2D96" w:rsidRDefault="00D244EB">
      <w:pPr>
        <w:rPr>
          <w:sz w:val="22"/>
          <w:szCs w:val="22"/>
        </w:rPr>
      </w:pPr>
    </w:p>
    <w:p w14:paraId="0336311F" w14:textId="77777777" w:rsidR="00D244EB" w:rsidRPr="000C2D96" w:rsidRDefault="00D244EB">
      <w:pPr>
        <w:rPr>
          <w:sz w:val="22"/>
          <w:szCs w:val="22"/>
        </w:rPr>
      </w:pPr>
    </w:p>
    <w:p w14:paraId="03363120" w14:textId="77777777" w:rsidR="00D244EB" w:rsidRPr="000C2D96" w:rsidRDefault="00C76C81" w:rsidP="00182720">
      <w:pPr>
        <w:pStyle w:val="Heading2"/>
      </w:pPr>
      <w:bookmarkStart w:id="140" w:name="_Toc399591647"/>
      <w:r w:rsidRPr="000C2D96">
        <w:t>8</w:t>
      </w:r>
      <w:r w:rsidR="00D244EB" w:rsidRPr="000C2D96">
        <w:t>.14</w:t>
      </w:r>
      <w:r w:rsidR="00163CDB">
        <w:tab/>
      </w:r>
      <w:r w:rsidR="00D244EB" w:rsidRPr="000C2D96">
        <w:t>Campaign Period</w:t>
      </w:r>
      <w:bookmarkEnd w:id="140"/>
    </w:p>
    <w:p w14:paraId="03363121" w14:textId="77777777" w:rsidR="00D244EB" w:rsidRPr="000C2D96" w:rsidRDefault="00D244EB">
      <w:pPr>
        <w:rPr>
          <w:sz w:val="22"/>
          <w:szCs w:val="22"/>
        </w:rPr>
      </w:pPr>
    </w:p>
    <w:p w14:paraId="03363122" w14:textId="1D3AF0A9" w:rsidR="00D244EB" w:rsidRPr="000C2D96" w:rsidRDefault="00D244EB">
      <w:pPr>
        <w:tabs>
          <w:tab w:val="left" w:pos="2520"/>
        </w:tabs>
        <w:rPr>
          <w:sz w:val="22"/>
          <w:szCs w:val="22"/>
        </w:rPr>
      </w:pPr>
      <w:r w:rsidRPr="000C2D96">
        <w:rPr>
          <w:sz w:val="22"/>
          <w:szCs w:val="22"/>
        </w:rPr>
        <w:t>Campaign Period Begins:</w:t>
      </w:r>
      <w:r w:rsidRPr="000C2D96">
        <w:rPr>
          <w:sz w:val="22"/>
          <w:szCs w:val="22"/>
        </w:rPr>
        <w:tab/>
      </w:r>
      <w:r w:rsidR="007E14CF">
        <w:rPr>
          <w:sz w:val="22"/>
          <w:szCs w:val="22"/>
        </w:rPr>
        <w:t>Monday, January 26</w:t>
      </w:r>
      <w:r w:rsidRPr="000C2D96">
        <w:rPr>
          <w:sz w:val="22"/>
          <w:szCs w:val="22"/>
        </w:rPr>
        <w:t xml:space="preserve">, </w:t>
      </w:r>
      <w:r w:rsidR="00F86F17">
        <w:rPr>
          <w:sz w:val="22"/>
          <w:szCs w:val="22"/>
        </w:rPr>
        <w:t>201</w:t>
      </w:r>
      <w:r w:rsidR="00B07B36">
        <w:rPr>
          <w:sz w:val="22"/>
          <w:szCs w:val="22"/>
        </w:rPr>
        <w:t>5</w:t>
      </w:r>
      <w:r w:rsidRPr="000C2D96">
        <w:rPr>
          <w:sz w:val="22"/>
          <w:szCs w:val="22"/>
        </w:rPr>
        <w:t xml:space="preserve"> at 9:00 a.m.</w:t>
      </w:r>
    </w:p>
    <w:p w14:paraId="03363123" w14:textId="2580C1DB" w:rsidR="00D244EB" w:rsidRPr="000C2D96" w:rsidRDefault="00D244EB">
      <w:pPr>
        <w:tabs>
          <w:tab w:val="left" w:pos="2520"/>
        </w:tabs>
        <w:rPr>
          <w:sz w:val="22"/>
          <w:szCs w:val="22"/>
        </w:rPr>
      </w:pPr>
      <w:r w:rsidRPr="000C2D96">
        <w:rPr>
          <w:sz w:val="22"/>
          <w:szCs w:val="22"/>
        </w:rPr>
        <w:t>Campaign Period Ends:</w:t>
      </w:r>
      <w:r w:rsidRPr="000C2D96">
        <w:rPr>
          <w:sz w:val="22"/>
          <w:szCs w:val="22"/>
        </w:rPr>
        <w:tab/>
      </w:r>
      <w:r w:rsidR="007E14CF">
        <w:rPr>
          <w:sz w:val="22"/>
          <w:szCs w:val="22"/>
        </w:rPr>
        <w:t>Friday, February 20</w:t>
      </w:r>
      <w:r w:rsidR="000027D2">
        <w:rPr>
          <w:sz w:val="22"/>
          <w:szCs w:val="22"/>
        </w:rPr>
        <w:t>,</w:t>
      </w:r>
      <w:r w:rsidRPr="000C2D96">
        <w:rPr>
          <w:sz w:val="22"/>
          <w:szCs w:val="22"/>
        </w:rPr>
        <w:t xml:space="preserve"> </w:t>
      </w:r>
      <w:r w:rsidR="00F86F17">
        <w:rPr>
          <w:sz w:val="22"/>
          <w:szCs w:val="22"/>
        </w:rPr>
        <w:t>201</w:t>
      </w:r>
      <w:r w:rsidR="00B07B36">
        <w:rPr>
          <w:sz w:val="22"/>
          <w:szCs w:val="22"/>
        </w:rPr>
        <w:t>5</w:t>
      </w:r>
      <w:r w:rsidRPr="000C2D96">
        <w:rPr>
          <w:sz w:val="22"/>
          <w:szCs w:val="22"/>
        </w:rPr>
        <w:t xml:space="preserve"> at 5:00 p.m.</w:t>
      </w:r>
    </w:p>
    <w:p w14:paraId="03363124" w14:textId="77777777" w:rsidR="00D244EB" w:rsidRPr="000C2D96" w:rsidRDefault="00D244EB" w:rsidP="007878BD">
      <w:pPr>
        <w:pStyle w:val="Heading2"/>
      </w:pPr>
      <w:bookmarkStart w:id="141" w:name="_Toc399591648"/>
      <w:r w:rsidRPr="000C2D96">
        <w:t>(1) Campaign Guidelines Information Session for Candidates</w:t>
      </w:r>
      <w:bookmarkEnd w:id="141"/>
    </w:p>
    <w:p w14:paraId="03363125" w14:textId="77777777" w:rsidR="00D244EB" w:rsidRPr="007878BD" w:rsidRDefault="00D244EB" w:rsidP="007878BD">
      <w:pPr>
        <w:rPr>
          <w:sz w:val="22"/>
          <w:szCs w:val="22"/>
        </w:rPr>
      </w:pPr>
    </w:p>
    <w:p w14:paraId="03363126" w14:textId="783A53E5" w:rsidR="00D244EB" w:rsidRPr="007878BD" w:rsidRDefault="00B251A2" w:rsidP="007878BD">
      <w:pPr>
        <w:rPr>
          <w:sz w:val="22"/>
          <w:szCs w:val="22"/>
        </w:rPr>
      </w:pPr>
      <w:r w:rsidRPr="007878BD">
        <w:rPr>
          <w:sz w:val="22"/>
          <w:szCs w:val="22"/>
        </w:rPr>
        <w:t xml:space="preserve">Thursday, </w:t>
      </w:r>
      <w:r w:rsidR="002B5A98">
        <w:rPr>
          <w:sz w:val="22"/>
          <w:szCs w:val="22"/>
        </w:rPr>
        <w:t>January 2</w:t>
      </w:r>
      <w:r w:rsidR="00B07B36">
        <w:rPr>
          <w:sz w:val="22"/>
          <w:szCs w:val="22"/>
        </w:rPr>
        <w:t>2</w:t>
      </w:r>
      <w:r w:rsidRPr="007878BD">
        <w:rPr>
          <w:sz w:val="22"/>
          <w:szCs w:val="22"/>
        </w:rPr>
        <w:t xml:space="preserve">, </w:t>
      </w:r>
      <w:r w:rsidR="00F86F17">
        <w:rPr>
          <w:sz w:val="22"/>
          <w:szCs w:val="22"/>
        </w:rPr>
        <w:t>201</w:t>
      </w:r>
      <w:r w:rsidR="00B07B36">
        <w:rPr>
          <w:sz w:val="22"/>
          <w:szCs w:val="22"/>
        </w:rPr>
        <w:t>5</w:t>
      </w:r>
      <w:r w:rsidR="00D244EB" w:rsidRPr="007878BD">
        <w:rPr>
          <w:sz w:val="22"/>
          <w:szCs w:val="22"/>
        </w:rPr>
        <w:t>, 9:00 a.m.</w:t>
      </w:r>
    </w:p>
    <w:p w14:paraId="03363127" w14:textId="77777777" w:rsidR="00D244EB" w:rsidRPr="000C2D96" w:rsidRDefault="00D244EB">
      <w:pPr>
        <w:keepNext/>
        <w:keepLines/>
        <w:rPr>
          <w:sz w:val="22"/>
          <w:szCs w:val="22"/>
        </w:rPr>
      </w:pPr>
    </w:p>
    <w:p w14:paraId="03363128" w14:textId="77777777" w:rsidR="00D244EB" w:rsidRPr="000C2D96" w:rsidRDefault="00D244EB" w:rsidP="00C22D67">
      <w:pPr>
        <w:keepNext/>
        <w:keepLines/>
        <w:numPr>
          <w:ilvl w:val="4"/>
          <w:numId w:val="108"/>
        </w:numPr>
        <w:rPr>
          <w:sz w:val="22"/>
          <w:szCs w:val="22"/>
        </w:rPr>
      </w:pPr>
      <w:r w:rsidRPr="000C2D96">
        <w:rPr>
          <w:sz w:val="22"/>
          <w:szCs w:val="22"/>
        </w:rPr>
        <w:t xml:space="preserve">Candidates are encouraged to attend in person or send an authorized representative to attend the Campaign Guidelines Information Session for Candidates organized by the CRO to review Campaign guidelines. </w:t>
      </w:r>
    </w:p>
    <w:p w14:paraId="03363129" w14:textId="77777777" w:rsidR="00D244EB" w:rsidRPr="000C2D96" w:rsidRDefault="00D244EB">
      <w:pPr>
        <w:keepNext/>
        <w:keepLines/>
        <w:rPr>
          <w:sz w:val="22"/>
          <w:szCs w:val="22"/>
        </w:rPr>
      </w:pPr>
    </w:p>
    <w:p w14:paraId="0336312A" w14:textId="77777777" w:rsidR="00D244EB" w:rsidRPr="000C2D96" w:rsidRDefault="00D244EB" w:rsidP="00C22D67">
      <w:pPr>
        <w:keepNext/>
        <w:keepLines/>
        <w:numPr>
          <w:ilvl w:val="4"/>
          <w:numId w:val="108"/>
        </w:numPr>
        <w:rPr>
          <w:sz w:val="22"/>
          <w:szCs w:val="22"/>
        </w:rPr>
      </w:pPr>
      <w:r w:rsidRPr="000C2D96">
        <w:rPr>
          <w:sz w:val="22"/>
          <w:szCs w:val="22"/>
        </w:rPr>
        <w:t xml:space="preserve">A candidate may contact the CRO to receive the information given at the Campaign Guidelines Information Session for Candidates if the candidate is unable to attend the session. </w:t>
      </w:r>
    </w:p>
    <w:p w14:paraId="0336312B" w14:textId="77777777" w:rsidR="00D244EB" w:rsidRPr="000C2D96" w:rsidRDefault="00D244EB">
      <w:pPr>
        <w:keepNext/>
        <w:keepLines/>
        <w:rPr>
          <w:sz w:val="22"/>
          <w:szCs w:val="22"/>
        </w:rPr>
      </w:pPr>
    </w:p>
    <w:p w14:paraId="0336312C" w14:textId="77777777" w:rsidR="00D244EB" w:rsidRPr="000C2D96" w:rsidRDefault="00D244EB" w:rsidP="00C22D67">
      <w:pPr>
        <w:keepNext/>
        <w:keepLines/>
        <w:numPr>
          <w:ilvl w:val="4"/>
          <w:numId w:val="108"/>
        </w:numPr>
        <w:rPr>
          <w:sz w:val="22"/>
          <w:szCs w:val="22"/>
        </w:rPr>
      </w:pPr>
      <w:r w:rsidRPr="000C2D96">
        <w:rPr>
          <w:sz w:val="22"/>
          <w:szCs w:val="22"/>
        </w:rPr>
        <w:t xml:space="preserve">All candidates, whether present in person or not, shall be responsible for and shall act in accordance with all the information provided at the Campaign Guidelines Information Session for Candidates. </w:t>
      </w:r>
    </w:p>
    <w:p w14:paraId="0336312D" w14:textId="77777777" w:rsidR="00D244EB" w:rsidRPr="000C2D96" w:rsidRDefault="00D244EB">
      <w:pPr>
        <w:rPr>
          <w:sz w:val="22"/>
          <w:szCs w:val="22"/>
        </w:rPr>
      </w:pPr>
    </w:p>
    <w:p w14:paraId="0336312E" w14:textId="77777777" w:rsidR="00D244EB" w:rsidRPr="000C2D96" w:rsidRDefault="00D244EB" w:rsidP="007878BD">
      <w:pPr>
        <w:pStyle w:val="Heading2"/>
      </w:pPr>
      <w:bookmarkStart w:id="142" w:name="_Toc399591649"/>
      <w:r w:rsidRPr="000C2D96">
        <w:lastRenderedPageBreak/>
        <w:t>(2) Campaigning</w:t>
      </w:r>
      <w:bookmarkEnd w:id="142"/>
      <w:r w:rsidRPr="000C2D96">
        <w:t xml:space="preserve"> </w:t>
      </w:r>
    </w:p>
    <w:p w14:paraId="0336312F" w14:textId="77777777" w:rsidR="00D244EB" w:rsidRPr="000C2D96" w:rsidRDefault="00D244EB">
      <w:pPr>
        <w:keepNext/>
        <w:keepLines/>
        <w:rPr>
          <w:sz w:val="22"/>
          <w:szCs w:val="22"/>
        </w:rPr>
      </w:pPr>
    </w:p>
    <w:p w14:paraId="03363130" w14:textId="77777777" w:rsidR="00D244EB" w:rsidRPr="000C2D96" w:rsidRDefault="00D244EB">
      <w:pPr>
        <w:keepNext/>
        <w:keepLines/>
        <w:rPr>
          <w:sz w:val="22"/>
          <w:szCs w:val="22"/>
        </w:rPr>
      </w:pPr>
      <w:r w:rsidRPr="000C2D96">
        <w:rPr>
          <w:sz w:val="22"/>
          <w:szCs w:val="22"/>
        </w:rPr>
        <w:t xml:space="preserve">Candidates for election to the Governing Council shall abide by all the guidelines for Campaigning contained in all of the Appendices of these </w:t>
      </w:r>
      <w:r w:rsidRPr="000C2D96">
        <w:rPr>
          <w:i/>
          <w:sz w:val="22"/>
          <w:szCs w:val="22"/>
        </w:rPr>
        <w:t>Guidelines</w:t>
      </w:r>
      <w:r w:rsidRPr="000C2D96">
        <w:rPr>
          <w:sz w:val="22"/>
          <w:szCs w:val="22"/>
        </w:rPr>
        <w:t xml:space="preserve"> and any additional guidelines regarding Campaigning that may be issued by the CRO in writing from time to time. Any violation of the guidelines for Campaigning may result in the imposition of sanctions against a candidate by the Election Overseers, including, but not limited to, disqualification from the elections. </w:t>
      </w:r>
    </w:p>
    <w:p w14:paraId="03363131" w14:textId="77777777" w:rsidR="00D244EB" w:rsidRPr="000C2D96" w:rsidRDefault="00D244EB">
      <w:pPr>
        <w:rPr>
          <w:sz w:val="22"/>
          <w:szCs w:val="22"/>
        </w:rPr>
      </w:pPr>
    </w:p>
    <w:p w14:paraId="03363132" w14:textId="77777777" w:rsidR="00D244EB" w:rsidRPr="000C2D96" w:rsidRDefault="00C76C81" w:rsidP="00182720">
      <w:pPr>
        <w:pStyle w:val="Heading2"/>
      </w:pPr>
      <w:bookmarkStart w:id="143" w:name="_Toc399591650"/>
      <w:r w:rsidRPr="000C2D96">
        <w:t>8</w:t>
      </w:r>
      <w:r w:rsidR="00D244EB" w:rsidRPr="000C2D96">
        <w:t xml:space="preserve">.15 </w:t>
      </w:r>
      <w:r w:rsidR="007878BD">
        <w:tab/>
      </w:r>
      <w:r w:rsidR="00D244EB" w:rsidRPr="000C2D96">
        <w:t>Balloting</w:t>
      </w:r>
      <w:bookmarkEnd w:id="143"/>
      <w:r w:rsidR="00D244EB" w:rsidRPr="000C2D96">
        <w:t xml:space="preserve"> </w:t>
      </w:r>
    </w:p>
    <w:p w14:paraId="03363133" w14:textId="77777777" w:rsidR="00D244EB" w:rsidRPr="000C2D96" w:rsidRDefault="00D244EB" w:rsidP="007878BD">
      <w:pPr>
        <w:pStyle w:val="Heading2"/>
      </w:pPr>
      <w:bookmarkStart w:id="144" w:name="_Toc399591651"/>
      <w:r w:rsidRPr="000C2D96">
        <w:t>(1) Eligibility</w:t>
      </w:r>
      <w:bookmarkEnd w:id="144"/>
      <w:r w:rsidRPr="000C2D96">
        <w:t xml:space="preserve"> </w:t>
      </w:r>
    </w:p>
    <w:p w14:paraId="03363134" w14:textId="77777777" w:rsidR="00D244EB" w:rsidRPr="000C2D96" w:rsidRDefault="00D244EB">
      <w:pPr>
        <w:rPr>
          <w:sz w:val="22"/>
          <w:szCs w:val="22"/>
        </w:rPr>
      </w:pPr>
    </w:p>
    <w:p w14:paraId="03363135" w14:textId="77777777" w:rsidR="00D244EB" w:rsidRPr="000C2D96" w:rsidRDefault="00D244EB">
      <w:pPr>
        <w:numPr>
          <w:ilvl w:val="4"/>
          <w:numId w:val="34"/>
        </w:numPr>
        <w:rPr>
          <w:sz w:val="22"/>
          <w:szCs w:val="22"/>
        </w:rPr>
      </w:pPr>
      <w:r w:rsidRPr="000C2D96">
        <w:rPr>
          <w:sz w:val="22"/>
          <w:szCs w:val="22"/>
        </w:rPr>
        <w:t>No person may cast more than one ballot.</w:t>
      </w:r>
      <w:r w:rsidRPr="000C2D96">
        <w:rPr>
          <w:rStyle w:val="FootnoteReference"/>
          <w:sz w:val="22"/>
          <w:szCs w:val="22"/>
        </w:rPr>
        <w:footnoteReference w:id="16"/>
      </w:r>
      <w:r w:rsidRPr="000C2D96">
        <w:rPr>
          <w:sz w:val="22"/>
          <w:szCs w:val="22"/>
        </w:rPr>
        <w:t xml:space="preserve"> </w:t>
      </w:r>
    </w:p>
    <w:p w14:paraId="03363136" w14:textId="77777777" w:rsidR="00D244EB" w:rsidRPr="000C2D96" w:rsidRDefault="00D244EB">
      <w:pPr>
        <w:rPr>
          <w:sz w:val="22"/>
          <w:szCs w:val="22"/>
        </w:rPr>
      </w:pPr>
    </w:p>
    <w:p w14:paraId="03363137" w14:textId="77777777" w:rsidR="00D244EB" w:rsidRPr="000C2D96" w:rsidRDefault="00D244EB">
      <w:pPr>
        <w:numPr>
          <w:ilvl w:val="0"/>
          <w:numId w:val="34"/>
        </w:numPr>
        <w:rPr>
          <w:sz w:val="22"/>
          <w:szCs w:val="22"/>
        </w:rPr>
      </w:pPr>
      <w:r w:rsidRPr="000C2D96">
        <w:rPr>
          <w:sz w:val="22"/>
          <w:szCs w:val="22"/>
        </w:rPr>
        <w:t>Teaching Staff may only vote for Teaching Staff candidates in their constituency. For example, Teaching Staff in Constituency 1A may only vote for candidates who are also Teaching Staff of Constituency 1A.</w:t>
      </w:r>
    </w:p>
    <w:p w14:paraId="03363138" w14:textId="77777777" w:rsidR="00D244EB" w:rsidRPr="000C2D96" w:rsidRDefault="00D244EB">
      <w:pPr>
        <w:rPr>
          <w:sz w:val="22"/>
          <w:szCs w:val="22"/>
        </w:rPr>
      </w:pPr>
    </w:p>
    <w:p w14:paraId="03363139" w14:textId="77777777" w:rsidR="00D244EB" w:rsidRPr="000C2D96" w:rsidRDefault="00D244EB">
      <w:pPr>
        <w:numPr>
          <w:ilvl w:val="0"/>
          <w:numId w:val="34"/>
        </w:numPr>
        <w:rPr>
          <w:sz w:val="22"/>
          <w:szCs w:val="22"/>
        </w:rPr>
      </w:pPr>
      <w:r w:rsidRPr="000C2D96">
        <w:rPr>
          <w:sz w:val="22"/>
          <w:szCs w:val="22"/>
        </w:rPr>
        <w:t xml:space="preserve">A Teaching Staff candidate may not vote for any other candidate for election to the Governing Council other than Teaching Staff candidates who are also members of the constituency to which the candidate has declared candidacy, notwithstanding that the Teaching Staff candidate may also be a member of another Teaching Staff constituency or a Student. </w:t>
      </w:r>
    </w:p>
    <w:p w14:paraId="0336313A" w14:textId="77777777" w:rsidR="00D244EB" w:rsidRPr="000C2D96" w:rsidRDefault="00D244EB">
      <w:pPr>
        <w:rPr>
          <w:sz w:val="22"/>
          <w:szCs w:val="22"/>
        </w:rPr>
      </w:pPr>
    </w:p>
    <w:p w14:paraId="0336313B" w14:textId="77777777" w:rsidR="00D244EB" w:rsidRPr="000C2D96" w:rsidRDefault="00D244EB" w:rsidP="007878BD">
      <w:pPr>
        <w:pStyle w:val="Heading2"/>
      </w:pPr>
      <w:bookmarkStart w:id="145" w:name="_Toc399591652"/>
      <w:r w:rsidRPr="000C2D96">
        <w:t>(2) Web-based Voting</w:t>
      </w:r>
      <w:bookmarkEnd w:id="145"/>
    </w:p>
    <w:p w14:paraId="0336313C" w14:textId="77777777" w:rsidR="00D244EB" w:rsidRPr="000C2D96" w:rsidRDefault="00D244EB">
      <w:pPr>
        <w:rPr>
          <w:sz w:val="22"/>
          <w:szCs w:val="22"/>
        </w:rPr>
      </w:pPr>
    </w:p>
    <w:p w14:paraId="0336313D" w14:textId="77777777" w:rsidR="00D244EB" w:rsidRPr="000C2D96" w:rsidRDefault="00D244EB">
      <w:pPr>
        <w:numPr>
          <w:ilvl w:val="4"/>
          <w:numId w:val="34"/>
        </w:numPr>
        <w:rPr>
          <w:sz w:val="22"/>
          <w:szCs w:val="22"/>
        </w:rPr>
      </w:pPr>
      <w:r w:rsidRPr="000C2D96">
        <w:rPr>
          <w:sz w:val="22"/>
          <w:szCs w:val="22"/>
        </w:rPr>
        <w:t xml:space="preserve">Voting for Teaching Staff candidates will be conducted primarily through an </w:t>
      </w:r>
      <w:r w:rsidR="00404884" w:rsidRPr="000C2D96">
        <w:rPr>
          <w:sz w:val="22"/>
          <w:szCs w:val="22"/>
        </w:rPr>
        <w:t>electronic ballot</w:t>
      </w:r>
      <w:r w:rsidRPr="000C2D96">
        <w:rPr>
          <w:sz w:val="22"/>
          <w:szCs w:val="22"/>
        </w:rPr>
        <w:t xml:space="preserve"> on </w:t>
      </w:r>
      <w:r w:rsidR="00404884" w:rsidRPr="000C2D96">
        <w:rPr>
          <w:sz w:val="22"/>
          <w:szCs w:val="22"/>
        </w:rPr>
        <w:t xml:space="preserve">a </w:t>
      </w:r>
      <w:r w:rsidRPr="000C2D96">
        <w:rPr>
          <w:sz w:val="22"/>
          <w:szCs w:val="22"/>
        </w:rPr>
        <w:t>website</w:t>
      </w:r>
      <w:r w:rsidR="00404884" w:rsidRPr="000C2D96">
        <w:rPr>
          <w:sz w:val="22"/>
          <w:szCs w:val="22"/>
        </w:rPr>
        <w:t xml:space="preserve"> designated by the CRO</w:t>
      </w:r>
      <w:r w:rsidRPr="000C2D96">
        <w:rPr>
          <w:sz w:val="22"/>
          <w:szCs w:val="22"/>
        </w:rPr>
        <w:t>. Voters who do not have an e-mail account within the utoronto.ca domain will be provided with mail ballots. Information concerning mail ballots is provided in the next subsection.</w:t>
      </w:r>
    </w:p>
    <w:p w14:paraId="0336313E" w14:textId="77777777" w:rsidR="00D244EB" w:rsidRPr="000C2D96" w:rsidRDefault="00D244EB">
      <w:pPr>
        <w:rPr>
          <w:sz w:val="22"/>
          <w:szCs w:val="22"/>
        </w:rPr>
      </w:pPr>
    </w:p>
    <w:p w14:paraId="0336313F" w14:textId="77777777" w:rsidR="00D244EB" w:rsidRPr="000C2D96" w:rsidRDefault="00D244EB">
      <w:pPr>
        <w:numPr>
          <w:ilvl w:val="4"/>
          <w:numId w:val="34"/>
        </w:numPr>
        <w:rPr>
          <w:sz w:val="22"/>
          <w:szCs w:val="22"/>
        </w:rPr>
      </w:pPr>
      <w:r w:rsidRPr="000C2D96">
        <w:rPr>
          <w:sz w:val="22"/>
          <w:szCs w:val="22"/>
        </w:rPr>
        <w:t xml:space="preserve">Teaching Staff, with an e-mail account within the utoronto.ca domain, may only vote using </w:t>
      </w:r>
      <w:r w:rsidR="00404884" w:rsidRPr="000C2D96">
        <w:rPr>
          <w:sz w:val="22"/>
          <w:szCs w:val="22"/>
        </w:rPr>
        <w:t>the electronic ballot</w:t>
      </w:r>
      <w:r w:rsidRPr="000C2D96">
        <w:rPr>
          <w:sz w:val="22"/>
          <w:szCs w:val="22"/>
        </w:rPr>
        <w:t>.</w:t>
      </w:r>
    </w:p>
    <w:p w14:paraId="03363140" w14:textId="77777777" w:rsidR="00D244EB" w:rsidRPr="000C2D96" w:rsidRDefault="00D244EB">
      <w:pPr>
        <w:rPr>
          <w:sz w:val="22"/>
          <w:szCs w:val="22"/>
        </w:rPr>
      </w:pPr>
    </w:p>
    <w:p w14:paraId="03363141" w14:textId="77777777" w:rsidR="00D244EB" w:rsidRPr="000C2D96" w:rsidRDefault="00D244EB">
      <w:pPr>
        <w:numPr>
          <w:ilvl w:val="4"/>
          <w:numId w:val="34"/>
        </w:numPr>
        <w:rPr>
          <w:sz w:val="22"/>
          <w:szCs w:val="22"/>
        </w:rPr>
      </w:pPr>
      <w:r w:rsidRPr="000C2D96">
        <w:rPr>
          <w:sz w:val="22"/>
          <w:szCs w:val="22"/>
        </w:rPr>
        <w:t xml:space="preserve">The </w:t>
      </w:r>
      <w:r w:rsidR="00404884" w:rsidRPr="000C2D96">
        <w:rPr>
          <w:sz w:val="22"/>
          <w:szCs w:val="22"/>
        </w:rPr>
        <w:t>electronic ballot</w:t>
      </w:r>
      <w:r w:rsidRPr="000C2D96">
        <w:rPr>
          <w:sz w:val="22"/>
          <w:szCs w:val="22"/>
        </w:rPr>
        <w:t xml:space="preserve"> will be accessible from the Elections Section of the Governing Council website.</w:t>
      </w:r>
    </w:p>
    <w:p w14:paraId="03363142" w14:textId="77777777" w:rsidR="00D244EB" w:rsidRPr="000C2D96" w:rsidRDefault="00D244EB">
      <w:pPr>
        <w:rPr>
          <w:sz w:val="22"/>
          <w:szCs w:val="22"/>
        </w:rPr>
      </w:pPr>
    </w:p>
    <w:p w14:paraId="03363143" w14:textId="77777777" w:rsidR="00D244EB" w:rsidRPr="000C2D96" w:rsidRDefault="00D244EB">
      <w:pPr>
        <w:numPr>
          <w:ilvl w:val="5"/>
          <w:numId w:val="34"/>
        </w:numPr>
        <w:rPr>
          <w:sz w:val="22"/>
          <w:szCs w:val="22"/>
        </w:rPr>
      </w:pPr>
      <w:r w:rsidRPr="000C2D96">
        <w:rPr>
          <w:sz w:val="22"/>
          <w:szCs w:val="22"/>
        </w:rPr>
        <w:t xml:space="preserve">To use the </w:t>
      </w:r>
      <w:r w:rsidR="00404884" w:rsidRPr="000C2D96">
        <w:rPr>
          <w:sz w:val="22"/>
          <w:szCs w:val="22"/>
        </w:rPr>
        <w:t>electronic ballot</w:t>
      </w:r>
      <w:r w:rsidRPr="000C2D96">
        <w:rPr>
          <w:sz w:val="22"/>
          <w:szCs w:val="22"/>
        </w:rPr>
        <w:t>, a voter would log in using the voter’s personnel number and date of birth.</w:t>
      </w:r>
    </w:p>
    <w:p w14:paraId="03363144" w14:textId="77777777" w:rsidR="00D244EB" w:rsidRPr="000C2D96" w:rsidRDefault="00D244EB">
      <w:pPr>
        <w:numPr>
          <w:ilvl w:val="5"/>
          <w:numId w:val="34"/>
        </w:numPr>
        <w:rPr>
          <w:sz w:val="22"/>
          <w:szCs w:val="22"/>
        </w:rPr>
      </w:pPr>
      <w:r w:rsidRPr="000C2D96">
        <w:rPr>
          <w:sz w:val="22"/>
          <w:szCs w:val="22"/>
        </w:rPr>
        <w:t xml:space="preserve">Each eligible voter will only be granted access to the </w:t>
      </w:r>
      <w:r w:rsidR="00404884" w:rsidRPr="000C2D96">
        <w:rPr>
          <w:sz w:val="22"/>
          <w:szCs w:val="22"/>
        </w:rPr>
        <w:t>electronic ballot</w:t>
      </w:r>
      <w:r w:rsidRPr="000C2D96">
        <w:rPr>
          <w:sz w:val="22"/>
          <w:szCs w:val="22"/>
        </w:rPr>
        <w:t xml:space="preserve"> once; a voter may not exit the </w:t>
      </w:r>
      <w:r w:rsidR="00404884" w:rsidRPr="000C2D96">
        <w:rPr>
          <w:sz w:val="22"/>
          <w:szCs w:val="22"/>
        </w:rPr>
        <w:t>website</w:t>
      </w:r>
      <w:r w:rsidRPr="000C2D96">
        <w:rPr>
          <w:sz w:val="22"/>
          <w:szCs w:val="22"/>
        </w:rPr>
        <w:t xml:space="preserve"> and log in another time.</w:t>
      </w:r>
    </w:p>
    <w:p w14:paraId="03363145" w14:textId="77777777" w:rsidR="00D244EB" w:rsidRPr="000C2D96" w:rsidRDefault="00D244EB">
      <w:pPr>
        <w:numPr>
          <w:ilvl w:val="5"/>
          <w:numId w:val="34"/>
        </w:numPr>
        <w:rPr>
          <w:sz w:val="22"/>
          <w:szCs w:val="22"/>
        </w:rPr>
      </w:pPr>
      <w:r w:rsidRPr="000C2D96">
        <w:rPr>
          <w:sz w:val="22"/>
          <w:szCs w:val="22"/>
        </w:rPr>
        <w:t xml:space="preserve">Access to the </w:t>
      </w:r>
      <w:r w:rsidR="00404884" w:rsidRPr="000C2D96">
        <w:rPr>
          <w:sz w:val="22"/>
          <w:szCs w:val="22"/>
        </w:rPr>
        <w:t>electronic ballot</w:t>
      </w:r>
      <w:r w:rsidRPr="000C2D96">
        <w:rPr>
          <w:sz w:val="22"/>
          <w:szCs w:val="22"/>
        </w:rPr>
        <w:t xml:space="preserve"> will be granted if the personnel number and date of birth inputted correspond with the list of eligible voters, compiled using staff records from the Human Resources Information Systems and the Federated Universities.</w:t>
      </w:r>
    </w:p>
    <w:p w14:paraId="03363146" w14:textId="77777777" w:rsidR="00D244EB" w:rsidRPr="000C2D96" w:rsidRDefault="00D244EB">
      <w:pPr>
        <w:numPr>
          <w:ilvl w:val="5"/>
          <w:numId w:val="34"/>
        </w:numPr>
        <w:rPr>
          <w:sz w:val="22"/>
          <w:szCs w:val="22"/>
        </w:rPr>
      </w:pPr>
      <w:r w:rsidRPr="000C2D96">
        <w:rPr>
          <w:sz w:val="22"/>
          <w:szCs w:val="22"/>
        </w:rPr>
        <w:t xml:space="preserve">Upon logging in, the </w:t>
      </w:r>
      <w:r w:rsidR="00404884" w:rsidRPr="000C2D96">
        <w:rPr>
          <w:sz w:val="22"/>
          <w:szCs w:val="22"/>
        </w:rPr>
        <w:t>electronic ballot</w:t>
      </w:r>
      <w:r w:rsidRPr="000C2D96">
        <w:rPr>
          <w:sz w:val="22"/>
          <w:szCs w:val="22"/>
        </w:rPr>
        <w:t xml:space="preserve"> will display the names of the candidates in alphabetical order by surname.</w:t>
      </w:r>
    </w:p>
    <w:p w14:paraId="03363147" w14:textId="77777777" w:rsidR="00D244EB" w:rsidRPr="000C2D96" w:rsidRDefault="00D244EB">
      <w:pPr>
        <w:numPr>
          <w:ilvl w:val="5"/>
          <w:numId w:val="34"/>
        </w:numPr>
        <w:rPr>
          <w:sz w:val="22"/>
          <w:szCs w:val="22"/>
        </w:rPr>
      </w:pPr>
      <w:r w:rsidRPr="000C2D96">
        <w:rPr>
          <w:sz w:val="22"/>
          <w:szCs w:val="22"/>
        </w:rPr>
        <w:t>The voter will be given the option to cast a ballot.</w:t>
      </w:r>
    </w:p>
    <w:p w14:paraId="03363148" w14:textId="77777777" w:rsidR="00D244EB" w:rsidRPr="000C2D96" w:rsidRDefault="00D244EB">
      <w:pPr>
        <w:ind w:left="360"/>
        <w:rPr>
          <w:sz w:val="22"/>
          <w:szCs w:val="22"/>
        </w:rPr>
      </w:pPr>
    </w:p>
    <w:p w14:paraId="03363149" w14:textId="77777777" w:rsidR="00D244EB" w:rsidRPr="000C2D96" w:rsidRDefault="00D244EB">
      <w:pPr>
        <w:numPr>
          <w:ilvl w:val="2"/>
          <w:numId w:val="35"/>
        </w:numPr>
        <w:rPr>
          <w:sz w:val="22"/>
          <w:szCs w:val="22"/>
        </w:rPr>
      </w:pPr>
      <w:r w:rsidRPr="000C2D96">
        <w:rPr>
          <w:sz w:val="22"/>
          <w:szCs w:val="22"/>
        </w:rPr>
        <w:t xml:space="preserve">The </w:t>
      </w:r>
      <w:r w:rsidR="00404884" w:rsidRPr="000C2D96">
        <w:rPr>
          <w:sz w:val="22"/>
          <w:szCs w:val="22"/>
        </w:rPr>
        <w:t>electronic ballot</w:t>
      </w:r>
      <w:r w:rsidRPr="000C2D96">
        <w:rPr>
          <w:sz w:val="22"/>
          <w:szCs w:val="22"/>
        </w:rPr>
        <w:t xml:space="preserve"> will only permit the voter to vote for as many candidates as the number of vacancies on the Governing Council to be filled by Teaching Staff in the voter’s constituency.</w:t>
      </w:r>
    </w:p>
    <w:p w14:paraId="0336314A" w14:textId="77777777" w:rsidR="00D244EB" w:rsidRPr="000C2D96" w:rsidRDefault="00D244EB">
      <w:pPr>
        <w:numPr>
          <w:ilvl w:val="2"/>
          <w:numId w:val="35"/>
        </w:numPr>
        <w:rPr>
          <w:sz w:val="22"/>
          <w:szCs w:val="22"/>
        </w:rPr>
      </w:pPr>
      <w:r w:rsidRPr="000C2D96">
        <w:rPr>
          <w:sz w:val="22"/>
          <w:szCs w:val="22"/>
        </w:rPr>
        <w:lastRenderedPageBreak/>
        <w:t>Once the voter selects a candidate or candidates, as the case may be, for whom to vote, clicking the “</w:t>
      </w:r>
      <w:r w:rsidR="00AC6A5B" w:rsidRPr="000C2D96">
        <w:rPr>
          <w:sz w:val="22"/>
          <w:szCs w:val="22"/>
        </w:rPr>
        <w:t>submit</w:t>
      </w:r>
      <w:r w:rsidRPr="000C2D96">
        <w:rPr>
          <w:sz w:val="22"/>
          <w:szCs w:val="22"/>
        </w:rPr>
        <w:t xml:space="preserve"> ballot” button will bring up a confirmation screen. The voter may decline confirmation, return to the ballot screen, and modify the ballot. If the voter acknowledges the confirmation, the ballot will be cast.</w:t>
      </w:r>
    </w:p>
    <w:p w14:paraId="0336314B" w14:textId="77777777" w:rsidR="00D244EB" w:rsidRPr="000C2D96" w:rsidRDefault="00D244EB">
      <w:pPr>
        <w:numPr>
          <w:ilvl w:val="2"/>
          <w:numId w:val="35"/>
        </w:numPr>
        <w:rPr>
          <w:sz w:val="22"/>
          <w:szCs w:val="22"/>
        </w:rPr>
      </w:pPr>
      <w:r w:rsidRPr="000C2D96">
        <w:rPr>
          <w:sz w:val="22"/>
          <w:szCs w:val="22"/>
        </w:rPr>
        <w:t>If the voter selects fewer candidates than there are vacancies on the Governing Council to be filled by Teaching Staff in the voter’s constituency, a warning message will advise the voter that he/she is entitled to enter votes for multiple candidates.  If the voter chooses not to vote for additional candidates, the voter may cast the ballot without choosing an additional candidate.</w:t>
      </w:r>
    </w:p>
    <w:p w14:paraId="0336314C" w14:textId="77777777" w:rsidR="00D244EB" w:rsidRPr="000C2D96" w:rsidRDefault="00D244EB">
      <w:pPr>
        <w:numPr>
          <w:ilvl w:val="2"/>
          <w:numId w:val="35"/>
        </w:numPr>
        <w:rPr>
          <w:sz w:val="22"/>
          <w:szCs w:val="22"/>
        </w:rPr>
      </w:pPr>
      <w:r w:rsidRPr="000C2D96">
        <w:rPr>
          <w:sz w:val="22"/>
          <w:szCs w:val="22"/>
        </w:rPr>
        <w:t xml:space="preserve">If the voter leaves all candidate choices blank, a warning message will advise the voter that a selection has not been made.  If the voter chooses to cast a blank ballot, the voter may do so. </w:t>
      </w:r>
    </w:p>
    <w:p w14:paraId="0336314D" w14:textId="77777777" w:rsidR="00D244EB" w:rsidRPr="000C2D96" w:rsidRDefault="00D244EB">
      <w:pPr>
        <w:ind w:left="1080"/>
        <w:rPr>
          <w:sz w:val="22"/>
          <w:szCs w:val="22"/>
        </w:rPr>
      </w:pPr>
    </w:p>
    <w:p w14:paraId="0336314E" w14:textId="77777777" w:rsidR="00D244EB" w:rsidRPr="000C2D96" w:rsidRDefault="00D244EB">
      <w:pPr>
        <w:numPr>
          <w:ilvl w:val="5"/>
          <w:numId w:val="34"/>
        </w:numPr>
        <w:rPr>
          <w:sz w:val="22"/>
          <w:szCs w:val="22"/>
        </w:rPr>
      </w:pPr>
      <w:r w:rsidRPr="000C2D96">
        <w:rPr>
          <w:sz w:val="22"/>
          <w:szCs w:val="22"/>
        </w:rPr>
        <w:t xml:space="preserve">Once the ballot is cast, the ballot cannot be changed and the voter cannot obtain access to the </w:t>
      </w:r>
      <w:r w:rsidR="00AC6A5B" w:rsidRPr="000C2D96">
        <w:rPr>
          <w:sz w:val="22"/>
          <w:szCs w:val="22"/>
        </w:rPr>
        <w:t>electronic ballot</w:t>
      </w:r>
      <w:r w:rsidRPr="000C2D96">
        <w:rPr>
          <w:sz w:val="22"/>
          <w:szCs w:val="22"/>
        </w:rPr>
        <w:t xml:space="preserve"> again. </w:t>
      </w:r>
    </w:p>
    <w:p w14:paraId="0336314F" w14:textId="77777777" w:rsidR="00D244EB" w:rsidRPr="000C2D96" w:rsidRDefault="00D244EB">
      <w:pPr>
        <w:rPr>
          <w:sz w:val="22"/>
          <w:szCs w:val="22"/>
        </w:rPr>
      </w:pPr>
    </w:p>
    <w:p w14:paraId="03363150" w14:textId="77777777" w:rsidR="00D244EB" w:rsidRPr="000C2D96" w:rsidRDefault="00D244EB" w:rsidP="00241104">
      <w:pPr>
        <w:pStyle w:val="Heading2"/>
      </w:pPr>
      <w:bookmarkStart w:id="146" w:name="_Toc399591653"/>
      <w:r w:rsidRPr="000C2D96">
        <w:t>(3) Verification of Ballots</w:t>
      </w:r>
      <w:bookmarkEnd w:id="146"/>
    </w:p>
    <w:p w14:paraId="03363151" w14:textId="77777777" w:rsidR="00D244EB" w:rsidRPr="000C2D96" w:rsidRDefault="00D244EB">
      <w:pPr>
        <w:rPr>
          <w:sz w:val="22"/>
          <w:szCs w:val="22"/>
        </w:rPr>
      </w:pPr>
    </w:p>
    <w:p w14:paraId="03363152" w14:textId="77777777" w:rsidR="00D244EB" w:rsidRPr="000C2D96" w:rsidRDefault="00D244EB">
      <w:pPr>
        <w:rPr>
          <w:sz w:val="22"/>
          <w:szCs w:val="22"/>
        </w:rPr>
      </w:pPr>
      <w:r w:rsidRPr="000C2D96">
        <w:rPr>
          <w:sz w:val="22"/>
          <w:szCs w:val="22"/>
        </w:rPr>
        <w:t>The eligibility of a voter will be verified using the login process. The personnel number and date of birth inputted will be verified against a list of eligible voters compiled using staff records from the Human Resources Information Systems and the Federated Universities.</w:t>
      </w:r>
    </w:p>
    <w:p w14:paraId="03363153" w14:textId="77777777" w:rsidR="00D244EB" w:rsidRPr="000C2D96" w:rsidRDefault="00D244EB">
      <w:pPr>
        <w:rPr>
          <w:sz w:val="22"/>
          <w:szCs w:val="22"/>
        </w:rPr>
      </w:pPr>
    </w:p>
    <w:p w14:paraId="03363154" w14:textId="77777777" w:rsidR="00D244EB" w:rsidRPr="000C2D96" w:rsidRDefault="00D244EB" w:rsidP="00241104">
      <w:pPr>
        <w:pStyle w:val="Heading2"/>
      </w:pPr>
      <w:bookmarkStart w:id="147" w:name="_Toc399591654"/>
      <w:r w:rsidRPr="000C2D96">
        <w:t>(4) Mail Ballot Voting</w:t>
      </w:r>
      <w:bookmarkEnd w:id="147"/>
    </w:p>
    <w:p w14:paraId="03363155" w14:textId="77777777" w:rsidR="00D244EB" w:rsidRPr="000C2D96" w:rsidRDefault="00D244EB">
      <w:pPr>
        <w:rPr>
          <w:sz w:val="22"/>
          <w:szCs w:val="22"/>
        </w:rPr>
      </w:pPr>
    </w:p>
    <w:p w14:paraId="03363156" w14:textId="77777777" w:rsidR="00D244EB" w:rsidRPr="000C2D96" w:rsidRDefault="00D244EB">
      <w:pPr>
        <w:numPr>
          <w:ilvl w:val="4"/>
          <w:numId w:val="36"/>
        </w:numPr>
        <w:rPr>
          <w:sz w:val="22"/>
          <w:szCs w:val="22"/>
        </w:rPr>
      </w:pPr>
      <w:r w:rsidRPr="000C2D96">
        <w:rPr>
          <w:sz w:val="22"/>
          <w:szCs w:val="22"/>
        </w:rPr>
        <w:t>Teaching Staff without an e-mail account within the utoronto.ca domain may only vote by mail ballot provided by the Office of the Governing Council.</w:t>
      </w:r>
    </w:p>
    <w:p w14:paraId="03363157" w14:textId="77777777" w:rsidR="00D244EB" w:rsidRPr="000C2D96" w:rsidRDefault="00D244EB">
      <w:pPr>
        <w:rPr>
          <w:sz w:val="22"/>
          <w:szCs w:val="22"/>
        </w:rPr>
      </w:pPr>
    </w:p>
    <w:p w14:paraId="03363158" w14:textId="77777777" w:rsidR="00D244EB" w:rsidRPr="000C2D96" w:rsidRDefault="00D244EB">
      <w:pPr>
        <w:numPr>
          <w:ilvl w:val="5"/>
          <w:numId w:val="36"/>
        </w:numPr>
        <w:rPr>
          <w:sz w:val="22"/>
          <w:szCs w:val="22"/>
        </w:rPr>
      </w:pPr>
      <w:r w:rsidRPr="000C2D96">
        <w:rPr>
          <w:sz w:val="22"/>
          <w:szCs w:val="22"/>
        </w:rPr>
        <w:t>Photocopies of ballots or copies of ballots obtained from other sources will be declared invalid.</w:t>
      </w:r>
    </w:p>
    <w:p w14:paraId="03363159" w14:textId="77777777" w:rsidR="00D244EB" w:rsidRPr="000C2D96" w:rsidRDefault="00D244EB">
      <w:pPr>
        <w:numPr>
          <w:ilvl w:val="5"/>
          <w:numId w:val="36"/>
        </w:numPr>
        <w:rPr>
          <w:sz w:val="22"/>
          <w:szCs w:val="22"/>
        </w:rPr>
      </w:pPr>
      <w:r w:rsidRPr="000C2D96">
        <w:rPr>
          <w:sz w:val="22"/>
          <w:szCs w:val="22"/>
        </w:rPr>
        <w:t xml:space="preserve">Mail ballots will be mailed to Teaching Staff who do not have e-mail accounts within the utoronto.ca domain at their addresses within the University according to the records of the Human Resources Information Systems and the Federated Universities. </w:t>
      </w:r>
    </w:p>
    <w:p w14:paraId="0336315A" w14:textId="77777777" w:rsidR="00D244EB" w:rsidRPr="000C2D96" w:rsidRDefault="00D244EB">
      <w:pPr>
        <w:numPr>
          <w:ilvl w:val="5"/>
          <w:numId w:val="36"/>
        </w:numPr>
        <w:rPr>
          <w:sz w:val="22"/>
          <w:szCs w:val="22"/>
        </w:rPr>
      </w:pPr>
      <w:r w:rsidRPr="000C2D96">
        <w:rPr>
          <w:sz w:val="22"/>
          <w:szCs w:val="22"/>
        </w:rPr>
        <w:t xml:space="preserve">Individuals who will be absent from their University addresses during the voting period may ask to have their ballots forwarded to them at alternate addresses. </w:t>
      </w:r>
    </w:p>
    <w:p w14:paraId="0336315B" w14:textId="77777777" w:rsidR="00D244EB" w:rsidRPr="000C2D96" w:rsidRDefault="00D244EB">
      <w:pPr>
        <w:rPr>
          <w:sz w:val="22"/>
          <w:szCs w:val="22"/>
        </w:rPr>
      </w:pPr>
    </w:p>
    <w:p w14:paraId="0336315C" w14:textId="77777777" w:rsidR="00D244EB" w:rsidRPr="000C2D96" w:rsidRDefault="00D244EB">
      <w:pPr>
        <w:numPr>
          <w:ilvl w:val="4"/>
          <w:numId w:val="36"/>
        </w:numPr>
        <w:rPr>
          <w:sz w:val="22"/>
          <w:szCs w:val="22"/>
        </w:rPr>
      </w:pPr>
      <w:r w:rsidRPr="000C2D96">
        <w:rPr>
          <w:sz w:val="22"/>
          <w:szCs w:val="22"/>
        </w:rPr>
        <w:t>Each mail ballot will be accompanied by:</w:t>
      </w:r>
    </w:p>
    <w:p w14:paraId="0336315D" w14:textId="77777777" w:rsidR="00D244EB" w:rsidRPr="000C2D96" w:rsidRDefault="00D244EB">
      <w:pPr>
        <w:rPr>
          <w:sz w:val="22"/>
          <w:szCs w:val="22"/>
        </w:rPr>
      </w:pPr>
    </w:p>
    <w:p w14:paraId="0336315E" w14:textId="77777777" w:rsidR="00D244EB" w:rsidRPr="000C2D96" w:rsidRDefault="00D244EB">
      <w:pPr>
        <w:numPr>
          <w:ilvl w:val="5"/>
          <w:numId w:val="36"/>
        </w:numPr>
        <w:rPr>
          <w:sz w:val="22"/>
          <w:szCs w:val="22"/>
        </w:rPr>
      </w:pPr>
      <w:r w:rsidRPr="000C2D96">
        <w:rPr>
          <w:sz w:val="22"/>
          <w:szCs w:val="22"/>
        </w:rPr>
        <w:t>an information sheet containing:</w:t>
      </w:r>
    </w:p>
    <w:p w14:paraId="0336315F" w14:textId="77777777" w:rsidR="00D244EB" w:rsidRPr="000C2D96" w:rsidRDefault="00D244EB">
      <w:pPr>
        <w:ind w:left="360"/>
        <w:rPr>
          <w:sz w:val="22"/>
          <w:szCs w:val="22"/>
        </w:rPr>
      </w:pPr>
    </w:p>
    <w:p w14:paraId="03363160" w14:textId="77777777" w:rsidR="00D244EB" w:rsidRPr="000C2D96" w:rsidRDefault="00D244EB" w:rsidP="00C22D67">
      <w:pPr>
        <w:numPr>
          <w:ilvl w:val="2"/>
          <w:numId w:val="86"/>
        </w:numPr>
        <w:rPr>
          <w:sz w:val="22"/>
          <w:szCs w:val="22"/>
        </w:rPr>
      </w:pPr>
      <w:r w:rsidRPr="000C2D96">
        <w:rPr>
          <w:sz w:val="22"/>
          <w:szCs w:val="22"/>
        </w:rPr>
        <w:t>the names of each of the candidates together with their respective statements;</w:t>
      </w:r>
    </w:p>
    <w:p w14:paraId="03363161" w14:textId="77777777" w:rsidR="00D244EB" w:rsidRPr="000C2D96" w:rsidRDefault="00D244EB" w:rsidP="00C22D67">
      <w:pPr>
        <w:numPr>
          <w:ilvl w:val="2"/>
          <w:numId w:val="86"/>
        </w:numPr>
        <w:rPr>
          <w:sz w:val="22"/>
          <w:szCs w:val="22"/>
        </w:rPr>
      </w:pPr>
      <w:r w:rsidRPr="000C2D96">
        <w:rPr>
          <w:sz w:val="22"/>
          <w:szCs w:val="22"/>
        </w:rPr>
        <w:t>instructions on the correct method to return the ballot;</w:t>
      </w:r>
    </w:p>
    <w:p w14:paraId="03363162" w14:textId="77777777" w:rsidR="00D244EB" w:rsidRPr="000C2D96" w:rsidRDefault="00D244EB" w:rsidP="00C22D67">
      <w:pPr>
        <w:numPr>
          <w:ilvl w:val="2"/>
          <w:numId w:val="86"/>
        </w:numPr>
        <w:rPr>
          <w:sz w:val="22"/>
          <w:szCs w:val="22"/>
        </w:rPr>
      </w:pPr>
      <w:r w:rsidRPr="000C2D96">
        <w:rPr>
          <w:sz w:val="22"/>
          <w:szCs w:val="22"/>
        </w:rPr>
        <w:t>information on eligibility to use that particular ballot;</w:t>
      </w:r>
    </w:p>
    <w:p w14:paraId="03363163" w14:textId="77777777" w:rsidR="00D244EB" w:rsidRPr="000C2D96" w:rsidRDefault="00D244EB" w:rsidP="00C22D67">
      <w:pPr>
        <w:numPr>
          <w:ilvl w:val="2"/>
          <w:numId w:val="86"/>
        </w:numPr>
        <w:rPr>
          <w:sz w:val="22"/>
          <w:szCs w:val="22"/>
        </w:rPr>
      </w:pPr>
      <w:r w:rsidRPr="000C2D96">
        <w:rPr>
          <w:sz w:val="22"/>
          <w:szCs w:val="22"/>
        </w:rPr>
        <w:t>a short description of the powers and duties of the Governing Council; and</w:t>
      </w:r>
    </w:p>
    <w:p w14:paraId="03363164" w14:textId="77777777" w:rsidR="00D244EB" w:rsidRPr="000C2D96" w:rsidRDefault="00D244EB" w:rsidP="00C22D67">
      <w:pPr>
        <w:numPr>
          <w:ilvl w:val="2"/>
          <w:numId w:val="86"/>
        </w:numPr>
        <w:rPr>
          <w:sz w:val="22"/>
          <w:szCs w:val="22"/>
        </w:rPr>
      </w:pPr>
      <w:r w:rsidRPr="000C2D96">
        <w:rPr>
          <w:sz w:val="22"/>
          <w:szCs w:val="22"/>
        </w:rPr>
        <w:t>instructions on how to obtain the correct ballot for persons who receive an incorrect ballot;</w:t>
      </w:r>
    </w:p>
    <w:p w14:paraId="03363165" w14:textId="77777777" w:rsidR="00D244EB" w:rsidRPr="000C2D96" w:rsidRDefault="00D244EB">
      <w:pPr>
        <w:ind w:left="1080"/>
        <w:rPr>
          <w:sz w:val="22"/>
          <w:szCs w:val="22"/>
        </w:rPr>
      </w:pPr>
    </w:p>
    <w:p w14:paraId="03363166" w14:textId="77777777" w:rsidR="00D244EB" w:rsidRPr="000C2D96" w:rsidRDefault="00D244EB" w:rsidP="00C22D67">
      <w:pPr>
        <w:numPr>
          <w:ilvl w:val="1"/>
          <w:numId w:val="86"/>
        </w:numPr>
        <w:rPr>
          <w:sz w:val="22"/>
          <w:szCs w:val="22"/>
        </w:rPr>
      </w:pPr>
      <w:r w:rsidRPr="000C2D96">
        <w:rPr>
          <w:sz w:val="22"/>
          <w:szCs w:val="22"/>
        </w:rPr>
        <w:t>a small secrecy envelope into which the marked ballot should be sealed; and</w:t>
      </w:r>
    </w:p>
    <w:p w14:paraId="03363167" w14:textId="77777777" w:rsidR="00D244EB" w:rsidRPr="000C2D96" w:rsidRDefault="00D244EB" w:rsidP="00C22D67">
      <w:pPr>
        <w:numPr>
          <w:ilvl w:val="1"/>
          <w:numId w:val="86"/>
        </w:numPr>
        <w:rPr>
          <w:sz w:val="22"/>
          <w:szCs w:val="22"/>
        </w:rPr>
      </w:pPr>
      <w:proofErr w:type="gramStart"/>
      <w:r w:rsidRPr="000C2D96">
        <w:rPr>
          <w:sz w:val="22"/>
          <w:szCs w:val="22"/>
        </w:rPr>
        <w:t>a</w:t>
      </w:r>
      <w:proofErr w:type="gramEnd"/>
      <w:r w:rsidRPr="000C2D96">
        <w:rPr>
          <w:sz w:val="22"/>
          <w:szCs w:val="22"/>
        </w:rPr>
        <w:t xml:space="preserve"> pre-addressed return envelope into which the small secrecy envelope should be sealed. (Voters will be instructed to sign and to legibly print their names and the names of the department or office in which they are employed on the upper left corner of this pre-addressed return envelope. Failure to do so will invalidate the ballot.)</w:t>
      </w:r>
    </w:p>
    <w:p w14:paraId="03363168" w14:textId="77777777" w:rsidR="00D244EB" w:rsidRPr="000C2D96" w:rsidRDefault="00D244EB">
      <w:pPr>
        <w:rPr>
          <w:sz w:val="22"/>
          <w:szCs w:val="22"/>
        </w:rPr>
      </w:pPr>
    </w:p>
    <w:p w14:paraId="03363169" w14:textId="77777777" w:rsidR="00D244EB" w:rsidRPr="000C2D96" w:rsidRDefault="00D244EB" w:rsidP="00C22D67">
      <w:pPr>
        <w:numPr>
          <w:ilvl w:val="0"/>
          <w:numId w:val="87"/>
        </w:numPr>
        <w:rPr>
          <w:sz w:val="22"/>
          <w:szCs w:val="22"/>
        </w:rPr>
      </w:pPr>
      <w:r w:rsidRPr="000C2D96">
        <w:rPr>
          <w:sz w:val="22"/>
          <w:szCs w:val="22"/>
        </w:rPr>
        <w:lastRenderedPageBreak/>
        <w:t xml:space="preserve">Information about how to obtain a mail ballot will be advertised in the campus media and on the Elections Section of the Governing Council website to target those individuals who are entitled, but did not receive a mail ballot. </w:t>
      </w:r>
    </w:p>
    <w:p w14:paraId="0336316A" w14:textId="77777777" w:rsidR="00D244EB" w:rsidRPr="000C2D96" w:rsidRDefault="00D244EB">
      <w:pPr>
        <w:rPr>
          <w:sz w:val="22"/>
          <w:szCs w:val="22"/>
        </w:rPr>
      </w:pPr>
    </w:p>
    <w:p w14:paraId="0336316B" w14:textId="77777777" w:rsidR="00D244EB" w:rsidRPr="000C2D96" w:rsidRDefault="00D244EB" w:rsidP="00C22D67">
      <w:pPr>
        <w:numPr>
          <w:ilvl w:val="0"/>
          <w:numId w:val="87"/>
        </w:numPr>
        <w:rPr>
          <w:sz w:val="22"/>
          <w:szCs w:val="22"/>
        </w:rPr>
      </w:pPr>
      <w:r w:rsidRPr="000C2D96">
        <w:rPr>
          <w:sz w:val="22"/>
          <w:szCs w:val="22"/>
        </w:rPr>
        <w:t xml:space="preserve">Non-receipt of mail ballots will not invalidate an election. </w:t>
      </w:r>
    </w:p>
    <w:p w14:paraId="0336316C" w14:textId="77777777" w:rsidR="00D244EB" w:rsidRPr="000C2D96" w:rsidRDefault="00D244EB">
      <w:pPr>
        <w:rPr>
          <w:sz w:val="22"/>
          <w:szCs w:val="22"/>
        </w:rPr>
      </w:pPr>
    </w:p>
    <w:p w14:paraId="0336316D" w14:textId="77777777" w:rsidR="00D244EB" w:rsidRPr="000C2D96" w:rsidRDefault="00D244EB" w:rsidP="00C22D67">
      <w:pPr>
        <w:numPr>
          <w:ilvl w:val="0"/>
          <w:numId w:val="87"/>
        </w:numPr>
        <w:rPr>
          <w:sz w:val="22"/>
          <w:szCs w:val="22"/>
        </w:rPr>
      </w:pPr>
      <w:r w:rsidRPr="000C2D96">
        <w:rPr>
          <w:sz w:val="22"/>
          <w:szCs w:val="22"/>
        </w:rPr>
        <w:t>Individuals who wish to vote must cast their ballots in accordance with the following:</w:t>
      </w:r>
    </w:p>
    <w:p w14:paraId="0336316E" w14:textId="77777777" w:rsidR="00D244EB" w:rsidRPr="000C2D96" w:rsidRDefault="00D244EB">
      <w:pPr>
        <w:rPr>
          <w:sz w:val="22"/>
          <w:szCs w:val="22"/>
        </w:rPr>
      </w:pPr>
    </w:p>
    <w:p w14:paraId="0336316F" w14:textId="77777777" w:rsidR="00D244EB" w:rsidRPr="000C2D96" w:rsidRDefault="00D244EB" w:rsidP="00C22D67">
      <w:pPr>
        <w:numPr>
          <w:ilvl w:val="5"/>
          <w:numId w:val="87"/>
        </w:numPr>
        <w:rPr>
          <w:sz w:val="22"/>
          <w:szCs w:val="22"/>
        </w:rPr>
      </w:pPr>
      <w:r w:rsidRPr="000C2D96">
        <w:rPr>
          <w:sz w:val="22"/>
          <w:szCs w:val="22"/>
        </w:rPr>
        <w:t xml:space="preserve">A voter may vote for as many candidates as the number of vacancies on the Governing Council to be filled by Teaching Staff from the voter’s constituency. </w:t>
      </w:r>
    </w:p>
    <w:p w14:paraId="03363170" w14:textId="77777777" w:rsidR="00D244EB" w:rsidRPr="000C2D96" w:rsidRDefault="00D244EB" w:rsidP="00C22D67">
      <w:pPr>
        <w:numPr>
          <w:ilvl w:val="5"/>
          <w:numId w:val="87"/>
        </w:numPr>
        <w:rPr>
          <w:sz w:val="22"/>
          <w:szCs w:val="22"/>
        </w:rPr>
      </w:pPr>
      <w:r w:rsidRPr="000C2D96">
        <w:rPr>
          <w:sz w:val="22"/>
          <w:szCs w:val="22"/>
        </w:rPr>
        <w:t xml:space="preserve">Any kind of mark on the ballot that unambiguously indicates an intention on the part of the voter to cast a vote for a particular candidate shall be acceptable provided all other requirements are met. </w:t>
      </w:r>
    </w:p>
    <w:p w14:paraId="03363171" w14:textId="77777777" w:rsidR="00D244EB" w:rsidRPr="000C2D96" w:rsidRDefault="00D244EB" w:rsidP="00C22D67">
      <w:pPr>
        <w:numPr>
          <w:ilvl w:val="5"/>
          <w:numId w:val="87"/>
        </w:numPr>
        <w:rPr>
          <w:sz w:val="22"/>
          <w:szCs w:val="22"/>
        </w:rPr>
      </w:pPr>
      <w:r w:rsidRPr="000C2D96">
        <w:rPr>
          <w:sz w:val="22"/>
          <w:szCs w:val="22"/>
        </w:rPr>
        <w:t>Ballots must be returned to the Office of the Governing Council in accordance with the instructions provided, including:</w:t>
      </w:r>
    </w:p>
    <w:p w14:paraId="03363172" w14:textId="77777777" w:rsidR="00D244EB" w:rsidRPr="000C2D96" w:rsidRDefault="00D244EB">
      <w:pPr>
        <w:ind w:left="360"/>
        <w:rPr>
          <w:sz w:val="22"/>
          <w:szCs w:val="22"/>
        </w:rPr>
      </w:pPr>
    </w:p>
    <w:p w14:paraId="03363173" w14:textId="77777777" w:rsidR="00D244EB" w:rsidRPr="000C2D96" w:rsidRDefault="00D244EB">
      <w:pPr>
        <w:numPr>
          <w:ilvl w:val="2"/>
          <w:numId w:val="37"/>
        </w:numPr>
        <w:rPr>
          <w:sz w:val="22"/>
          <w:szCs w:val="22"/>
        </w:rPr>
      </w:pPr>
      <w:r w:rsidRPr="000C2D96">
        <w:rPr>
          <w:sz w:val="22"/>
          <w:szCs w:val="22"/>
        </w:rPr>
        <w:t>placing the marked ballot into the secrecy envelope;</w:t>
      </w:r>
    </w:p>
    <w:p w14:paraId="03363174" w14:textId="77777777" w:rsidR="00D244EB" w:rsidRPr="000C2D96" w:rsidRDefault="00D244EB">
      <w:pPr>
        <w:numPr>
          <w:ilvl w:val="2"/>
          <w:numId w:val="37"/>
        </w:numPr>
        <w:rPr>
          <w:sz w:val="22"/>
          <w:szCs w:val="22"/>
        </w:rPr>
      </w:pPr>
      <w:r w:rsidRPr="000C2D96">
        <w:rPr>
          <w:sz w:val="22"/>
          <w:szCs w:val="22"/>
        </w:rPr>
        <w:t xml:space="preserve">sealing the secrecy envelope; </w:t>
      </w:r>
    </w:p>
    <w:p w14:paraId="03363175" w14:textId="77777777" w:rsidR="00D244EB" w:rsidRPr="000C2D96" w:rsidRDefault="00D244EB">
      <w:pPr>
        <w:numPr>
          <w:ilvl w:val="2"/>
          <w:numId w:val="37"/>
        </w:numPr>
        <w:rPr>
          <w:sz w:val="22"/>
          <w:szCs w:val="22"/>
        </w:rPr>
      </w:pPr>
      <w:r w:rsidRPr="000C2D96">
        <w:rPr>
          <w:sz w:val="22"/>
          <w:szCs w:val="22"/>
        </w:rPr>
        <w:t>inserting the secrecy envelope into the pre-addressed return envelope;</w:t>
      </w:r>
    </w:p>
    <w:p w14:paraId="03363176" w14:textId="77777777" w:rsidR="00D244EB" w:rsidRPr="000C2D96" w:rsidRDefault="00D244EB">
      <w:pPr>
        <w:numPr>
          <w:ilvl w:val="2"/>
          <w:numId w:val="37"/>
        </w:numPr>
        <w:rPr>
          <w:sz w:val="22"/>
          <w:szCs w:val="22"/>
        </w:rPr>
      </w:pPr>
      <w:r w:rsidRPr="000C2D96">
        <w:rPr>
          <w:sz w:val="22"/>
          <w:szCs w:val="22"/>
        </w:rPr>
        <w:t>filling in the information required on the pre-addressed return envelope; and</w:t>
      </w:r>
    </w:p>
    <w:p w14:paraId="03363177" w14:textId="77777777" w:rsidR="00D244EB" w:rsidRPr="000C2D96" w:rsidRDefault="00D244EB">
      <w:pPr>
        <w:numPr>
          <w:ilvl w:val="2"/>
          <w:numId w:val="37"/>
        </w:numPr>
        <w:rPr>
          <w:sz w:val="22"/>
          <w:szCs w:val="22"/>
        </w:rPr>
      </w:pPr>
      <w:proofErr w:type="gramStart"/>
      <w:r w:rsidRPr="000C2D96">
        <w:rPr>
          <w:sz w:val="22"/>
          <w:szCs w:val="22"/>
        </w:rPr>
        <w:t>signing</w:t>
      </w:r>
      <w:proofErr w:type="gramEnd"/>
      <w:r w:rsidRPr="000C2D96">
        <w:rPr>
          <w:sz w:val="22"/>
          <w:szCs w:val="22"/>
        </w:rPr>
        <w:t xml:space="preserve"> the pre-addressed return envelope.   </w:t>
      </w:r>
    </w:p>
    <w:p w14:paraId="03363178" w14:textId="77777777" w:rsidR="00D244EB" w:rsidRPr="000C2D96" w:rsidRDefault="00D244EB">
      <w:pPr>
        <w:ind w:left="1080"/>
        <w:rPr>
          <w:sz w:val="22"/>
          <w:szCs w:val="22"/>
        </w:rPr>
      </w:pPr>
    </w:p>
    <w:p w14:paraId="03363179" w14:textId="5FCCB5D2" w:rsidR="00D244EB" w:rsidRPr="000C2D96" w:rsidRDefault="00D244EB" w:rsidP="00C22D67">
      <w:pPr>
        <w:numPr>
          <w:ilvl w:val="5"/>
          <w:numId w:val="87"/>
        </w:numPr>
        <w:rPr>
          <w:sz w:val="22"/>
          <w:szCs w:val="22"/>
        </w:rPr>
      </w:pPr>
      <w:r w:rsidRPr="000C2D96">
        <w:rPr>
          <w:sz w:val="22"/>
          <w:szCs w:val="22"/>
        </w:rPr>
        <w:t xml:space="preserve">Ballots must be delivered to the Office of the Governing Council by Canada Post, University Mail, or hand delivery by 5:00 p.m. on </w:t>
      </w:r>
      <w:r w:rsidR="007E14CF">
        <w:rPr>
          <w:sz w:val="22"/>
          <w:szCs w:val="22"/>
        </w:rPr>
        <w:t>Friday, February 20</w:t>
      </w:r>
      <w:r w:rsidR="000027D2">
        <w:rPr>
          <w:sz w:val="22"/>
          <w:szCs w:val="22"/>
        </w:rPr>
        <w:t>,</w:t>
      </w:r>
      <w:r w:rsidRPr="000C2D96">
        <w:rPr>
          <w:sz w:val="22"/>
          <w:szCs w:val="22"/>
        </w:rPr>
        <w:t xml:space="preserve"> </w:t>
      </w:r>
      <w:r w:rsidR="00F86F17">
        <w:rPr>
          <w:sz w:val="22"/>
          <w:szCs w:val="22"/>
        </w:rPr>
        <w:t>201</w:t>
      </w:r>
      <w:r w:rsidR="00B07B36">
        <w:rPr>
          <w:sz w:val="22"/>
          <w:szCs w:val="22"/>
        </w:rPr>
        <w:t>5</w:t>
      </w:r>
      <w:r w:rsidRPr="000C2D96">
        <w:rPr>
          <w:sz w:val="22"/>
          <w:szCs w:val="22"/>
        </w:rPr>
        <w:t xml:space="preserve">. Ballots returned by electronic, facsimile or any other means will be invalidated. </w:t>
      </w:r>
    </w:p>
    <w:p w14:paraId="0336317A" w14:textId="77777777" w:rsidR="00D244EB" w:rsidRPr="000C2D96" w:rsidRDefault="00D244EB">
      <w:pPr>
        <w:ind w:left="360"/>
        <w:rPr>
          <w:sz w:val="22"/>
          <w:szCs w:val="22"/>
        </w:rPr>
      </w:pPr>
    </w:p>
    <w:p w14:paraId="0336317B" w14:textId="77777777" w:rsidR="00D244EB" w:rsidRPr="000C2D96" w:rsidRDefault="00D244EB" w:rsidP="00C22D67">
      <w:pPr>
        <w:numPr>
          <w:ilvl w:val="0"/>
          <w:numId w:val="87"/>
        </w:numPr>
        <w:rPr>
          <w:sz w:val="22"/>
          <w:szCs w:val="22"/>
        </w:rPr>
      </w:pPr>
      <w:r w:rsidRPr="000C2D96">
        <w:rPr>
          <w:sz w:val="22"/>
          <w:szCs w:val="22"/>
        </w:rPr>
        <w:t xml:space="preserve">Once a ballot has been received by the Office of the Governing Council, the ballot will not be returned to the voter, shall not be changed, and no additional ballots shall be provided to replace the ballot already received. </w:t>
      </w:r>
    </w:p>
    <w:p w14:paraId="0336317C" w14:textId="77777777" w:rsidR="00D244EB" w:rsidRPr="000C2D96" w:rsidRDefault="00D244EB">
      <w:pPr>
        <w:rPr>
          <w:sz w:val="22"/>
          <w:szCs w:val="22"/>
        </w:rPr>
      </w:pPr>
    </w:p>
    <w:p w14:paraId="0336317D" w14:textId="77777777" w:rsidR="00D244EB" w:rsidRPr="000C2D96" w:rsidRDefault="00D244EB" w:rsidP="00241104">
      <w:pPr>
        <w:pStyle w:val="Heading2"/>
      </w:pPr>
      <w:bookmarkStart w:id="148" w:name="_Toc399591655"/>
      <w:r w:rsidRPr="000C2D96">
        <w:t>(5) Verification of Ballots</w:t>
      </w:r>
      <w:bookmarkEnd w:id="148"/>
      <w:r w:rsidRPr="000C2D96">
        <w:t xml:space="preserve"> </w:t>
      </w:r>
    </w:p>
    <w:p w14:paraId="0336317E" w14:textId="77777777" w:rsidR="00D244EB" w:rsidRPr="000C2D96" w:rsidRDefault="00D244EB">
      <w:pPr>
        <w:rPr>
          <w:sz w:val="22"/>
          <w:szCs w:val="22"/>
        </w:rPr>
      </w:pPr>
    </w:p>
    <w:p w14:paraId="0336317F" w14:textId="77777777" w:rsidR="00D244EB" w:rsidRPr="000C2D96" w:rsidRDefault="00D244EB">
      <w:pPr>
        <w:numPr>
          <w:ilvl w:val="4"/>
          <w:numId w:val="38"/>
        </w:numPr>
        <w:rPr>
          <w:sz w:val="22"/>
          <w:szCs w:val="22"/>
        </w:rPr>
      </w:pPr>
      <w:r w:rsidRPr="000C2D96">
        <w:rPr>
          <w:sz w:val="22"/>
          <w:szCs w:val="22"/>
        </w:rPr>
        <w:t xml:space="preserve">All mail ballots received by the Office of the Governing Council will be assessed to ascertain their validity by: </w:t>
      </w:r>
    </w:p>
    <w:p w14:paraId="03363180" w14:textId="77777777" w:rsidR="00D244EB" w:rsidRPr="000C2D96" w:rsidRDefault="00D244EB">
      <w:pPr>
        <w:rPr>
          <w:sz w:val="22"/>
          <w:szCs w:val="22"/>
        </w:rPr>
      </w:pPr>
    </w:p>
    <w:p w14:paraId="03363181" w14:textId="77777777" w:rsidR="00D244EB" w:rsidRPr="000C2D96" w:rsidRDefault="00D244EB">
      <w:pPr>
        <w:numPr>
          <w:ilvl w:val="5"/>
          <w:numId w:val="38"/>
        </w:numPr>
        <w:rPr>
          <w:sz w:val="22"/>
          <w:szCs w:val="22"/>
        </w:rPr>
      </w:pPr>
      <w:r w:rsidRPr="000C2D96">
        <w:rPr>
          <w:sz w:val="22"/>
          <w:szCs w:val="22"/>
        </w:rPr>
        <w:t>examining the envelope in which the ballot is sealed to ensure that it has not been compromised;</w:t>
      </w:r>
    </w:p>
    <w:p w14:paraId="03363182" w14:textId="77777777" w:rsidR="00D244EB" w:rsidRPr="000C2D96" w:rsidRDefault="00D244EB">
      <w:pPr>
        <w:numPr>
          <w:ilvl w:val="5"/>
          <w:numId w:val="38"/>
        </w:numPr>
        <w:rPr>
          <w:sz w:val="22"/>
          <w:szCs w:val="22"/>
        </w:rPr>
      </w:pPr>
      <w:r w:rsidRPr="000C2D96">
        <w:rPr>
          <w:sz w:val="22"/>
          <w:szCs w:val="22"/>
        </w:rPr>
        <w:t>examining each ballot to determine, among other things, its authenticity and whether it was properly marked;</w:t>
      </w:r>
    </w:p>
    <w:p w14:paraId="03363183" w14:textId="77777777" w:rsidR="00D244EB" w:rsidRPr="000C2D96" w:rsidRDefault="00D244EB">
      <w:pPr>
        <w:numPr>
          <w:ilvl w:val="5"/>
          <w:numId w:val="38"/>
        </w:numPr>
        <w:rPr>
          <w:sz w:val="22"/>
          <w:szCs w:val="22"/>
        </w:rPr>
      </w:pPr>
      <w:r w:rsidRPr="000C2D96">
        <w:rPr>
          <w:sz w:val="22"/>
          <w:szCs w:val="22"/>
        </w:rPr>
        <w:t>cross-referencing each voter’s personal information provided on the pre-addressed return envelope against the staff records provided by the Human Resources Information System and the Federated Universities to determine whether the voter is eligible to vote for the candidate(s) selected by the voter; and</w:t>
      </w:r>
    </w:p>
    <w:p w14:paraId="03363184" w14:textId="77777777" w:rsidR="00D244EB" w:rsidRPr="000C2D96" w:rsidRDefault="00D244EB">
      <w:pPr>
        <w:numPr>
          <w:ilvl w:val="5"/>
          <w:numId w:val="38"/>
        </w:numPr>
        <w:rPr>
          <w:sz w:val="22"/>
          <w:szCs w:val="22"/>
        </w:rPr>
      </w:pPr>
      <w:proofErr w:type="gramStart"/>
      <w:r w:rsidRPr="000C2D96">
        <w:rPr>
          <w:sz w:val="22"/>
          <w:szCs w:val="22"/>
        </w:rPr>
        <w:t>examining</w:t>
      </w:r>
      <w:proofErr w:type="gramEnd"/>
      <w:r w:rsidRPr="000C2D96">
        <w:rPr>
          <w:sz w:val="22"/>
          <w:szCs w:val="22"/>
        </w:rPr>
        <w:t xml:space="preserve"> the pre-addressed return envelope to determine whether the voter’s signature is present and whether all the information required was printed legibly thereon. </w:t>
      </w:r>
    </w:p>
    <w:p w14:paraId="03363185" w14:textId="77777777" w:rsidR="00D244EB" w:rsidRPr="000C2D96" w:rsidRDefault="00D244EB">
      <w:pPr>
        <w:ind w:left="360"/>
        <w:rPr>
          <w:sz w:val="22"/>
          <w:szCs w:val="22"/>
        </w:rPr>
      </w:pPr>
    </w:p>
    <w:p w14:paraId="03363186" w14:textId="77777777" w:rsidR="00D244EB" w:rsidRPr="000C2D96" w:rsidRDefault="00D244EB">
      <w:pPr>
        <w:numPr>
          <w:ilvl w:val="4"/>
          <w:numId w:val="38"/>
        </w:numPr>
        <w:rPr>
          <w:sz w:val="22"/>
          <w:szCs w:val="22"/>
        </w:rPr>
      </w:pPr>
      <w:r w:rsidRPr="000C2D96">
        <w:rPr>
          <w:sz w:val="22"/>
          <w:szCs w:val="22"/>
        </w:rPr>
        <w:t>Grounds for invalidating a mail ballot include, but are not limited to:</w:t>
      </w:r>
    </w:p>
    <w:p w14:paraId="03363187" w14:textId="77777777" w:rsidR="00D244EB" w:rsidRPr="000C2D96" w:rsidRDefault="00D244EB">
      <w:pPr>
        <w:rPr>
          <w:sz w:val="22"/>
          <w:szCs w:val="22"/>
        </w:rPr>
      </w:pPr>
    </w:p>
    <w:p w14:paraId="03363188" w14:textId="77777777" w:rsidR="00D244EB" w:rsidRPr="000C2D96" w:rsidRDefault="00D244EB">
      <w:pPr>
        <w:numPr>
          <w:ilvl w:val="5"/>
          <w:numId w:val="38"/>
        </w:numPr>
        <w:rPr>
          <w:sz w:val="22"/>
          <w:szCs w:val="22"/>
        </w:rPr>
      </w:pPr>
      <w:r w:rsidRPr="000C2D96">
        <w:rPr>
          <w:sz w:val="22"/>
          <w:szCs w:val="22"/>
        </w:rPr>
        <w:t>the information required on the pre-addressed return envelope is missing or illegible;</w:t>
      </w:r>
    </w:p>
    <w:p w14:paraId="03363189" w14:textId="77777777" w:rsidR="00D244EB" w:rsidRPr="000C2D96" w:rsidRDefault="00D244EB">
      <w:pPr>
        <w:numPr>
          <w:ilvl w:val="5"/>
          <w:numId w:val="38"/>
        </w:numPr>
        <w:rPr>
          <w:sz w:val="22"/>
          <w:szCs w:val="22"/>
        </w:rPr>
      </w:pPr>
      <w:r w:rsidRPr="000C2D96">
        <w:rPr>
          <w:sz w:val="22"/>
          <w:szCs w:val="22"/>
        </w:rPr>
        <w:t xml:space="preserve">the voter casting the mail ballot is not eligible to vote; </w:t>
      </w:r>
    </w:p>
    <w:p w14:paraId="0336318A" w14:textId="77777777" w:rsidR="00D244EB" w:rsidRPr="000C2D96" w:rsidRDefault="00D244EB">
      <w:pPr>
        <w:numPr>
          <w:ilvl w:val="5"/>
          <w:numId w:val="38"/>
        </w:numPr>
        <w:rPr>
          <w:sz w:val="22"/>
          <w:szCs w:val="22"/>
        </w:rPr>
      </w:pPr>
      <w:r w:rsidRPr="000C2D96">
        <w:rPr>
          <w:sz w:val="22"/>
          <w:szCs w:val="22"/>
        </w:rPr>
        <w:t xml:space="preserve">the ballot received is not the one provided by the Office of the Governing Council; </w:t>
      </w:r>
    </w:p>
    <w:p w14:paraId="0336318B" w14:textId="77777777" w:rsidR="00D244EB" w:rsidRPr="000C2D96" w:rsidRDefault="00D244EB">
      <w:pPr>
        <w:numPr>
          <w:ilvl w:val="5"/>
          <w:numId w:val="38"/>
        </w:numPr>
        <w:rPr>
          <w:sz w:val="22"/>
          <w:szCs w:val="22"/>
        </w:rPr>
      </w:pPr>
      <w:r w:rsidRPr="000C2D96">
        <w:rPr>
          <w:sz w:val="22"/>
          <w:szCs w:val="22"/>
        </w:rPr>
        <w:t>the voter selected more candidates than the number of vacancies on the Governing Council to be filled by Teaching Staff from the voter’s constituency; and</w:t>
      </w:r>
    </w:p>
    <w:p w14:paraId="0336318C" w14:textId="77777777" w:rsidR="00D244EB" w:rsidRPr="000C2D96" w:rsidRDefault="00D244EB">
      <w:pPr>
        <w:numPr>
          <w:ilvl w:val="5"/>
          <w:numId w:val="38"/>
        </w:numPr>
        <w:rPr>
          <w:sz w:val="22"/>
          <w:szCs w:val="22"/>
        </w:rPr>
      </w:pPr>
      <w:r w:rsidRPr="000C2D96">
        <w:rPr>
          <w:sz w:val="22"/>
          <w:szCs w:val="22"/>
        </w:rPr>
        <w:lastRenderedPageBreak/>
        <w:t>the voter cast more than one ballot, in which case, all ballots of the voter shall be invalidated; and;</w:t>
      </w:r>
    </w:p>
    <w:p w14:paraId="0336318D" w14:textId="77777777" w:rsidR="00D244EB" w:rsidRPr="000C2D96" w:rsidRDefault="00D244EB">
      <w:pPr>
        <w:numPr>
          <w:ilvl w:val="5"/>
          <w:numId w:val="38"/>
        </w:numPr>
        <w:rPr>
          <w:sz w:val="22"/>
          <w:szCs w:val="22"/>
        </w:rPr>
      </w:pPr>
      <w:proofErr w:type="gramStart"/>
      <w:r w:rsidRPr="000C2D96">
        <w:rPr>
          <w:sz w:val="22"/>
          <w:szCs w:val="22"/>
        </w:rPr>
        <w:t>the</w:t>
      </w:r>
      <w:proofErr w:type="gramEnd"/>
      <w:r w:rsidRPr="000C2D96">
        <w:rPr>
          <w:sz w:val="22"/>
          <w:szCs w:val="22"/>
        </w:rPr>
        <w:t xml:space="preserve"> markings on the ballot are ambiguous.</w:t>
      </w:r>
    </w:p>
    <w:p w14:paraId="0336318E" w14:textId="77777777" w:rsidR="00D244EB" w:rsidRPr="000C2D96" w:rsidRDefault="00D244EB">
      <w:pPr>
        <w:rPr>
          <w:sz w:val="22"/>
          <w:szCs w:val="22"/>
        </w:rPr>
      </w:pPr>
    </w:p>
    <w:p w14:paraId="0336318F" w14:textId="77777777" w:rsidR="00D244EB" w:rsidRPr="000C2D96" w:rsidRDefault="00D244EB" w:rsidP="00241104">
      <w:pPr>
        <w:pStyle w:val="Heading2"/>
      </w:pPr>
      <w:bookmarkStart w:id="149" w:name="_Toc399591656"/>
      <w:r w:rsidRPr="000C2D96">
        <w:t>(6) Secrecy of Ballots</w:t>
      </w:r>
      <w:bookmarkEnd w:id="149"/>
    </w:p>
    <w:p w14:paraId="03363190" w14:textId="77777777" w:rsidR="00D244EB" w:rsidRPr="000C2D96" w:rsidRDefault="00D244EB">
      <w:pPr>
        <w:rPr>
          <w:sz w:val="22"/>
          <w:szCs w:val="22"/>
        </w:rPr>
      </w:pPr>
    </w:p>
    <w:p w14:paraId="03363191" w14:textId="77777777" w:rsidR="00D244EB" w:rsidRPr="000C2D96" w:rsidRDefault="00D244EB">
      <w:pPr>
        <w:rPr>
          <w:sz w:val="22"/>
          <w:szCs w:val="22"/>
        </w:rPr>
      </w:pPr>
      <w:r w:rsidRPr="000C2D96">
        <w:rPr>
          <w:sz w:val="22"/>
          <w:szCs w:val="22"/>
        </w:rPr>
        <w:t>The secrecy of the balloting process is maintained:</w:t>
      </w:r>
    </w:p>
    <w:p w14:paraId="03363192" w14:textId="77777777" w:rsidR="00D244EB" w:rsidRPr="000C2D96" w:rsidRDefault="00D244EB">
      <w:pPr>
        <w:rPr>
          <w:sz w:val="22"/>
          <w:szCs w:val="22"/>
        </w:rPr>
      </w:pPr>
    </w:p>
    <w:p w14:paraId="03363193" w14:textId="77777777" w:rsidR="00D244EB" w:rsidRPr="000C2D96" w:rsidRDefault="00D244EB" w:rsidP="00C22D67">
      <w:pPr>
        <w:numPr>
          <w:ilvl w:val="0"/>
          <w:numId w:val="107"/>
        </w:numPr>
        <w:rPr>
          <w:sz w:val="22"/>
          <w:szCs w:val="22"/>
        </w:rPr>
      </w:pPr>
      <w:r w:rsidRPr="000C2D96">
        <w:rPr>
          <w:sz w:val="22"/>
          <w:szCs w:val="22"/>
        </w:rPr>
        <w:t>with respect to the web-based balloting process, votes cast are kept in a database which is separate from and independent of the list of eligible voters, so that votes cast cannot be identified with any individual voter; and</w:t>
      </w:r>
    </w:p>
    <w:p w14:paraId="03363194" w14:textId="77777777" w:rsidR="00D244EB" w:rsidRPr="000C2D96" w:rsidRDefault="00D244EB">
      <w:pPr>
        <w:rPr>
          <w:sz w:val="22"/>
          <w:szCs w:val="22"/>
        </w:rPr>
      </w:pPr>
    </w:p>
    <w:p w14:paraId="03363195" w14:textId="77777777" w:rsidR="00D244EB" w:rsidRPr="000C2D96" w:rsidRDefault="00D244EB" w:rsidP="00C22D67">
      <w:pPr>
        <w:numPr>
          <w:ilvl w:val="0"/>
          <w:numId w:val="107"/>
        </w:numPr>
        <w:rPr>
          <w:sz w:val="22"/>
          <w:szCs w:val="22"/>
        </w:rPr>
      </w:pPr>
      <w:r w:rsidRPr="000C2D96">
        <w:rPr>
          <w:sz w:val="22"/>
          <w:szCs w:val="22"/>
        </w:rPr>
        <w:t>with respect to the mail balloting process, mail ballots are removed from their sealed secrecy envelopes and tabulated only after all secrecy envelopes received have been removed from the self-addressed envelopes and accumulated in a manner to ensure that none of the secrecy envelopes can be associated with any particular pre-addressed return envelope. This process ensures that a mail ballot cannot be identified with any individual voter.</w:t>
      </w:r>
    </w:p>
    <w:p w14:paraId="03363196" w14:textId="77777777" w:rsidR="00D244EB" w:rsidRPr="000C2D96" w:rsidRDefault="00D244EB">
      <w:pPr>
        <w:rPr>
          <w:sz w:val="22"/>
          <w:szCs w:val="22"/>
        </w:rPr>
      </w:pPr>
    </w:p>
    <w:p w14:paraId="03363197" w14:textId="77777777" w:rsidR="00D244EB" w:rsidRPr="000C2D96" w:rsidRDefault="00C76C81" w:rsidP="00182720">
      <w:pPr>
        <w:pStyle w:val="Heading2"/>
      </w:pPr>
      <w:bookmarkStart w:id="150" w:name="_Toc399591657"/>
      <w:r w:rsidRPr="000C2D96">
        <w:t>8</w:t>
      </w:r>
      <w:r w:rsidR="00D244EB" w:rsidRPr="000C2D96">
        <w:t>.16</w:t>
      </w:r>
      <w:r w:rsidR="001F4DA9">
        <w:tab/>
      </w:r>
      <w:r w:rsidR="00D244EB" w:rsidRPr="000C2D96">
        <w:t xml:space="preserve">Notification of Ballot Counting and </w:t>
      </w:r>
      <w:proofErr w:type="spellStart"/>
      <w:r w:rsidR="00D244EB" w:rsidRPr="000C2D96">
        <w:t>Scrutineering</w:t>
      </w:r>
      <w:bookmarkEnd w:id="150"/>
      <w:proofErr w:type="spellEnd"/>
    </w:p>
    <w:p w14:paraId="03363198" w14:textId="77777777" w:rsidR="00D244EB" w:rsidRPr="000C2D96" w:rsidRDefault="00D244EB">
      <w:pPr>
        <w:rPr>
          <w:sz w:val="22"/>
          <w:szCs w:val="22"/>
        </w:rPr>
      </w:pPr>
    </w:p>
    <w:p w14:paraId="03363199" w14:textId="77777777" w:rsidR="00D244EB" w:rsidRPr="000C2D96" w:rsidRDefault="00D244EB">
      <w:pPr>
        <w:numPr>
          <w:ilvl w:val="4"/>
          <w:numId w:val="39"/>
        </w:numPr>
        <w:rPr>
          <w:sz w:val="22"/>
          <w:szCs w:val="22"/>
        </w:rPr>
      </w:pPr>
      <w:r w:rsidRPr="000C2D96">
        <w:rPr>
          <w:sz w:val="22"/>
          <w:szCs w:val="22"/>
        </w:rPr>
        <w:t xml:space="preserve">Prior to the end of the voting period, the CRO shall notify each Teaching Staff candidate in writing of the location and the schedule for counting the mail ballots and any subsequent changes thereto. </w:t>
      </w:r>
    </w:p>
    <w:p w14:paraId="0336319A" w14:textId="77777777" w:rsidR="00D244EB" w:rsidRPr="000C2D96" w:rsidRDefault="00D244EB">
      <w:pPr>
        <w:rPr>
          <w:sz w:val="22"/>
          <w:szCs w:val="22"/>
        </w:rPr>
      </w:pPr>
    </w:p>
    <w:p w14:paraId="0336319B" w14:textId="77777777" w:rsidR="00D244EB" w:rsidRPr="000C2D96" w:rsidRDefault="00D244EB">
      <w:pPr>
        <w:numPr>
          <w:ilvl w:val="4"/>
          <w:numId w:val="39"/>
        </w:numPr>
        <w:rPr>
          <w:sz w:val="22"/>
          <w:szCs w:val="22"/>
        </w:rPr>
      </w:pPr>
      <w:r w:rsidRPr="000C2D96">
        <w:rPr>
          <w:sz w:val="22"/>
          <w:szCs w:val="22"/>
        </w:rPr>
        <w:t>Each Teaching Staff candidate or a designee, so designated by the candidate by submitting a signed statement to this effect to the Office of the Governing Council, shall be entitled to:</w:t>
      </w:r>
    </w:p>
    <w:p w14:paraId="0336319C" w14:textId="77777777" w:rsidR="00D244EB" w:rsidRPr="000C2D96" w:rsidRDefault="00D244EB">
      <w:pPr>
        <w:rPr>
          <w:sz w:val="22"/>
          <w:szCs w:val="22"/>
        </w:rPr>
      </w:pPr>
    </w:p>
    <w:p w14:paraId="0336319D" w14:textId="77777777" w:rsidR="00D244EB" w:rsidRPr="000C2D96" w:rsidRDefault="00D244EB">
      <w:pPr>
        <w:numPr>
          <w:ilvl w:val="5"/>
          <w:numId w:val="39"/>
        </w:numPr>
        <w:rPr>
          <w:sz w:val="22"/>
          <w:szCs w:val="22"/>
        </w:rPr>
      </w:pPr>
      <w:r w:rsidRPr="000C2D96">
        <w:rPr>
          <w:sz w:val="22"/>
          <w:szCs w:val="22"/>
        </w:rPr>
        <w:t>observe the tabulation of mail ballots received from Teaching Staff; and</w:t>
      </w:r>
    </w:p>
    <w:p w14:paraId="0336319E" w14:textId="77777777" w:rsidR="00D244EB" w:rsidRPr="000C2D96" w:rsidRDefault="00D244EB">
      <w:pPr>
        <w:numPr>
          <w:ilvl w:val="5"/>
          <w:numId w:val="39"/>
        </w:numPr>
        <w:rPr>
          <w:sz w:val="22"/>
          <w:szCs w:val="22"/>
        </w:rPr>
      </w:pPr>
      <w:proofErr w:type="gramStart"/>
      <w:r w:rsidRPr="000C2D96">
        <w:rPr>
          <w:sz w:val="22"/>
          <w:szCs w:val="22"/>
        </w:rPr>
        <w:t>seek</w:t>
      </w:r>
      <w:proofErr w:type="gramEnd"/>
      <w:r w:rsidRPr="000C2D96">
        <w:rPr>
          <w:sz w:val="22"/>
          <w:szCs w:val="22"/>
        </w:rPr>
        <w:t xml:space="preserve"> verification that the voters voting by mail ballot are eligible to vote for Teaching Staff.</w:t>
      </w:r>
    </w:p>
    <w:p w14:paraId="0336319F" w14:textId="77777777" w:rsidR="00D244EB" w:rsidRPr="000C2D96" w:rsidRDefault="00D244EB">
      <w:pPr>
        <w:rPr>
          <w:sz w:val="22"/>
          <w:szCs w:val="22"/>
        </w:rPr>
      </w:pPr>
    </w:p>
    <w:p w14:paraId="033631A0" w14:textId="77777777" w:rsidR="00D244EB" w:rsidRPr="000C2D96" w:rsidRDefault="00D244EB">
      <w:pPr>
        <w:numPr>
          <w:ilvl w:val="4"/>
          <w:numId w:val="39"/>
        </w:numPr>
        <w:rPr>
          <w:sz w:val="22"/>
          <w:szCs w:val="22"/>
        </w:rPr>
      </w:pPr>
      <w:r w:rsidRPr="000C2D96">
        <w:rPr>
          <w:sz w:val="22"/>
          <w:szCs w:val="22"/>
        </w:rPr>
        <w:t>Mail ballot counting will proceed at the location and in accordance with the schedule indicated in the written notification sent to the candidates, whether or not candidates or their designees are present.</w:t>
      </w:r>
    </w:p>
    <w:p w14:paraId="033631A1" w14:textId="77777777" w:rsidR="00D244EB" w:rsidRPr="000C2D96" w:rsidRDefault="00D244EB">
      <w:pPr>
        <w:rPr>
          <w:sz w:val="22"/>
          <w:szCs w:val="22"/>
        </w:rPr>
      </w:pPr>
    </w:p>
    <w:p w14:paraId="033631A2" w14:textId="77777777" w:rsidR="00D244EB" w:rsidRPr="000C2D96" w:rsidRDefault="00C76C81" w:rsidP="00182720">
      <w:pPr>
        <w:pStyle w:val="Heading2"/>
      </w:pPr>
      <w:bookmarkStart w:id="151" w:name="_Toc399591658"/>
      <w:r w:rsidRPr="000C2D96">
        <w:t>8</w:t>
      </w:r>
      <w:r w:rsidR="00D244EB" w:rsidRPr="000C2D96">
        <w:t>.17</w:t>
      </w:r>
      <w:r w:rsidR="001F4DA9">
        <w:tab/>
      </w:r>
      <w:r w:rsidR="00D244EB" w:rsidRPr="000C2D96">
        <w:t>Announcement of Results</w:t>
      </w:r>
      <w:bookmarkEnd w:id="151"/>
    </w:p>
    <w:p w14:paraId="033631A3" w14:textId="77777777" w:rsidR="00D244EB" w:rsidRPr="000C2D96" w:rsidRDefault="00D244EB">
      <w:pPr>
        <w:keepNext/>
        <w:keepLines/>
        <w:rPr>
          <w:sz w:val="22"/>
          <w:szCs w:val="22"/>
        </w:rPr>
      </w:pPr>
    </w:p>
    <w:p w14:paraId="033631A4" w14:textId="2F0447BF" w:rsidR="00D244EB" w:rsidRPr="000C2D96" w:rsidRDefault="00D244EB">
      <w:pPr>
        <w:rPr>
          <w:sz w:val="22"/>
          <w:szCs w:val="22"/>
        </w:rPr>
      </w:pPr>
      <w:r w:rsidRPr="000C2D96">
        <w:rPr>
          <w:sz w:val="22"/>
          <w:szCs w:val="22"/>
        </w:rPr>
        <w:t xml:space="preserve">The number of votes received by each candidate (the total number of votes, including both electronic and mail ballots) will be announced at 10:00 a.m. on </w:t>
      </w:r>
      <w:r w:rsidR="00554B33">
        <w:rPr>
          <w:sz w:val="22"/>
          <w:szCs w:val="22"/>
        </w:rPr>
        <w:t>Tuesday, February 24, 2015</w:t>
      </w:r>
      <w:r w:rsidRPr="000C2D96">
        <w:rPr>
          <w:sz w:val="22"/>
          <w:szCs w:val="22"/>
        </w:rPr>
        <w:t xml:space="preserve"> using a method selected by the CRO.</w:t>
      </w:r>
    </w:p>
    <w:p w14:paraId="033631A5" w14:textId="77777777" w:rsidR="00D244EB" w:rsidRPr="000C2D96" w:rsidRDefault="00D244EB">
      <w:pPr>
        <w:rPr>
          <w:sz w:val="22"/>
          <w:szCs w:val="22"/>
        </w:rPr>
      </w:pPr>
    </w:p>
    <w:p w14:paraId="033631A6" w14:textId="77777777" w:rsidR="00D244EB" w:rsidRPr="000C2D96" w:rsidRDefault="00C76C81" w:rsidP="00182720">
      <w:pPr>
        <w:pStyle w:val="Heading2"/>
      </w:pPr>
      <w:bookmarkStart w:id="152" w:name="_Toc399591659"/>
      <w:r w:rsidRPr="000C2D96">
        <w:t>8</w:t>
      </w:r>
      <w:r w:rsidR="00D244EB" w:rsidRPr="000C2D96">
        <w:t xml:space="preserve">.18 </w:t>
      </w:r>
      <w:r w:rsidR="001F4DA9">
        <w:tab/>
      </w:r>
      <w:r w:rsidR="00D244EB" w:rsidRPr="000C2D96">
        <w:t>Recount</w:t>
      </w:r>
      <w:bookmarkEnd w:id="152"/>
    </w:p>
    <w:p w14:paraId="033631A7" w14:textId="77777777" w:rsidR="00D244EB" w:rsidRPr="000C2D96" w:rsidRDefault="00D244EB">
      <w:pPr>
        <w:rPr>
          <w:sz w:val="22"/>
          <w:szCs w:val="22"/>
        </w:rPr>
      </w:pPr>
    </w:p>
    <w:p w14:paraId="033631A8" w14:textId="77777777" w:rsidR="00D244EB" w:rsidRPr="000C2D96" w:rsidRDefault="00D244EB">
      <w:pPr>
        <w:numPr>
          <w:ilvl w:val="0"/>
          <w:numId w:val="40"/>
        </w:numPr>
        <w:rPr>
          <w:sz w:val="22"/>
          <w:szCs w:val="22"/>
        </w:rPr>
      </w:pPr>
      <w:r w:rsidRPr="000C2D96">
        <w:rPr>
          <w:sz w:val="22"/>
          <w:szCs w:val="22"/>
        </w:rPr>
        <w:t>As there are no individual ballots in web-based voting, a recount of electronic ballots will not be possible.</w:t>
      </w:r>
    </w:p>
    <w:p w14:paraId="033631A9" w14:textId="77777777" w:rsidR="00D244EB" w:rsidRPr="000C2D96" w:rsidRDefault="00D244EB">
      <w:pPr>
        <w:rPr>
          <w:sz w:val="22"/>
          <w:szCs w:val="22"/>
        </w:rPr>
      </w:pPr>
    </w:p>
    <w:p w14:paraId="033631AA" w14:textId="77777777" w:rsidR="00D244EB" w:rsidRPr="000C2D96" w:rsidRDefault="00D244EB">
      <w:pPr>
        <w:numPr>
          <w:ilvl w:val="0"/>
          <w:numId w:val="40"/>
        </w:numPr>
        <w:rPr>
          <w:sz w:val="22"/>
          <w:szCs w:val="22"/>
        </w:rPr>
      </w:pPr>
      <w:r w:rsidRPr="000C2D96">
        <w:rPr>
          <w:sz w:val="22"/>
          <w:szCs w:val="22"/>
        </w:rPr>
        <w:t>Mail ballots may be subject to a recount.</w:t>
      </w:r>
    </w:p>
    <w:p w14:paraId="033631AB" w14:textId="77777777" w:rsidR="00D244EB" w:rsidRPr="000C2D96" w:rsidRDefault="00D244EB">
      <w:pPr>
        <w:rPr>
          <w:sz w:val="22"/>
          <w:szCs w:val="22"/>
        </w:rPr>
      </w:pPr>
    </w:p>
    <w:p w14:paraId="033631AC" w14:textId="77777777" w:rsidR="00D244EB" w:rsidRPr="000C2D96" w:rsidRDefault="00D244EB">
      <w:pPr>
        <w:numPr>
          <w:ilvl w:val="1"/>
          <w:numId w:val="40"/>
        </w:numPr>
        <w:rPr>
          <w:sz w:val="22"/>
          <w:szCs w:val="22"/>
        </w:rPr>
      </w:pPr>
      <w:r w:rsidRPr="000C2D96">
        <w:rPr>
          <w:sz w:val="22"/>
          <w:szCs w:val="22"/>
        </w:rPr>
        <w:t>A candidate may request a recount of the mail ballots by filing the form prescribed for this purpose in accordance with the following requirements.</w:t>
      </w:r>
    </w:p>
    <w:p w14:paraId="033631AD" w14:textId="77777777" w:rsidR="00D244EB" w:rsidRPr="000C2D96" w:rsidRDefault="00D244EB">
      <w:pPr>
        <w:ind w:left="360"/>
        <w:rPr>
          <w:sz w:val="22"/>
          <w:szCs w:val="22"/>
        </w:rPr>
      </w:pPr>
    </w:p>
    <w:p w14:paraId="033631AE" w14:textId="77777777" w:rsidR="00D244EB" w:rsidRPr="000C2D96" w:rsidRDefault="00D244EB">
      <w:pPr>
        <w:numPr>
          <w:ilvl w:val="2"/>
          <w:numId w:val="40"/>
        </w:numPr>
        <w:rPr>
          <w:sz w:val="22"/>
          <w:szCs w:val="22"/>
        </w:rPr>
      </w:pPr>
      <w:r w:rsidRPr="000C2D96">
        <w:rPr>
          <w:sz w:val="22"/>
          <w:szCs w:val="22"/>
        </w:rPr>
        <w:lastRenderedPageBreak/>
        <w:t>The prescribed form that must be used will be available at the Office of the Governing Council.</w:t>
      </w:r>
    </w:p>
    <w:p w14:paraId="033631AF" w14:textId="6B61E312" w:rsidR="00D244EB" w:rsidRPr="000C2D96" w:rsidRDefault="00D244EB">
      <w:pPr>
        <w:numPr>
          <w:ilvl w:val="2"/>
          <w:numId w:val="40"/>
        </w:numPr>
        <w:rPr>
          <w:sz w:val="22"/>
          <w:szCs w:val="22"/>
        </w:rPr>
      </w:pPr>
      <w:r w:rsidRPr="000C2D96">
        <w:rPr>
          <w:sz w:val="22"/>
          <w:szCs w:val="22"/>
        </w:rPr>
        <w:t xml:space="preserve">The candidate must complete the form, including specifying the grounds upon which the candidate requests a recount, and must file the form by hand-delivery at the Office of the Governing Council by </w:t>
      </w:r>
      <w:r w:rsidR="00AC6A5B" w:rsidRPr="000C2D96">
        <w:rPr>
          <w:sz w:val="22"/>
          <w:szCs w:val="22"/>
        </w:rPr>
        <w:t>12:00 noon</w:t>
      </w:r>
      <w:r w:rsidRPr="000C2D96">
        <w:rPr>
          <w:sz w:val="22"/>
          <w:szCs w:val="22"/>
        </w:rPr>
        <w:t xml:space="preserve"> on </w:t>
      </w:r>
      <w:r w:rsidR="00554B33">
        <w:rPr>
          <w:sz w:val="22"/>
          <w:szCs w:val="22"/>
        </w:rPr>
        <w:t>Wednesday, February 25, 2015</w:t>
      </w:r>
      <w:r w:rsidRPr="000C2D96">
        <w:rPr>
          <w:sz w:val="22"/>
          <w:szCs w:val="22"/>
        </w:rPr>
        <w:t>.</w:t>
      </w:r>
    </w:p>
    <w:p w14:paraId="033631B0" w14:textId="77777777" w:rsidR="00D244EB" w:rsidRPr="000C2D96" w:rsidRDefault="00D244EB">
      <w:pPr>
        <w:ind w:left="1080"/>
        <w:rPr>
          <w:sz w:val="22"/>
          <w:szCs w:val="22"/>
        </w:rPr>
      </w:pPr>
    </w:p>
    <w:p w14:paraId="033631B1" w14:textId="77777777" w:rsidR="00D244EB" w:rsidRPr="000C2D96" w:rsidRDefault="00D244EB">
      <w:pPr>
        <w:numPr>
          <w:ilvl w:val="1"/>
          <w:numId w:val="40"/>
        </w:numPr>
        <w:rPr>
          <w:sz w:val="22"/>
          <w:szCs w:val="22"/>
        </w:rPr>
      </w:pPr>
      <w:r w:rsidRPr="000C2D96">
        <w:rPr>
          <w:sz w:val="22"/>
          <w:szCs w:val="22"/>
        </w:rPr>
        <w:t>The Election Overseers shall review the candidate’s grounds for seeking a recount as outlined in the form filed by the candidate, and the Elections Committee may:</w:t>
      </w:r>
    </w:p>
    <w:p w14:paraId="033631B2" w14:textId="77777777" w:rsidR="00D244EB" w:rsidRPr="000C2D96" w:rsidRDefault="00D244EB">
      <w:pPr>
        <w:ind w:left="360"/>
        <w:rPr>
          <w:sz w:val="22"/>
          <w:szCs w:val="22"/>
        </w:rPr>
      </w:pPr>
    </w:p>
    <w:p w14:paraId="033631B3" w14:textId="77777777" w:rsidR="00D244EB" w:rsidRPr="000C2D96" w:rsidRDefault="00D244EB">
      <w:pPr>
        <w:numPr>
          <w:ilvl w:val="2"/>
          <w:numId w:val="40"/>
        </w:numPr>
        <w:rPr>
          <w:sz w:val="22"/>
          <w:szCs w:val="22"/>
        </w:rPr>
      </w:pPr>
      <w:r w:rsidRPr="000C2D96">
        <w:rPr>
          <w:sz w:val="22"/>
          <w:szCs w:val="22"/>
        </w:rPr>
        <w:t>dismiss the recount request if it decides that the grounds do not have merit;</w:t>
      </w:r>
    </w:p>
    <w:p w14:paraId="033631B4" w14:textId="77777777" w:rsidR="00D244EB" w:rsidRPr="000C2D96" w:rsidRDefault="00D244EB">
      <w:pPr>
        <w:numPr>
          <w:ilvl w:val="2"/>
          <w:numId w:val="40"/>
        </w:numPr>
        <w:rPr>
          <w:sz w:val="22"/>
          <w:szCs w:val="22"/>
        </w:rPr>
      </w:pPr>
      <w:r w:rsidRPr="000C2D96">
        <w:rPr>
          <w:sz w:val="22"/>
          <w:szCs w:val="22"/>
        </w:rPr>
        <w:t>authorize the recount without a hearing; or</w:t>
      </w:r>
    </w:p>
    <w:p w14:paraId="033631B5" w14:textId="77777777" w:rsidR="00D244EB" w:rsidRPr="000C2D96" w:rsidRDefault="00D244EB">
      <w:pPr>
        <w:numPr>
          <w:ilvl w:val="2"/>
          <w:numId w:val="40"/>
        </w:numPr>
        <w:rPr>
          <w:sz w:val="22"/>
          <w:szCs w:val="22"/>
        </w:rPr>
      </w:pPr>
      <w:proofErr w:type="gramStart"/>
      <w:r w:rsidRPr="000C2D96">
        <w:rPr>
          <w:sz w:val="22"/>
          <w:szCs w:val="22"/>
        </w:rPr>
        <w:t>hold</w:t>
      </w:r>
      <w:proofErr w:type="gramEnd"/>
      <w:r w:rsidRPr="000C2D96">
        <w:rPr>
          <w:sz w:val="22"/>
          <w:szCs w:val="22"/>
        </w:rPr>
        <w:t xml:space="preserve"> a hearing in a manner and in accordance with such procedures as it may determine to be appropriate and render a decision thereafter.</w:t>
      </w:r>
    </w:p>
    <w:p w14:paraId="033631B6" w14:textId="77777777" w:rsidR="00D244EB" w:rsidRPr="000C2D96" w:rsidRDefault="00D244EB">
      <w:pPr>
        <w:ind w:left="1080"/>
        <w:rPr>
          <w:sz w:val="22"/>
          <w:szCs w:val="22"/>
        </w:rPr>
      </w:pPr>
    </w:p>
    <w:p w14:paraId="033631B7" w14:textId="77777777" w:rsidR="00D244EB" w:rsidRPr="000C2D96" w:rsidRDefault="00D244EB">
      <w:pPr>
        <w:numPr>
          <w:ilvl w:val="1"/>
          <w:numId w:val="40"/>
        </w:numPr>
        <w:rPr>
          <w:sz w:val="22"/>
          <w:szCs w:val="22"/>
        </w:rPr>
      </w:pPr>
      <w:r w:rsidRPr="000C2D96">
        <w:rPr>
          <w:sz w:val="22"/>
          <w:szCs w:val="22"/>
        </w:rPr>
        <w:t>If authorized by the Election Overseers, a recount of the mail ballots shall be conducted.</w:t>
      </w:r>
    </w:p>
    <w:p w14:paraId="033631B8" w14:textId="77777777" w:rsidR="00D244EB" w:rsidRPr="000C2D96" w:rsidRDefault="00D244EB">
      <w:pPr>
        <w:rPr>
          <w:sz w:val="22"/>
          <w:szCs w:val="22"/>
        </w:rPr>
      </w:pPr>
    </w:p>
    <w:p w14:paraId="033631B9" w14:textId="77777777" w:rsidR="00D244EB" w:rsidRPr="000C2D96" w:rsidRDefault="00C76C81" w:rsidP="00182720">
      <w:pPr>
        <w:pStyle w:val="Heading2"/>
      </w:pPr>
      <w:bookmarkStart w:id="153" w:name="_Toc399591660"/>
      <w:r w:rsidRPr="000C2D96">
        <w:t>8</w:t>
      </w:r>
      <w:r w:rsidR="00D244EB" w:rsidRPr="000C2D96">
        <w:t>.19</w:t>
      </w:r>
      <w:r w:rsidR="001F4DA9">
        <w:tab/>
      </w:r>
      <w:r w:rsidR="00D244EB" w:rsidRPr="000C2D96">
        <w:t xml:space="preserve"> Equality of Votes</w:t>
      </w:r>
      <w:bookmarkEnd w:id="153"/>
      <w:r w:rsidR="00D244EB" w:rsidRPr="000C2D96">
        <w:t xml:space="preserve"> </w:t>
      </w:r>
    </w:p>
    <w:p w14:paraId="033631BA" w14:textId="77777777" w:rsidR="00D244EB" w:rsidRPr="000C2D96" w:rsidRDefault="00D244EB">
      <w:pPr>
        <w:keepNext/>
        <w:keepLines/>
        <w:rPr>
          <w:sz w:val="22"/>
          <w:szCs w:val="22"/>
        </w:rPr>
      </w:pPr>
    </w:p>
    <w:p w14:paraId="033631BB" w14:textId="77777777" w:rsidR="00D244EB" w:rsidRPr="000C2D96" w:rsidRDefault="00D244EB">
      <w:pPr>
        <w:keepNext/>
        <w:keepLines/>
        <w:numPr>
          <w:ilvl w:val="4"/>
          <w:numId w:val="41"/>
        </w:numPr>
        <w:rPr>
          <w:sz w:val="22"/>
          <w:szCs w:val="22"/>
        </w:rPr>
      </w:pPr>
      <w:r w:rsidRPr="000C2D96">
        <w:rPr>
          <w:sz w:val="22"/>
          <w:szCs w:val="22"/>
        </w:rPr>
        <w:t xml:space="preserve">In the case of equality of votes where the election of the candidates receiving an equal number of votes would result in the election of a greater number of candidates than there are vacancies on the Governing Council to be filled by Teaching Staff of a particular constituency, the successful candidate or candidates shall be determined by a second election between or among the candidates of that constituency receiving an equal number of votes, subject to the proviso that no two members of the Governing Council may be from the same department within Constituency V, members of the Teaching Staff of the Faculty of Medicine. </w:t>
      </w:r>
    </w:p>
    <w:p w14:paraId="033631BC" w14:textId="77777777" w:rsidR="00D244EB" w:rsidRPr="000C2D96" w:rsidRDefault="00D244EB">
      <w:pPr>
        <w:rPr>
          <w:sz w:val="22"/>
          <w:szCs w:val="22"/>
        </w:rPr>
      </w:pPr>
    </w:p>
    <w:p w14:paraId="033631BD" w14:textId="77777777" w:rsidR="00D244EB" w:rsidRPr="000C2D96" w:rsidRDefault="00D244EB">
      <w:pPr>
        <w:numPr>
          <w:ilvl w:val="4"/>
          <w:numId w:val="41"/>
        </w:numPr>
        <w:rPr>
          <w:sz w:val="22"/>
          <w:szCs w:val="22"/>
        </w:rPr>
      </w:pPr>
      <w:r w:rsidRPr="000C2D96">
        <w:rPr>
          <w:sz w:val="22"/>
          <w:szCs w:val="22"/>
        </w:rPr>
        <w:t xml:space="preserve">The CRO shall set the election schedule for any second or subsequent elections. </w:t>
      </w:r>
    </w:p>
    <w:p w14:paraId="033631BE" w14:textId="77777777" w:rsidR="00D244EB" w:rsidRPr="000C2D96" w:rsidRDefault="00D244EB">
      <w:pPr>
        <w:rPr>
          <w:sz w:val="22"/>
          <w:szCs w:val="22"/>
        </w:rPr>
      </w:pPr>
    </w:p>
    <w:p w14:paraId="033631BF" w14:textId="77777777" w:rsidR="00D244EB" w:rsidRPr="000C2D96" w:rsidRDefault="00D244EB">
      <w:pPr>
        <w:numPr>
          <w:ilvl w:val="4"/>
          <w:numId w:val="41"/>
        </w:numPr>
        <w:rPr>
          <w:sz w:val="22"/>
          <w:szCs w:val="22"/>
        </w:rPr>
      </w:pPr>
      <w:r w:rsidRPr="000C2D96">
        <w:rPr>
          <w:sz w:val="22"/>
          <w:szCs w:val="22"/>
        </w:rPr>
        <w:t xml:space="preserve">If the second election also results in an equality of votes, the CRO shall consult the Elections Committee on how to proceed. </w:t>
      </w:r>
    </w:p>
    <w:p w14:paraId="033631C0" w14:textId="77777777" w:rsidR="00D244EB" w:rsidRPr="000C2D96" w:rsidRDefault="00D244EB">
      <w:pPr>
        <w:rPr>
          <w:sz w:val="22"/>
          <w:szCs w:val="22"/>
        </w:rPr>
      </w:pPr>
    </w:p>
    <w:p w14:paraId="033631C1" w14:textId="77777777" w:rsidR="00D244EB" w:rsidRPr="000C2D96" w:rsidRDefault="00C76C81" w:rsidP="00182720">
      <w:pPr>
        <w:pStyle w:val="Heading2"/>
      </w:pPr>
      <w:bookmarkStart w:id="154" w:name="_Toc399591661"/>
      <w:r w:rsidRPr="000C2D96">
        <w:t>8</w:t>
      </w:r>
      <w:r w:rsidR="00D244EB" w:rsidRPr="000C2D96">
        <w:t xml:space="preserve">.20 </w:t>
      </w:r>
      <w:r w:rsidR="001F4DA9">
        <w:tab/>
      </w:r>
      <w:r w:rsidR="00D244EB" w:rsidRPr="000C2D96">
        <w:t>Filing of Notice of Intent to Appeal and Appeals</w:t>
      </w:r>
      <w:bookmarkEnd w:id="154"/>
    </w:p>
    <w:p w14:paraId="033631C2" w14:textId="77777777" w:rsidR="00D244EB" w:rsidRPr="000C2D96" w:rsidRDefault="00D244EB">
      <w:pPr>
        <w:keepNext/>
        <w:keepLines/>
        <w:rPr>
          <w:sz w:val="22"/>
          <w:szCs w:val="22"/>
        </w:rPr>
      </w:pPr>
      <w:r w:rsidRPr="000C2D96">
        <w:rPr>
          <w:sz w:val="22"/>
          <w:szCs w:val="22"/>
        </w:rPr>
        <w:t xml:space="preserve"> </w:t>
      </w:r>
    </w:p>
    <w:p w14:paraId="033631C3" w14:textId="77777777" w:rsidR="00D244EB" w:rsidRPr="000C2D96" w:rsidRDefault="00D244EB">
      <w:pPr>
        <w:keepNext/>
        <w:keepLines/>
        <w:numPr>
          <w:ilvl w:val="4"/>
          <w:numId w:val="42"/>
        </w:numPr>
        <w:rPr>
          <w:sz w:val="22"/>
          <w:szCs w:val="22"/>
        </w:rPr>
      </w:pPr>
      <w:r w:rsidRPr="000C2D96">
        <w:rPr>
          <w:sz w:val="22"/>
          <w:szCs w:val="22"/>
        </w:rPr>
        <w:t>A candidate may appeal any matter arising from the conduct of the elections during the Election Period to the Election Overseers, including the announcement of results, by filing a Notice of Intent to Appeal in accordance with the following requirements:</w:t>
      </w:r>
    </w:p>
    <w:p w14:paraId="033631C4" w14:textId="77777777" w:rsidR="00D244EB" w:rsidRPr="000C2D96" w:rsidRDefault="00D244EB">
      <w:pPr>
        <w:keepNext/>
        <w:keepLines/>
        <w:rPr>
          <w:sz w:val="22"/>
          <w:szCs w:val="22"/>
        </w:rPr>
      </w:pPr>
    </w:p>
    <w:p w14:paraId="033631C5" w14:textId="77777777" w:rsidR="00D244EB" w:rsidRPr="000C2D96" w:rsidRDefault="00D244EB">
      <w:pPr>
        <w:keepNext/>
        <w:keepLines/>
        <w:numPr>
          <w:ilvl w:val="5"/>
          <w:numId w:val="42"/>
        </w:numPr>
        <w:rPr>
          <w:sz w:val="22"/>
          <w:szCs w:val="22"/>
        </w:rPr>
      </w:pPr>
      <w:r w:rsidRPr="000C2D96">
        <w:rPr>
          <w:sz w:val="22"/>
          <w:szCs w:val="22"/>
        </w:rPr>
        <w:t>The form of Notice of Intent to Appeal that must be used will be available at the Office of the Governing Council.</w:t>
      </w:r>
    </w:p>
    <w:p w14:paraId="033631C6" w14:textId="34931D04" w:rsidR="00D244EB" w:rsidRPr="000C2D96" w:rsidRDefault="00D244EB">
      <w:pPr>
        <w:keepNext/>
        <w:keepLines/>
        <w:numPr>
          <w:ilvl w:val="5"/>
          <w:numId w:val="42"/>
        </w:numPr>
        <w:rPr>
          <w:sz w:val="22"/>
          <w:szCs w:val="22"/>
        </w:rPr>
      </w:pPr>
      <w:r w:rsidRPr="000C2D96">
        <w:rPr>
          <w:sz w:val="22"/>
          <w:szCs w:val="22"/>
        </w:rPr>
        <w:t>The Notice of Intention to Appeal must be filed by hand-delivery at the Office of the Governing Council by</w:t>
      </w:r>
      <w:r w:rsidR="00C532D6">
        <w:rPr>
          <w:sz w:val="22"/>
          <w:szCs w:val="22"/>
        </w:rPr>
        <w:t xml:space="preserve"> 12:00 noon</w:t>
      </w:r>
      <w:r w:rsidRPr="000C2D96">
        <w:rPr>
          <w:sz w:val="22"/>
          <w:szCs w:val="22"/>
        </w:rPr>
        <w:t xml:space="preserve"> on </w:t>
      </w:r>
      <w:r w:rsidR="00554B33">
        <w:rPr>
          <w:sz w:val="22"/>
          <w:szCs w:val="22"/>
        </w:rPr>
        <w:t>Wednesday, February 25, 2015</w:t>
      </w:r>
      <w:r w:rsidRPr="000C2D96">
        <w:rPr>
          <w:sz w:val="22"/>
          <w:szCs w:val="22"/>
        </w:rPr>
        <w:t xml:space="preserve">. </w:t>
      </w:r>
    </w:p>
    <w:p w14:paraId="033631C7" w14:textId="77777777" w:rsidR="00D244EB" w:rsidRPr="000C2D96" w:rsidRDefault="00D244EB">
      <w:pPr>
        <w:ind w:left="360"/>
        <w:rPr>
          <w:sz w:val="22"/>
          <w:szCs w:val="22"/>
        </w:rPr>
      </w:pPr>
    </w:p>
    <w:p w14:paraId="033631C8" w14:textId="77777777" w:rsidR="00D244EB" w:rsidRPr="000C2D96" w:rsidRDefault="00D244EB">
      <w:pPr>
        <w:numPr>
          <w:ilvl w:val="4"/>
          <w:numId w:val="42"/>
        </w:numPr>
        <w:rPr>
          <w:sz w:val="22"/>
          <w:szCs w:val="22"/>
        </w:rPr>
      </w:pPr>
      <w:r w:rsidRPr="000C2D96">
        <w:rPr>
          <w:sz w:val="22"/>
          <w:szCs w:val="22"/>
        </w:rPr>
        <w:t>The Election Overseers shall review the appellant’s grounds for an appeal as outlined in the Notice of Intent to Appeal filed by the appellant and the Election Overseers may:</w:t>
      </w:r>
    </w:p>
    <w:p w14:paraId="033631C9" w14:textId="77777777" w:rsidR="00D244EB" w:rsidRPr="000C2D96" w:rsidRDefault="00D244EB">
      <w:pPr>
        <w:rPr>
          <w:sz w:val="22"/>
          <w:szCs w:val="22"/>
        </w:rPr>
      </w:pPr>
    </w:p>
    <w:p w14:paraId="033631CA" w14:textId="77777777" w:rsidR="00D244EB" w:rsidRPr="000C2D96" w:rsidRDefault="00D244EB">
      <w:pPr>
        <w:numPr>
          <w:ilvl w:val="5"/>
          <w:numId w:val="42"/>
        </w:numPr>
        <w:rPr>
          <w:sz w:val="22"/>
          <w:szCs w:val="22"/>
        </w:rPr>
      </w:pPr>
      <w:r w:rsidRPr="000C2D96">
        <w:rPr>
          <w:sz w:val="22"/>
          <w:szCs w:val="22"/>
        </w:rPr>
        <w:t>dismiss the appeal if it decides that the grounds do not have merit;</w:t>
      </w:r>
    </w:p>
    <w:p w14:paraId="033631CB" w14:textId="77777777" w:rsidR="00D244EB" w:rsidRPr="000C2D96" w:rsidRDefault="00D244EB">
      <w:pPr>
        <w:numPr>
          <w:ilvl w:val="5"/>
          <w:numId w:val="42"/>
        </w:numPr>
        <w:rPr>
          <w:sz w:val="22"/>
          <w:szCs w:val="22"/>
        </w:rPr>
      </w:pPr>
      <w:r w:rsidRPr="000C2D96">
        <w:rPr>
          <w:sz w:val="22"/>
          <w:szCs w:val="22"/>
        </w:rPr>
        <w:t>grant the appeal without a hearing if it decides that the grounds have merit; or</w:t>
      </w:r>
    </w:p>
    <w:p w14:paraId="033631CC" w14:textId="77777777" w:rsidR="00D244EB" w:rsidRPr="000C2D96" w:rsidRDefault="00D244EB">
      <w:pPr>
        <w:numPr>
          <w:ilvl w:val="5"/>
          <w:numId w:val="42"/>
        </w:numPr>
        <w:rPr>
          <w:sz w:val="22"/>
          <w:szCs w:val="22"/>
        </w:rPr>
      </w:pPr>
      <w:proofErr w:type="gramStart"/>
      <w:r w:rsidRPr="000C2D96">
        <w:rPr>
          <w:sz w:val="22"/>
          <w:szCs w:val="22"/>
        </w:rPr>
        <w:t>hold</w:t>
      </w:r>
      <w:proofErr w:type="gramEnd"/>
      <w:r w:rsidRPr="000C2D96">
        <w:rPr>
          <w:sz w:val="22"/>
          <w:szCs w:val="22"/>
        </w:rPr>
        <w:t xml:space="preserve"> a hearing in a manner and in accordance with such procedures as it may determine to be appropriate and render a decision thereafter.</w:t>
      </w:r>
    </w:p>
    <w:p w14:paraId="033631CD" w14:textId="77777777" w:rsidR="00D244EB" w:rsidRPr="000C2D96" w:rsidRDefault="00D244EB">
      <w:pPr>
        <w:ind w:left="360"/>
        <w:rPr>
          <w:sz w:val="22"/>
          <w:szCs w:val="22"/>
        </w:rPr>
      </w:pPr>
    </w:p>
    <w:p w14:paraId="033631CE" w14:textId="72EE0FF4" w:rsidR="00D244EB" w:rsidRPr="000C2D96" w:rsidRDefault="00D244EB">
      <w:pPr>
        <w:numPr>
          <w:ilvl w:val="4"/>
          <w:numId w:val="42"/>
        </w:numPr>
        <w:rPr>
          <w:sz w:val="22"/>
          <w:szCs w:val="22"/>
        </w:rPr>
      </w:pPr>
      <w:r w:rsidRPr="000C2D96">
        <w:rPr>
          <w:sz w:val="22"/>
          <w:szCs w:val="22"/>
        </w:rPr>
        <w:t xml:space="preserve">The Election Overseers shall render a decision by 5:00 p.m. on </w:t>
      </w:r>
      <w:r w:rsidR="00554B33">
        <w:rPr>
          <w:sz w:val="22"/>
          <w:szCs w:val="22"/>
        </w:rPr>
        <w:t>Thursday, February 26, 2015</w:t>
      </w:r>
      <w:r w:rsidRPr="000C2D96">
        <w:rPr>
          <w:sz w:val="22"/>
          <w:szCs w:val="22"/>
        </w:rPr>
        <w:t xml:space="preserve">. </w:t>
      </w:r>
    </w:p>
    <w:p w14:paraId="033631CF" w14:textId="77777777" w:rsidR="00D244EB" w:rsidRPr="000C2D96" w:rsidRDefault="00D244EB">
      <w:pPr>
        <w:rPr>
          <w:sz w:val="22"/>
          <w:szCs w:val="22"/>
        </w:rPr>
      </w:pPr>
    </w:p>
    <w:p w14:paraId="033631D0" w14:textId="77777777" w:rsidR="00D244EB" w:rsidRPr="000C2D96" w:rsidRDefault="00D244EB">
      <w:pPr>
        <w:numPr>
          <w:ilvl w:val="4"/>
          <w:numId w:val="42"/>
        </w:numPr>
        <w:rPr>
          <w:sz w:val="22"/>
          <w:szCs w:val="22"/>
        </w:rPr>
      </w:pPr>
      <w:r w:rsidRPr="000C2D96">
        <w:rPr>
          <w:sz w:val="22"/>
          <w:szCs w:val="22"/>
        </w:rPr>
        <w:t>The decision of the Election Overseers shall be final and not subject to any further review or appeal.</w:t>
      </w:r>
    </w:p>
    <w:p w14:paraId="033631D1" w14:textId="77777777" w:rsidR="00D244EB" w:rsidRPr="000C2D96" w:rsidRDefault="00D244EB">
      <w:pPr>
        <w:rPr>
          <w:sz w:val="22"/>
          <w:szCs w:val="22"/>
        </w:rPr>
      </w:pPr>
    </w:p>
    <w:p w14:paraId="033631D2" w14:textId="77777777" w:rsidR="00D244EB" w:rsidRPr="000C2D96" w:rsidRDefault="00C76C81" w:rsidP="00182720">
      <w:pPr>
        <w:pStyle w:val="Heading2"/>
      </w:pPr>
      <w:bookmarkStart w:id="155" w:name="_Toc399591662"/>
      <w:r w:rsidRPr="000C2D96">
        <w:t>8</w:t>
      </w:r>
      <w:r w:rsidR="00D244EB" w:rsidRPr="000C2D96">
        <w:t>.21</w:t>
      </w:r>
      <w:r w:rsidR="001F4DA9">
        <w:tab/>
      </w:r>
      <w:r w:rsidR="00D244EB" w:rsidRPr="000C2D96">
        <w:t xml:space="preserve"> Elections Not Necessarily Invalidated by Irregularities</w:t>
      </w:r>
      <w:bookmarkEnd w:id="155"/>
      <w:r w:rsidR="00D244EB" w:rsidRPr="000C2D96">
        <w:t xml:space="preserve"> </w:t>
      </w:r>
    </w:p>
    <w:p w14:paraId="033631D3" w14:textId="77777777" w:rsidR="00D244EB" w:rsidRPr="000C2D96" w:rsidRDefault="00D244EB">
      <w:pPr>
        <w:rPr>
          <w:sz w:val="22"/>
          <w:szCs w:val="22"/>
        </w:rPr>
      </w:pPr>
    </w:p>
    <w:p w14:paraId="033631D4" w14:textId="77777777" w:rsidR="00D244EB" w:rsidRPr="000C2D96" w:rsidRDefault="00D244EB">
      <w:pPr>
        <w:rPr>
          <w:sz w:val="22"/>
          <w:szCs w:val="22"/>
        </w:rPr>
      </w:pPr>
      <w:r w:rsidRPr="000C2D96">
        <w:rPr>
          <w:sz w:val="22"/>
          <w:szCs w:val="22"/>
        </w:rPr>
        <w:t xml:space="preserve">An irregularity, failure, non-compliance or mistake in any way relating to the elections, or to an election in any constituency, shall not invalidate the elections if the Election Overseers decide that the elections were conducted in accordance with the principles of these </w:t>
      </w:r>
      <w:r w:rsidRPr="000C2D96">
        <w:rPr>
          <w:i/>
          <w:sz w:val="22"/>
          <w:szCs w:val="22"/>
        </w:rPr>
        <w:t>Guidelines</w:t>
      </w:r>
      <w:r w:rsidRPr="000C2D96">
        <w:rPr>
          <w:sz w:val="22"/>
          <w:szCs w:val="22"/>
        </w:rPr>
        <w:t xml:space="preserve"> and that the irregularity, failure, non-compliance or mistake did not or would not have been reasonably likely to have affected the result of the elections. </w:t>
      </w:r>
    </w:p>
    <w:p w14:paraId="033631D5" w14:textId="77777777" w:rsidR="00D244EB" w:rsidRPr="000C2D96" w:rsidRDefault="00D244EB">
      <w:pPr>
        <w:rPr>
          <w:sz w:val="22"/>
          <w:szCs w:val="22"/>
        </w:rPr>
      </w:pPr>
    </w:p>
    <w:p w14:paraId="033631D6" w14:textId="77777777" w:rsidR="00D244EB" w:rsidRPr="000C2D96" w:rsidRDefault="00C76C81" w:rsidP="00182720">
      <w:pPr>
        <w:pStyle w:val="Heading2"/>
      </w:pPr>
      <w:bookmarkStart w:id="156" w:name="_Toc399591663"/>
      <w:r w:rsidRPr="000C2D96">
        <w:t>8</w:t>
      </w:r>
      <w:r w:rsidR="00D244EB" w:rsidRPr="000C2D96">
        <w:t xml:space="preserve">.22 </w:t>
      </w:r>
      <w:r w:rsidR="001F4DA9">
        <w:tab/>
      </w:r>
      <w:r w:rsidR="00D244EB" w:rsidRPr="000C2D96">
        <w:t>Election expenses</w:t>
      </w:r>
      <w:bookmarkEnd w:id="156"/>
      <w:r w:rsidR="00D244EB" w:rsidRPr="000C2D96">
        <w:t xml:space="preserve"> </w:t>
      </w:r>
    </w:p>
    <w:p w14:paraId="033631D7" w14:textId="77777777" w:rsidR="00D244EB" w:rsidRPr="000C2D96" w:rsidRDefault="00D244EB">
      <w:pPr>
        <w:keepNext/>
        <w:keepLines/>
        <w:rPr>
          <w:sz w:val="22"/>
          <w:szCs w:val="22"/>
        </w:rPr>
      </w:pPr>
      <w:r w:rsidRPr="000C2D96">
        <w:rPr>
          <w:sz w:val="22"/>
          <w:szCs w:val="22"/>
        </w:rPr>
        <w:t xml:space="preserve"> </w:t>
      </w:r>
    </w:p>
    <w:p w14:paraId="033631D8" w14:textId="75D78672" w:rsidR="00D244EB" w:rsidRPr="000C2D96" w:rsidRDefault="00D244EB">
      <w:pPr>
        <w:keepNext/>
        <w:keepLines/>
        <w:rPr>
          <w:sz w:val="22"/>
          <w:szCs w:val="22"/>
        </w:rPr>
      </w:pPr>
      <w:r w:rsidRPr="000C2D96">
        <w:rPr>
          <w:sz w:val="22"/>
          <w:szCs w:val="22"/>
        </w:rPr>
        <w:t>Candidates are eligible to receive reimbursement for valid election expenses incurred between 3:00 p.m.</w:t>
      </w:r>
      <w:r w:rsidR="004A5461" w:rsidRPr="000C2D96">
        <w:rPr>
          <w:sz w:val="22"/>
          <w:szCs w:val="22"/>
        </w:rPr>
        <w:t xml:space="preserve"> </w:t>
      </w:r>
      <w:r w:rsidRPr="000C2D96">
        <w:rPr>
          <w:sz w:val="22"/>
          <w:szCs w:val="22"/>
        </w:rPr>
        <w:t xml:space="preserve">on </w:t>
      </w:r>
      <w:r w:rsidR="00C532D6">
        <w:rPr>
          <w:sz w:val="22"/>
          <w:szCs w:val="22"/>
        </w:rPr>
        <w:t xml:space="preserve">Thursday, </w:t>
      </w:r>
      <w:r w:rsidR="002B5A98">
        <w:rPr>
          <w:sz w:val="22"/>
          <w:szCs w:val="22"/>
        </w:rPr>
        <w:t>January 16</w:t>
      </w:r>
      <w:r w:rsidRPr="000C2D96">
        <w:rPr>
          <w:sz w:val="22"/>
          <w:szCs w:val="22"/>
        </w:rPr>
        <w:t xml:space="preserve"> and 5:00 p.m. on </w:t>
      </w:r>
      <w:r w:rsidR="007E14CF">
        <w:rPr>
          <w:sz w:val="22"/>
          <w:szCs w:val="22"/>
        </w:rPr>
        <w:t>Friday, February 20</w:t>
      </w:r>
      <w:r w:rsidR="000027D2">
        <w:rPr>
          <w:sz w:val="22"/>
          <w:szCs w:val="22"/>
        </w:rPr>
        <w:t>,</w:t>
      </w:r>
      <w:r w:rsidRPr="000C2D96">
        <w:rPr>
          <w:sz w:val="22"/>
          <w:szCs w:val="22"/>
        </w:rPr>
        <w:t xml:space="preserve"> </w:t>
      </w:r>
      <w:r w:rsidR="00F86F17">
        <w:rPr>
          <w:sz w:val="22"/>
          <w:szCs w:val="22"/>
        </w:rPr>
        <w:t>201</w:t>
      </w:r>
      <w:r w:rsidR="00B07B36">
        <w:rPr>
          <w:sz w:val="22"/>
          <w:szCs w:val="22"/>
        </w:rPr>
        <w:t>5</w:t>
      </w:r>
      <w:r w:rsidRPr="000C2D96">
        <w:rPr>
          <w:sz w:val="22"/>
          <w:szCs w:val="22"/>
        </w:rPr>
        <w:t>.</w:t>
      </w:r>
    </w:p>
    <w:p w14:paraId="033631D9" w14:textId="77777777" w:rsidR="00D244EB" w:rsidRPr="000C2D96" w:rsidRDefault="00D244EB" w:rsidP="001F4DA9">
      <w:pPr>
        <w:pStyle w:val="Heading2"/>
      </w:pPr>
      <w:bookmarkStart w:id="157" w:name="_Toc399591664"/>
      <w:r w:rsidRPr="000C2D96">
        <w:t>(1) Spending Limit</w:t>
      </w:r>
      <w:bookmarkEnd w:id="157"/>
      <w:r w:rsidRPr="000C2D96">
        <w:t xml:space="preserve"> </w:t>
      </w:r>
    </w:p>
    <w:p w14:paraId="033631DA" w14:textId="77777777" w:rsidR="00D244EB" w:rsidRPr="000C2D96" w:rsidRDefault="00D244EB">
      <w:pPr>
        <w:keepNext/>
        <w:keepLines/>
        <w:rPr>
          <w:sz w:val="22"/>
          <w:szCs w:val="22"/>
        </w:rPr>
      </w:pPr>
    </w:p>
    <w:p w14:paraId="033631DB" w14:textId="77777777" w:rsidR="00D244EB" w:rsidRPr="000C2D96" w:rsidRDefault="00D244EB" w:rsidP="00C22D67">
      <w:pPr>
        <w:keepNext/>
        <w:keepLines/>
        <w:numPr>
          <w:ilvl w:val="0"/>
          <w:numId w:val="75"/>
        </w:numPr>
        <w:rPr>
          <w:sz w:val="22"/>
          <w:szCs w:val="22"/>
        </w:rPr>
      </w:pPr>
      <w:r w:rsidRPr="000C2D96">
        <w:rPr>
          <w:sz w:val="22"/>
          <w:szCs w:val="22"/>
        </w:rPr>
        <w:t xml:space="preserve">The limit for election related expenses, including Campaigning expenses, for each Teaching Staff candidate is $400, of which the University will reimburse the Teaching Staff candidate $300. </w:t>
      </w:r>
    </w:p>
    <w:p w14:paraId="033631DC" w14:textId="77777777" w:rsidR="00D244EB" w:rsidRPr="000C2D96" w:rsidRDefault="00D244EB">
      <w:pPr>
        <w:keepNext/>
        <w:keepLines/>
        <w:rPr>
          <w:sz w:val="22"/>
          <w:szCs w:val="22"/>
        </w:rPr>
      </w:pPr>
    </w:p>
    <w:p w14:paraId="033631DD" w14:textId="77777777" w:rsidR="00D244EB" w:rsidRPr="000C2D96" w:rsidRDefault="00D244EB" w:rsidP="00C22D67">
      <w:pPr>
        <w:keepNext/>
        <w:keepLines/>
        <w:numPr>
          <w:ilvl w:val="1"/>
          <w:numId w:val="75"/>
        </w:numPr>
        <w:rPr>
          <w:sz w:val="22"/>
          <w:szCs w:val="22"/>
        </w:rPr>
      </w:pPr>
      <w:r w:rsidRPr="000C2D96">
        <w:rPr>
          <w:sz w:val="22"/>
          <w:szCs w:val="22"/>
        </w:rPr>
        <w:t xml:space="preserve">If an additional election is required as a result of an equality of votes in the first election, the CRO shall establish a separate spending limit. </w:t>
      </w:r>
    </w:p>
    <w:p w14:paraId="033631DE" w14:textId="77777777" w:rsidR="00D244EB" w:rsidRPr="000C2D96" w:rsidRDefault="00D244EB">
      <w:pPr>
        <w:rPr>
          <w:sz w:val="22"/>
          <w:szCs w:val="22"/>
        </w:rPr>
      </w:pPr>
    </w:p>
    <w:p w14:paraId="033631DF" w14:textId="77777777" w:rsidR="00D244EB" w:rsidRPr="000C2D96" w:rsidRDefault="00D244EB" w:rsidP="001F4DA9">
      <w:pPr>
        <w:pStyle w:val="Heading2"/>
      </w:pPr>
      <w:bookmarkStart w:id="158" w:name="_Toc399591665"/>
      <w:r w:rsidRPr="000C2D96">
        <w:t>(2) Reimbursement of Election Expenses</w:t>
      </w:r>
      <w:bookmarkEnd w:id="158"/>
      <w:r w:rsidRPr="000C2D96">
        <w:t xml:space="preserve"> </w:t>
      </w:r>
    </w:p>
    <w:p w14:paraId="033631E0" w14:textId="77777777" w:rsidR="00D244EB" w:rsidRPr="000C2D96" w:rsidRDefault="00D244EB">
      <w:pPr>
        <w:keepNext/>
        <w:keepLines/>
        <w:rPr>
          <w:sz w:val="22"/>
          <w:szCs w:val="22"/>
        </w:rPr>
      </w:pPr>
    </w:p>
    <w:p w14:paraId="033631E1" w14:textId="77777777" w:rsidR="00D244EB" w:rsidRPr="000C2D96" w:rsidRDefault="00D244EB" w:rsidP="00C22D67">
      <w:pPr>
        <w:keepNext/>
        <w:keepLines/>
        <w:numPr>
          <w:ilvl w:val="0"/>
          <w:numId w:val="76"/>
        </w:numPr>
        <w:rPr>
          <w:sz w:val="22"/>
          <w:szCs w:val="22"/>
        </w:rPr>
      </w:pPr>
      <w:r w:rsidRPr="000C2D96">
        <w:rPr>
          <w:sz w:val="22"/>
          <w:szCs w:val="22"/>
        </w:rPr>
        <w:t xml:space="preserve">Expenses eligible for reimbursement include, but are not limited to, the following: </w:t>
      </w:r>
    </w:p>
    <w:p w14:paraId="033631E2" w14:textId="77777777" w:rsidR="00D244EB" w:rsidRPr="000C2D96" w:rsidRDefault="00D244EB">
      <w:pPr>
        <w:keepNext/>
        <w:keepLines/>
        <w:rPr>
          <w:sz w:val="22"/>
          <w:szCs w:val="22"/>
        </w:rPr>
      </w:pPr>
    </w:p>
    <w:p w14:paraId="033631E3" w14:textId="77777777" w:rsidR="00D244EB" w:rsidRPr="000C2D96" w:rsidRDefault="00D244EB" w:rsidP="00C22D67">
      <w:pPr>
        <w:keepNext/>
        <w:keepLines/>
        <w:numPr>
          <w:ilvl w:val="1"/>
          <w:numId w:val="76"/>
        </w:numPr>
        <w:rPr>
          <w:sz w:val="22"/>
          <w:szCs w:val="22"/>
        </w:rPr>
      </w:pPr>
      <w:r w:rsidRPr="000C2D96">
        <w:rPr>
          <w:sz w:val="22"/>
          <w:szCs w:val="22"/>
        </w:rPr>
        <w:t xml:space="preserve">paper and office supplies; </w:t>
      </w:r>
    </w:p>
    <w:p w14:paraId="033631E4" w14:textId="77777777" w:rsidR="00D244EB" w:rsidRPr="000C2D96" w:rsidRDefault="00D244EB" w:rsidP="00C22D67">
      <w:pPr>
        <w:keepNext/>
        <w:keepLines/>
        <w:numPr>
          <w:ilvl w:val="1"/>
          <w:numId w:val="76"/>
        </w:numPr>
        <w:rPr>
          <w:sz w:val="22"/>
          <w:szCs w:val="22"/>
        </w:rPr>
      </w:pPr>
      <w:r w:rsidRPr="000C2D96">
        <w:rPr>
          <w:sz w:val="22"/>
          <w:szCs w:val="22"/>
        </w:rPr>
        <w:t xml:space="preserve">copying and printing of Campaign Materials; </w:t>
      </w:r>
    </w:p>
    <w:p w14:paraId="033631E5" w14:textId="77777777" w:rsidR="00D244EB" w:rsidRPr="000C2D96" w:rsidRDefault="00D244EB" w:rsidP="00C22D67">
      <w:pPr>
        <w:keepNext/>
        <w:keepLines/>
        <w:numPr>
          <w:ilvl w:val="1"/>
          <w:numId w:val="76"/>
        </w:numPr>
        <w:rPr>
          <w:sz w:val="22"/>
          <w:szCs w:val="22"/>
        </w:rPr>
      </w:pPr>
      <w:r w:rsidRPr="000C2D96">
        <w:rPr>
          <w:sz w:val="22"/>
          <w:szCs w:val="22"/>
        </w:rPr>
        <w:t>reasonable transportation costs incurred in connection with Campaigning at campuses other than that at which the candidate works;</w:t>
      </w:r>
    </w:p>
    <w:p w14:paraId="033631E6" w14:textId="77777777" w:rsidR="00D244EB" w:rsidRPr="000C2D96" w:rsidRDefault="00D244EB" w:rsidP="00C22D67">
      <w:pPr>
        <w:keepNext/>
        <w:keepLines/>
        <w:numPr>
          <w:ilvl w:val="1"/>
          <w:numId w:val="76"/>
        </w:numPr>
        <w:rPr>
          <w:sz w:val="22"/>
          <w:szCs w:val="22"/>
        </w:rPr>
      </w:pPr>
      <w:r w:rsidRPr="000C2D96">
        <w:rPr>
          <w:sz w:val="22"/>
          <w:szCs w:val="22"/>
        </w:rPr>
        <w:t xml:space="preserve">Campaign advertisements; </w:t>
      </w:r>
    </w:p>
    <w:p w14:paraId="033631E7" w14:textId="77777777" w:rsidR="00D244EB" w:rsidRPr="000C2D96" w:rsidRDefault="00D244EB" w:rsidP="00C22D67">
      <w:pPr>
        <w:keepNext/>
        <w:keepLines/>
        <w:numPr>
          <w:ilvl w:val="1"/>
          <w:numId w:val="76"/>
        </w:numPr>
        <w:rPr>
          <w:sz w:val="22"/>
          <w:szCs w:val="22"/>
        </w:rPr>
      </w:pPr>
      <w:r w:rsidRPr="000C2D96">
        <w:rPr>
          <w:sz w:val="22"/>
          <w:szCs w:val="22"/>
        </w:rPr>
        <w:t xml:space="preserve">web design and domain expenses explicitly related to the election; </w:t>
      </w:r>
    </w:p>
    <w:p w14:paraId="033631E8" w14:textId="77777777" w:rsidR="00D244EB" w:rsidRPr="000C2D96" w:rsidRDefault="00D244EB" w:rsidP="00C22D67">
      <w:pPr>
        <w:keepNext/>
        <w:keepLines/>
        <w:numPr>
          <w:ilvl w:val="1"/>
          <w:numId w:val="76"/>
        </w:numPr>
        <w:rPr>
          <w:sz w:val="22"/>
          <w:szCs w:val="22"/>
        </w:rPr>
      </w:pPr>
      <w:proofErr w:type="gramStart"/>
      <w:r w:rsidRPr="000C2D96">
        <w:rPr>
          <w:sz w:val="22"/>
          <w:szCs w:val="22"/>
        </w:rPr>
        <w:t>refreshments</w:t>
      </w:r>
      <w:proofErr w:type="gramEnd"/>
      <w:r w:rsidRPr="000C2D96">
        <w:rPr>
          <w:sz w:val="22"/>
          <w:szCs w:val="22"/>
        </w:rPr>
        <w:t xml:space="preserve">, excluding alcoholic beverages (beer, wine, coolers, etc.); </w:t>
      </w:r>
    </w:p>
    <w:p w14:paraId="033631E9" w14:textId="77777777" w:rsidR="00D244EB" w:rsidRPr="000C2D96" w:rsidRDefault="00D244EB" w:rsidP="00C22D67">
      <w:pPr>
        <w:keepNext/>
        <w:keepLines/>
        <w:numPr>
          <w:ilvl w:val="1"/>
          <w:numId w:val="76"/>
        </w:numPr>
        <w:rPr>
          <w:sz w:val="22"/>
          <w:szCs w:val="22"/>
        </w:rPr>
      </w:pPr>
      <w:proofErr w:type="gramStart"/>
      <w:r w:rsidRPr="000C2D96">
        <w:rPr>
          <w:sz w:val="22"/>
          <w:szCs w:val="22"/>
        </w:rPr>
        <w:t>the</w:t>
      </w:r>
      <w:proofErr w:type="gramEnd"/>
      <w:r w:rsidRPr="000C2D96">
        <w:rPr>
          <w:sz w:val="22"/>
          <w:szCs w:val="22"/>
        </w:rPr>
        <w:t xml:space="preserve"> Fair Market Value of all donated goods and services actually used in the candidate’s Campaign, except voluntary unpaid </w:t>
      </w:r>
      <w:proofErr w:type="spellStart"/>
      <w:r w:rsidRPr="000C2D96">
        <w:rPr>
          <w:sz w:val="22"/>
          <w:szCs w:val="22"/>
        </w:rPr>
        <w:t>labour</w:t>
      </w:r>
      <w:proofErr w:type="spellEnd"/>
      <w:r w:rsidRPr="000C2D96">
        <w:rPr>
          <w:sz w:val="22"/>
          <w:szCs w:val="22"/>
        </w:rPr>
        <w:t xml:space="preserve">. </w:t>
      </w:r>
    </w:p>
    <w:p w14:paraId="033631EA" w14:textId="77777777" w:rsidR="00D244EB" w:rsidRPr="000C2D96" w:rsidRDefault="00D244EB">
      <w:pPr>
        <w:rPr>
          <w:sz w:val="22"/>
          <w:szCs w:val="22"/>
        </w:rPr>
      </w:pPr>
    </w:p>
    <w:p w14:paraId="033631EB" w14:textId="77777777" w:rsidR="00D244EB" w:rsidRPr="000C2D96" w:rsidRDefault="00D244EB" w:rsidP="00C22D67">
      <w:pPr>
        <w:numPr>
          <w:ilvl w:val="0"/>
          <w:numId w:val="76"/>
        </w:numPr>
        <w:rPr>
          <w:sz w:val="22"/>
          <w:szCs w:val="22"/>
        </w:rPr>
      </w:pPr>
      <w:r w:rsidRPr="000C2D96">
        <w:rPr>
          <w:sz w:val="22"/>
          <w:szCs w:val="22"/>
        </w:rPr>
        <w:t xml:space="preserve">Expenses ineligible for reimbursement include, but are not limited to, the following: </w:t>
      </w:r>
    </w:p>
    <w:p w14:paraId="033631EC" w14:textId="77777777" w:rsidR="00D244EB" w:rsidRPr="000C2D96" w:rsidRDefault="00D244EB">
      <w:pPr>
        <w:rPr>
          <w:sz w:val="22"/>
          <w:szCs w:val="22"/>
        </w:rPr>
      </w:pPr>
    </w:p>
    <w:p w14:paraId="033631ED" w14:textId="77777777" w:rsidR="00D244EB" w:rsidRPr="000C2D96" w:rsidRDefault="00D244EB" w:rsidP="00C22D67">
      <w:pPr>
        <w:numPr>
          <w:ilvl w:val="1"/>
          <w:numId w:val="76"/>
        </w:numPr>
        <w:rPr>
          <w:sz w:val="22"/>
          <w:szCs w:val="22"/>
        </w:rPr>
      </w:pPr>
      <w:r w:rsidRPr="000C2D96">
        <w:rPr>
          <w:sz w:val="22"/>
          <w:szCs w:val="22"/>
        </w:rPr>
        <w:t xml:space="preserve">expenses incurred prior to the announcement of candidates; </w:t>
      </w:r>
    </w:p>
    <w:p w14:paraId="033631EE" w14:textId="77777777" w:rsidR="00D244EB" w:rsidRPr="000C2D96" w:rsidRDefault="00D244EB" w:rsidP="00C22D67">
      <w:pPr>
        <w:numPr>
          <w:ilvl w:val="1"/>
          <w:numId w:val="76"/>
        </w:numPr>
        <w:rPr>
          <w:sz w:val="22"/>
          <w:szCs w:val="22"/>
        </w:rPr>
      </w:pPr>
      <w:r w:rsidRPr="000C2D96">
        <w:rPr>
          <w:sz w:val="22"/>
          <w:szCs w:val="22"/>
        </w:rPr>
        <w:t xml:space="preserve">parking fines incurred during Campaign-related activity; </w:t>
      </w:r>
    </w:p>
    <w:p w14:paraId="033631EF" w14:textId="77777777" w:rsidR="00D244EB" w:rsidRPr="000C2D96" w:rsidRDefault="00D244EB" w:rsidP="00C22D67">
      <w:pPr>
        <w:numPr>
          <w:ilvl w:val="1"/>
          <w:numId w:val="76"/>
        </w:numPr>
        <w:rPr>
          <w:sz w:val="22"/>
          <w:szCs w:val="22"/>
        </w:rPr>
      </w:pPr>
      <w:r w:rsidRPr="000C2D96">
        <w:rPr>
          <w:sz w:val="22"/>
          <w:szCs w:val="22"/>
        </w:rPr>
        <w:t xml:space="preserve">costs resulting from the removal of posters from University or non-University property as a result of illegal </w:t>
      </w:r>
      <w:proofErr w:type="spellStart"/>
      <w:r w:rsidRPr="000C2D96">
        <w:rPr>
          <w:sz w:val="22"/>
          <w:szCs w:val="22"/>
        </w:rPr>
        <w:t>postering</w:t>
      </w:r>
      <w:proofErr w:type="spellEnd"/>
      <w:r w:rsidRPr="000C2D96">
        <w:rPr>
          <w:sz w:val="22"/>
          <w:szCs w:val="22"/>
        </w:rPr>
        <w:t xml:space="preserve"> for the election; </w:t>
      </w:r>
    </w:p>
    <w:p w14:paraId="033631F0" w14:textId="77777777" w:rsidR="00D244EB" w:rsidRPr="000C2D96" w:rsidRDefault="00D244EB" w:rsidP="00C22D67">
      <w:pPr>
        <w:numPr>
          <w:ilvl w:val="1"/>
          <w:numId w:val="76"/>
        </w:numPr>
        <w:rPr>
          <w:sz w:val="22"/>
          <w:szCs w:val="22"/>
        </w:rPr>
      </w:pPr>
      <w:proofErr w:type="gramStart"/>
      <w:r w:rsidRPr="000C2D96">
        <w:rPr>
          <w:sz w:val="22"/>
          <w:szCs w:val="22"/>
        </w:rPr>
        <w:t>alcoholic</w:t>
      </w:r>
      <w:proofErr w:type="gramEnd"/>
      <w:r w:rsidRPr="000C2D96">
        <w:rPr>
          <w:sz w:val="22"/>
          <w:szCs w:val="22"/>
        </w:rPr>
        <w:t xml:space="preserve"> beverages (beer, wine, coolers, etc.); </w:t>
      </w:r>
    </w:p>
    <w:p w14:paraId="033631F1" w14:textId="77777777" w:rsidR="00D244EB" w:rsidRPr="000C2D96" w:rsidRDefault="00D244EB" w:rsidP="00C22D67">
      <w:pPr>
        <w:numPr>
          <w:ilvl w:val="1"/>
          <w:numId w:val="76"/>
        </w:numPr>
        <w:rPr>
          <w:sz w:val="22"/>
          <w:szCs w:val="22"/>
        </w:rPr>
      </w:pPr>
      <w:r w:rsidRPr="000C2D96">
        <w:rPr>
          <w:sz w:val="22"/>
          <w:szCs w:val="22"/>
        </w:rPr>
        <w:t xml:space="preserve">interest/financing costs for the election Campaign; </w:t>
      </w:r>
    </w:p>
    <w:p w14:paraId="033631F2" w14:textId="77777777" w:rsidR="00D244EB" w:rsidRPr="000C2D96" w:rsidRDefault="00D244EB" w:rsidP="00C22D67">
      <w:pPr>
        <w:numPr>
          <w:ilvl w:val="1"/>
          <w:numId w:val="76"/>
        </w:numPr>
        <w:rPr>
          <w:sz w:val="22"/>
          <w:szCs w:val="22"/>
        </w:rPr>
      </w:pPr>
      <w:r w:rsidRPr="000C2D96">
        <w:rPr>
          <w:sz w:val="22"/>
          <w:szCs w:val="22"/>
        </w:rPr>
        <w:t xml:space="preserve">costs which could be considered of a personal nature and unrelated to the Campaign; </w:t>
      </w:r>
    </w:p>
    <w:p w14:paraId="033631F3" w14:textId="77777777" w:rsidR="00D244EB" w:rsidRPr="000C2D96" w:rsidRDefault="00D244EB" w:rsidP="00C22D67">
      <w:pPr>
        <w:numPr>
          <w:ilvl w:val="1"/>
          <w:numId w:val="76"/>
        </w:numPr>
        <w:rPr>
          <w:sz w:val="22"/>
          <w:szCs w:val="22"/>
        </w:rPr>
      </w:pPr>
      <w:r w:rsidRPr="000C2D96">
        <w:rPr>
          <w:sz w:val="22"/>
          <w:szCs w:val="22"/>
        </w:rPr>
        <w:t xml:space="preserve">web design and domain expenses not explicitly related to the election; </w:t>
      </w:r>
    </w:p>
    <w:p w14:paraId="033631F4" w14:textId="77777777" w:rsidR="00D244EB" w:rsidRPr="000C2D96" w:rsidRDefault="00D244EB" w:rsidP="00C22D67">
      <w:pPr>
        <w:numPr>
          <w:ilvl w:val="1"/>
          <w:numId w:val="76"/>
        </w:numPr>
        <w:rPr>
          <w:sz w:val="22"/>
          <w:szCs w:val="22"/>
        </w:rPr>
      </w:pPr>
      <w:proofErr w:type="gramStart"/>
      <w:r w:rsidRPr="000C2D96">
        <w:rPr>
          <w:sz w:val="22"/>
          <w:szCs w:val="22"/>
        </w:rPr>
        <w:t>medical</w:t>
      </w:r>
      <w:proofErr w:type="gramEnd"/>
      <w:r w:rsidRPr="000C2D96">
        <w:rPr>
          <w:sz w:val="22"/>
          <w:szCs w:val="22"/>
        </w:rPr>
        <w:t xml:space="preserve"> expenses including prescription and non-prescription drugs. </w:t>
      </w:r>
    </w:p>
    <w:p w14:paraId="033631F5" w14:textId="77777777" w:rsidR="00D244EB" w:rsidRPr="000C2D96" w:rsidRDefault="00D244EB">
      <w:pPr>
        <w:ind w:left="360"/>
        <w:rPr>
          <w:sz w:val="22"/>
          <w:szCs w:val="22"/>
        </w:rPr>
      </w:pPr>
    </w:p>
    <w:p w14:paraId="033631F6" w14:textId="77777777" w:rsidR="00D244EB" w:rsidRPr="000C2D96" w:rsidRDefault="00D244EB" w:rsidP="00C22D67">
      <w:pPr>
        <w:numPr>
          <w:ilvl w:val="0"/>
          <w:numId w:val="76"/>
        </w:numPr>
        <w:rPr>
          <w:sz w:val="22"/>
          <w:szCs w:val="22"/>
        </w:rPr>
      </w:pPr>
      <w:r w:rsidRPr="000C2D96">
        <w:rPr>
          <w:sz w:val="22"/>
          <w:szCs w:val="22"/>
        </w:rPr>
        <w:lastRenderedPageBreak/>
        <w:t xml:space="preserve">Candidates, whether they are seeking reimbursement or not, are normally expected to submit receipts for all expenses including a statement of all donated goods and services actually used in the candidate’s Campaign (except voluntary unpaid </w:t>
      </w:r>
      <w:proofErr w:type="spellStart"/>
      <w:r w:rsidRPr="000C2D96">
        <w:rPr>
          <w:sz w:val="22"/>
          <w:szCs w:val="22"/>
        </w:rPr>
        <w:t>labour</w:t>
      </w:r>
      <w:proofErr w:type="spellEnd"/>
      <w:r w:rsidRPr="000C2D96">
        <w:rPr>
          <w:sz w:val="22"/>
          <w:szCs w:val="22"/>
        </w:rPr>
        <w:t xml:space="preserve">) with their Fair Market Value, within fourteen days of the close of the election. </w:t>
      </w:r>
    </w:p>
    <w:p w14:paraId="033631F7" w14:textId="77777777" w:rsidR="00D244EB" w:rsidRPr="000C2D96" w:rsidRDefault="00D244EB">
      <w:pPr>
        <w:rPr>
          <w:sz w:val="22"/>
          <w:szCs w:val="22"/>
        </w:rPr>
      </w:pPr>
    </w:p>
    <w:p w14:paraId="033631F8" w14:textId="77777777" w:rsidR="00D244EB" w:rsidRPr="000C2D96" w:rsidRDefault="00D244EB" w:rsidP="00C22D67">
      <w:pPr>
        <w:numPr>
          <w:ilvl w:val="1"/>
          <w:numId w:val="76"/>
        </w:numPr>
        <w:rPr>
          <w:sz w:val="22"/>
          <w:szCs w:val="22"/>
        </w:rPr>
      </w:pPr>
      <w:r w:rsidRPr="000C2D96">
        <w:rPr>
          <w:sz w:val="22"/>
          <w:szCs w:val="22"/>
        </w:rPr>
        <w:t xml:space="preserve">Candidates will normally be asked to sign a statement that all expenses have been disclosed and that the total represents the total amount of expenses by the candidate or by anyone acting on her or his behalf or with her or his knowledge and consent. </w:t>
      </w:r>
    </w:p>
    <w:p w14:paraId="033631F9" w14:textId="77777777" w:rsidR="00D244EB" w:rsidRPr="000C2D96" w:rsidRDefault="00D244EB" w:rsidP="00C22D67">
      <w:pPr>
        <w:numPr>
          <w:ilvl w:val="1"/>
          <w:numId w:val="76"/>
        </w:numPr>
        <w:rPr>
          <w:sz w:val="22"/>
          <w:szCs w:val="22"/>
        </w:rPr>
      </w:pPr>
      <w:r w:rsidRPr="000C2D96">
        <w:rPr>
          <w:sz w:val="22"/>
          <w:szCs w:val="22"/>
        </w:rPr>
        <w:t>Candidates who have no Campaign expenses may, at the discretion of the CRO, be exempt from submitting an expense statement.</w:t>
      </w:r>
    </w:p>
    <w:p w14:paraId="033631FA" w14:textId="77777777" w:rsidR="00D244EB" w:rsidRPr="000C2D96" w:rsidRDefault="00D244EB">
      <w:pPr>
        <w:rPr>
          <w:sz w:val="22"/>
          <w:szCs w:val="22"/>
        </w:rPr>
      </w:pPr>
    </w:p>
    <w:p w14:paraId="033631FB" w14:textId="77777777" w:rsidR="00D244EB" w:rsidRPr="000C2D96" w:rsidRDefault="00D244EB" w:rsidP="001F4DA9">
      <w:pPr>
        <w:pStyle w:val="Heading2"/>
      </w:pPr>
      <w:bookmarkStart w:id="159" w:name="_Toc399591666"/>
      <w:r w:rsidRPr="000C2D96">
        <w:t>(3) Enforcement of the Election Expenses Limit</w:t>
      </w:r>
      <w:bookmarkEnd w:id="159"/>
      <w:r w:rsidRPr="000C2D96">
        <w:t xml:space="preserve"> </w:t>
      </w:r>
    </w:p>
    <w:p w14:paraId="033631FC" w14:textId="77777777" w:rsidR="00D244EB" w:rsidRPr="000C2D96" w:rsidRDefault="00D244EB">
      <w:pPr>
        <w:keepNext/>
        <w:keepLines/>
        <w:rPr>
          <w:sz w:val="22"/>
          <w:szCs w:val="22"/>
        </w:rPr>
      </w:pPr>
    </w:p>
    <w:p w14:paraId="033631FD" w14:textId="77777777" w:rsidR="00D244EB" w:rsidRPr="000C2D96" w:rsidRDefault="00D244EB" w:rsidP="00C22D67">
      <w:pPr>
        <w:keepNext/>
        <w:keepLines/>
        <w:numPr>
          <w:ilvl w:val="4"/>
          <w:numId w:val="76"/>
        </w:numPr>
        <w:rPr>
          <w:sz w:val="22"/>
          <w:szCs w:val="22"/>
        </w:rPr>
      </w:pPr>
      <w:r w:rsidRPr="000C2D96">
        <w:rPr>
          <w:sz w:val="22"/>
          <w:szCs w:val="22"/>
        </w:rPr>
        <w:t xml:space="preserve">There will be no circumstances under which the limit may be exceeded. </w:t>
      </w:r>
    </w:p>
    <w:p w14:paraId="033631FE" w14:textId="77777777" w:rsidR="00D244EB" w:rsidRPr="000C2D96" w:rsidRDefault="00D244EB">
      <w:pPr>
        <w:keepNext/>
        <w:keepLines/>
        <w:rPr>
          <w:sz w:val="22"/>
          <w:szCs w:val="22"/>
        </w:rPr>
      </w:pPr>
    </w:p>
    <w:p w14:paraId="033631FF" w14:textId="77777777" w:rsidR="00D244EB" w:rsidRPr="000C2D96" w:rsidRDefault="00D244EB" w:rsidP="00C22D67">
      <w:pPr>
        <w:keepNext/>
        <w:keepLines/>
        <w:numPr>
          <w:ilvl w:val="4"/>
          <w:numId w:val="76"/>
        </w:numPr>
        <w:rPr>
          <w:sz w:val="22"/>
          <w:szCs w:val="22"/>
        </w:rPr>
      </w:pPr>
      <w:r w:rsidRPr="000C2D96">
        <w:rPr>
          <w:sz w:val="22"/>
          <w:szCs w:val="22"/>
        </w:rPr>
        <w:t xml:space="preserve">If the sworn statement indicates that the limit has been exceeded, or if an allegation is made to the CRO that a candidate has exceeded the limit, the CRO will investigate the matter and, if warranted, take the alleged violation to the Elections Committee acting as the Election Overseers. </w:t>
      </w:r>
    </w:p>
    <w:p w14:paraId="03363200" w14:textId="77777777" w:rsidR="00D244EB" w:rsidRPr="000C2D96" w:rsidRDefault="00D244EB">
      <w:pPr>
        <w:keepNext/>
        <w:keepLines/>
        <w:rPr>
          <w:sz w:val="22"/>
          <w:szCs w:val="22"/>
        </w:rPr>
      </w:pPr>
    </w:p>
    <w:p w14:paraId="03363201" w14:textId="77777777" w:rsidR="00D244EB" w:rsidRPr="000C2D96" w:rsidRDefault="00D244EB" w:rsidP="00C22D67">
      <w:pPr>
        <w:numPr>
          <w:ilvl w:val="5"/>
          <w:numId w:val="76"/>
        </w:numPr>
        <w:rPr>
          <w:sz w:val="22"/>
          <w:szCs w:val="22"/>
        </w:rPr>
      </w:pPr>
      <w:r w:rsidRPr="000C2D96">
        <w:rPr>
          <w:sz w:val="22"/>
          <w:szCs w:val="22"/>
        </w:rPr>
        <w:t xml:space="preserve">A hearing will be held. </w:t>
      </w:r>
    </w:p>
    <w:p w14:paraId="03363202" w14:textId="77777777" w:rsidR="00D244EB" w:rsidRPr="000C2D96" w:rsidRDefault="00D244EB" w:rsidP="00C22D67">
      <w:pPr>
        <w:numPr>
          <w:ilvl w:val="5"/>
          <w:numId w:val="76"/>
        </w:numPr>
        <w:rPr>
          <w:sz w:val="22"/>
          <w:szCs w:val="22"/>
        </w:rPr>
      </w:pPr>
      <w:r w:rsidRPr="000C2D96">
        <w:rPr>
          <w:sz w:val="22"/>
          <w:szCs w:val="22"/>
        </w:rPr>
        <w:t>The decision of the Election Overseers shall be final and not subject to any further review or appeal.</w:t>
      </w:r>
    </w:p>
    <w:p w14:paraId="03363203" w14:textId="77777777" w:rsidR="00D244EB" w:rsidRPr="000C2D96" w:rsidRDefault="00D244EB" w:rsidP="00C22D67">
      <w:pPr>
        <w:numPr>
          <w:ilvl w:val="5"/>
          <w:numId w:val="76"/>
        </w:numPr>
        <w:rPr>
          <w:sz w:val="22"/>
          <w:szCs w:val="22"/>
        </w:rPr>
      </w:pPr>
      <w:r w:rsidRPr="000C2D96">
        <w:rPr>
          <w:sz w:val="22"/>
          <w:szCs w:val="22"/>
        </w:rPr>
        <w:t xml:space="preserve">If the candidate is found guilty, and has been successful in the election, she or he will be disqualified and will not become a member of the Governing Council. </w:t>
      </w:r>
    </w:p>
    <w:p w14:paraId="03363204" w14:textId="77777777" w:rsidR="00D244EB" w:rsidRPr="000C2D96" w:rsidRDefault="00D244EB">
      <w:pPr>
        <w:ind w:left="360"/>
        <w:rPr>
          <w:sz w:val="22"/>
          <w:szCs w:val="22"/>
        </w:rPr>
      </w:pPr>
    </w:p>
    <w:p w14:paraId="03363205" w14:textId="77777777" w:rsidR="00D244EB" w:rsidRPr="000C2D96" w:rsidRDefault="00D244EB" w:rsidP="00C22D67">
      <w:pPr>
        <w:numPr>
          <w:ilvl w:val="4"/>
          <w:numId w:val="76"/>
        </w:numPr>
        <w:rPr>
          <w:sz w:val="22"/>
          <w:szCs w:val="22"/>
        </w:rPr>
      </w:pPr>
      <w:r w:rsidRPr="000C2D96">
        <w:rPr>
          <w:sz w:val="22"/>
          <w:szCs w:val="22"/>
        </w:rPr>
        <w:t>Failure to submit the sworn statement concerning election expenses may be referred by the CRO to the Elections Committee acting as the Election Overseers.</w:t>
      </w:r>
    </w:p>
    <w:p w14:paraId="03363206" w14:textId="77777777" w:rsidR="00D244EB" w:rsidRPr="000C2D96" w:rsidRDefault="00D244EB">
      <w:pPr>
        <w:rPr>
          <w:sz w:val="22"/>
          <w:szCs w:val="22"/>
        </w:rPr>
      </w:pPr>
    </w:p>
    <w:p w14:paraId="03363207" w14:textId="77777777" w:rsidR="00D244EB" w:rsidRPr="000C2D96" w:rsidRDefault="00D244EB" w:rsidP="00C22D67">
      <w:pPr>
        <w:numPr>
          <w:ilvl w:val="5"/>
          <w:numId w:val="76"/>
        </w:numPr>
        <w:rPr>
          <w:sz w:val="22"/>
          <w:szCs w:val="22"/>
        </w:rPr>
      </w:pPr>
      <w:r w:rsidRPr="000C2D96">
        <w:rPr>
          <w:sz w:val="22"/>
          <w:szCs w:val="22"/>
        </w:rPr>
        <w:t>a hearing may be held;</w:t>
      </w:r>
    </w:p>
    <w:p w14:paraId="03363208" w14:textId="77777777" w:rsidR="00D244EB" w:rsidRPr="000C2D96" w:rsidRDefault="00D244EB" w:rsidP="00C22D67">
      <w:pPr>
        <w:numPr>
          <w:ilvl w:val="5"/>
          <w:numId w:val="76"/>
        </w:numPr>
        <w:rPr>
          <w:sz w:val="22"/>
          <w:szCs w:val="22"/>
        </w:rPr>
      </w:pPr>
      <w:r w:rsidRPr="000C2D96">
        <w:rPr>
          <w:sz w:val="22"/>
          <w:szCs w:val="22"/>
        </w:rPr>
        <w:t>penalties may be imposed, including, but not limited to:</w:t>
      </w:r>
    </w:p>
    <w:p w14:paraId="03363209" w14:textId="77777777" w:rsidR="00D244EB" w:rsidRPr="000C2D96" w:rsidRDefault="00D244EB">
      <w:pPr>
        <w:ind w:left="360"/>
        <w:rPr>
          <w:sz w:val="22"/>
          <w:szCs w:val="22"/>
        </w:rPr>
      </w:pPr>
    </w:p>
    <w:p w14:paraId="0336320A" w14:textId="77777777" w:rsidR="00D244EB" w:rsidRPr="000C2D96" w:rsidRDefault="00D244EB" w:rsidP="00C22D67">
      <w:pPr>
        <w:numPr>
          <w:ilvl w:val="2"/>
          <w:numId w:val="77"/>
        </w:numPr>
        <w:rPr>
          <w:sz w:val="22"/>
          <w:szCs w:val="22"/>
        </w:rPr>
      </w:pPr>
      <w:r w:rsidRPr="000C2D96">
        <w:rPr>
          <w:sz w:val="22"/>
          <w:szCs w:val="22"/>
        </w:rPr>
        <w:t xml:space="preserve">for successful candidates: disqualification and ceasing to be members of the Governing Council; </w:t>
      </w:r>
    </w:p>
    <w:p w14:paraId="0336320B" w14:textId="77777777" w:rsidR="00D244EB" w:rsidRPr="000C2D96" w:rsidRDefault="00D244EB" w:rsidP="00C22D67">
      <w:pPr>
        <w:numPr>
          <w:ilvl w:val="2"/>
          <w:numId w:val="77"/>
        </w:numPr>
        <w:rPr>
          <w:sz w:val="22"/>
          <w:szCs w:val="22"/>
        </w:rPr>
      </w:pPr>
      <w:proofErr w:type="gramStart"/>
      <w:r w:rsidRPr="000C2D96">
        <w:rPr>
          <w:sz w:val="22"/>
          <w:szCs w:val="22"/>
        </w:rPr>
        <w:t>for</w:t>
      </w:r>
      <w:proofErr w:type="gramEnd"/>
      <w:r w:rsidRPr="000C2D96">
        <w:rPr>
          <w:sz w:val="22"/>
          <w:szCs w:val="22"/>
        </w:rPr>
        <w:t xml:space="preserve"> unsuccessful candidates: public announcement and/or disqualification from future Governing Council elections for a year or number of years.</w:t>
      </w:r>
    </w:p>
    <w:p w14:paraId="0336320C" w14:textId="77777777" w:rsidR="00D244EB" w:rsidRPr="000C2D96" w:rsidRDefault="00D244EB">
      <w:pPr>
        <w:ind w:left="1080"/>
        <w:rPr>
          <w:sz w:val="22"/>
          <w:szCs w:val="22"/>
        </w:rPr>
      </w:pPr>
    </w:p>
    <w:p w14:paraId="0336320D" w14:textId="77777777" w:rsidR="00D244EB" w:rsidRPr="000C2D96" w:rsidRDefault="00D244EB" w:rsidP="00C22D67">
      <w:pPr>
        <w:numPr>
          <w:ilvl w:val="0"/>
          <w:numId w:val="78"/>
        </w:numPr>
        <w:rPr>
          <w:sz w:val="22"/>
          <w:szCs w:val="22"/>
        </w:rPr>
      </w:pPr>
      <w:r w:rsidRPr="000C2D96">
        <w:rPr>
          <w:sz w:val="22"/>
          <w:szCs w:val="22"/>
        </w:rPr>
        <w:t xml:space="preserve">Within seven days of the deadline for submitting the sworn statement, the CRO must inform the Elections Committee and the concerned candidate(s) of any irregularities that have been discovered. </w:t>
      </w:r>
    </w:p>
    <w:p w14:paraId="0336320E" w14:textId="77777777" w:rsidR="00D244EB" w:rsidRPr="000C2D96" w:rsidRDefault="00D244EB">
      <w:pPr>
        <w:rPr>
          <w:sz w:val="22"/>
          <w:szCs w:val="22"/>
        </w:rPr>
      </w:pPr>
    </w:p>
    <w:p w14:paraId="0336320F" w14:textId="1A4F7E41" w:rsidR="00D244EB" w:rsidRPr="000C2D96" w:rsidRDefault="00D244EB" w:rsidP="00C22D67">
      <w:pPr>
        <w:numPr>
          <w:ilvl w:val="0"/>
          <w:numId w:val="78"/>
        </w:numPr>
        <w:rPr>
          <w:sz w:val="22"/>
          <w:szCs w:val="22"/>
        </w:rPr>
      </w:pPr>
      <w:r w:rsidRPr="000C2D96">
        <w:rPr>
          <w:sz w:val="22"/>
          <w:szCs w:val="22"/>
        </w:rPr>
        <w:t xml:space="preserve">If a hearing is necessary, it should be held as soon as possible and should be completed by </w:t>
      </w:r>
      <w:r w:rsidR="00AC6A5B" w:rsidRPr="000C2D96">
        <w:rPr>
          <w:sz w:val="22"/>
          <w:szCs w:val="22"/>
        </w:rPr>
        <w:t>Thurs</w:t>
      </w:r>
      <w:r w:rsidRPr="000C2D96">
        <w:rPr>
          <w:sz w:val="22"/>
          <w:szCs w:val="22"/>
        </w:rPr>
        <w:t xml:space="preserve">day </w:t>
      </w:r>
      <w:r w:rsidR="00975501">
        <w:rPr>
          <w:sz w:val="22"/>
          <w:szCs w:val="22"/>
        </w:rPr>
        <w:t xml:space="preserve">March </w:t>
      </w:r>
      <w:r w:rsidR="00B07B36">
        <w:rPr>
          <w:sz w:val="22"/>
          <w:szCs w:val="22"/>
        </w:rPr>
        <w:t>19</w:t>
      </w:r>
      <w:r w:rsidRPr="000C2D96">
        <w:rPr>
          <w:sz w:val="22"/>
          <w:szCs w:val="22"/>
        </w:rPr>
        <w:t xml:space="preserve">, </w:t>
      </w:r>
      <w:r w:rsidR="00F86F17">
        <w:rPr>
          <w:sz w:val="22"/>
          <w:szCs w:val="22"/>
        </w:rPr>
        <w:t>201</w:t>
      </w:r>
      <w:r w:rsidR="00B07B36">
        <w:rPr>
          <w:sz w:val="22"/>
          <w:szCs w:val="22"/>
        </w:rPr>
        <w:t>5</w:t>
      </w:r>
      <w:r w:rsidRPr="000C2D96">
        <w:rPr>
          <w:sz w:val="22"/>
          <w:szCs w:val="22"/>
        </w:rPr>
        <w:t xml:space="preserve">. </w:t>
      </w:r>
    </w:p>
    <w:p w14:paraId="03363210" w14:textId="77777777" w:rsidR="001F4DA9" w:rsidRDefault="001F4DA9">
      <w:pPr>
        <w:rPr>
          <w:sz w:val="22"/>
          <w:szCs w:val="22"/>
        </w:rPr>
      </w:pPr>
      <w:r>
        <w:rPr>
          <w:sz w:val="22"/>
          <w:szCs w:val="22"/>
        </w:rPr>
        <w:br w:type="page"/>
      </w:r>
    </w:p>
    <w:p w14:paraId="03363211" w14:textId="77777777" w:rsidR="00D244EB" w:rsidRPr="000C2D96" w:rsidRDefault="00C76C81" w:rsidP="00182720">
      <w:pPr>
        <w:pStyle w:val="Heading2"/>
      </w:pPr>
      <w:bookmarkStart w:id="160" w:name="_Toc399591667"/>
      <w:r w:rsidRPr="000C2D96">
        <w:lastRenderedPageBreak/>
        <w:t>8</w:t>
      </w:r>
      <w:r w:rsidR="00D244EB" w:rsidRPr="000C2D96">
        <w:t xml:space="preserve">.23 </w:t>
      </w:r>
      <w:r w:rsidR="001F4DA9">
        <w:tab/>
      </w:r>
      <w:r w:rsidR="00D244EB" w:rsidRPr="000C2D96">
        <w:t>Resignation for Ineligibility</w:t>
      </w:r>
      <w:bookmarkEnd w:id="160"/>
      <w:r w:rsidR="00D244EB" w:rsidRPr="000C2D96">
        <w:t xml:space="preserve"> </w:t>
      </w:r>
    </w:p>
    <w:p w14:paraId="03363212" w14:textId="77777777" w:rsidR="00D244EB" w:rsidRPr="000C2D96" w:rsidRDefault="00D244EB">
      <w:pPr>
        <w:rPr>
          <w:sz w:val="22"/>
          <w:szCs w:val="22"/>
        </w:rPr>
      </w:pPr>
    </w:p>
    <w:p w14:paraId="03363213" w14:textId="77777777" w:rsidR="00D244EB" w:rsidRPr="000C2D96" w:rsidRDefault="00D244EB">
      <w:pPr>
        <w:numPr>
          <w:ilvl w:val="4"/>
          <w:numId w:val="40"/>
        </w:numPr>
        <w:rPr>
          <w:sz w:val="22"/>
          <w:szCs w:val="22"/>
        </w:rPr>
      </w:pPr>
      <w:r w:rsidRPr="000C2D96">
        <w:rPr>
          <w:sz w:val="22"/>
          <w:szCs w:val="22"/>
        </w:rPr>
        <w:t xml:space="preserve">A candidate will be declared ineligible if, at any time during the Election Period, she or he ceases to meet the eligibility requirements. </w:t>
      </w:r>
    </w:p>
    <w:p w14:paraId="03363214" w14:textId="77777777" w:rsidR="00D244EB" w:rsidRPr="000C2D96" w:rsidRDefault="00D244EB">
      <w:pPr>
        <w:rPr>
          <w:sz w:val="22"/>
          <w:szCs w:val="22"/>
        </w:rPr>
      </w:pPr>
    </w:p>
    <w:p w14:paraId="03363215" w14:textId="77777777" w:rsidR="00D244EB" w:rsidRPr="000C2D96" w:rsidRDefault="00D244EB">
      <w:pPr>
        <w:numPr>
          <w:ilvl w:val="4"/>
          <w:numId w:val="40"/>
        </w:numPr>
        <w:rPr>
          <w:sz w:val="22"/>
          <w:szCs w:val="22"/>
        </w:rPr>
      </w:pPr>
      <w:r w:rsidRPr="000C2D96">
        <w:rPr>
          <w:sz w:val="22"/>
          <w:szCs w:val="22"/>
        </w:rPr>
        <w:t xml:space="preserve">Teaching Staff members of the Governing Council holding the academic rank of Sessional Lecturer I, Sessional Lecturer II, or Sessional Lecturer III are only eligible to be on the Governing Council if they continue to have an appointment in the constituency in which they were elected. </w:t>
      </w:r>
    </w:p>
    <w:p w14:paraId="03363216" w14:textId="77777777" w:rsidR="00D244EB" w:rsidRPr="000C2D96" w:rsidRDefault="00D244EB">
      <w:pPr>
        <w:rPr>
          <w:sz w:val="22"/>
          <w:szCs w:val="22"/>
        </w:rPr>
      </w:pPr>
    </w:p>
    <w:p w14:paraId="03363217" w14:textId="77777777" w:rsidR="00D244EB" w:rsidRPr="000C2D96" w:rsidRDefault="00D244EB">
      <w:pPr>
        <w:numPr>
          <w:ilvl w:val="4"/>
          <w:numId w:val="40"/>
        </w:numPr>
        <w:rPr>
          <w:sz w:val="22"/>
          <w:szCs w:val="22"/>
        </w:rPr>
      </w:pPr>
      <w:r w:rsidRPr="000C2D96">
        <w:rPr>
          <w:sz w:val="22"/>
          <w:szCs w:val="22"/>
        </w:rPr>
        <w:t xml:space="preserve">An elected Teaching Staff member of the Governing Council must resign if, at any time during her or his term, she or he ceases to be a member of the constituency in which she or he was elected. </w:t>
      </w:r>
    </w:p>
    <w:p w14:paraId="03363218" w14:textId="77777777" w:rsidR="00D244EB" w:rsidRPr="000C2D96" w:rsidRDefault="00D244EB">
      <w:pPr>
        <w:rPr>
          <w:sz w:val="22"/>
          <w:szCs w:val="22"/>
        </w:rPr>
      </w:pPr>
    </w:p>
    <w:p w14:paraId="03363219" w14:textId="77777777" w:rsidR="00D244EB" w:rsidRPr="000C2D96" w:rsidRDefault="00D244EB" w:rsidP="001F4DA9">
      <w:pPr>
        <w:pStyle w:val="Heading2"/>
      </w:pPr>
      <w:bookmarkStart w:id="161" w:name="_Toc399591668"/>
      <w:r w:rsidRPr="000C2D96">
        <w:t>(1)  By-elections</w:t>
      </w:r>
      <w:bookmarkEnd w:id="161"/>
      <w:r w:rsidRPr="000C2D96">
        <w:t xml:space="preserve"> </w:t>
      </w:r>
    </w:p>
    <w:p w14:paraId="0336321A" w14:textId="77777777" w:rsidR="00D244EB" w:rsidRPr="000C2D96" w:rsidRDefault="00D244EB">
      <w:pPr>
        <w:keepNext/>
        <w:keepLines/>
        <w:rPr>
          <w:sz w:val="22"/>
          <w:szCs w:val="22"/>
        </w:rPr>
      </w:pPr>
    </w:p>
    <w:p w14:paraId="0336321B" w14:textId="77777777" w:rsidR="00D244EB" w:rsidRPr="000C2D96" w:rsidRDefault="00D244EB">
      <w:pPr>
        <w:keepNext/>
        <w:keepLines/>
        <w:numPr>
          <w:ilvl w:val="4"/>
          <w:numId w:val="37"/>
        </w:numPr>
        <w:rPr>
          <w:sz w:val="22"/>
          <w:szCs w:val="22"/>
        </w:rPr>
      </w:pPr>
      <w:r w:rsidRPr="000C2D96">
        <w:rPr>
          <w:sz w:val="22"/>
          <w:szCs w:val="22"/>
        </w:rPr>
        <w:t>A by-election shall be held to fill any vacancy arising from the departure of an elected Teaching Staff member of the Governing Council, unless the vacancy occurs within eight months of the end of the departing member's term.</w:t>
      </w:r>
    </w:p>
    <w:p w14:paraId="0336321C" w14:textId="77777777" w:rsidR="00D244EB" w:rsidRPr="000C2D96" w:rsidRDefault="00D244EB">
      <w:pPr>
        <w:rPr>
          <w:sz w:val="22"/>
          <w:szCs w:val="22"/>
        </w:rPr>
      </w:pPr>
    </w:p>
    <w:p w14:paraId="0336321D" w14:textId="77777777" w:rsidR="00D244EB" w:rsidRPr="00F11D01" w:rsidRDefault="00D244EB" w:rsidP="00F11D01">
      <w:pPr>
        <w:pStyle w:val="Heading1"/>
        <w:rPr>
          <w:rFonts w:ascii="Times New Roman" w:hAnsi="Times New Roman" w:cs="Times New Roman"/>
          <w:sz w:val="22"/>
          <w:szCs w:val="22"/>
        </w:rPr>
      </w:pPr>
      <w:r w:rsidRPr="000C2D96">
        <w:br w:type="page"/>
      </w:r>
      <w:bookmarkStart w:id="162" w:name="_Toc399591669"/>
      <w:r w:rsidRPr="00F11D01">
        <w:rPr>
          <w:rFonts w:ascii="Times New Roman" w:hAnsi="Times New Roman" w:cs="Times New Roman"/>
          <w:sz w:val="22"/>
          <w:szCs w:val="22"/>
        </w:rPr>
        <w:lastRenderedPageBreak/>
        <w:t xml:space="preserve">SECTION </w:t>
      </w:r>
      <w:r w:rsidR="00C76C81" w:rsidRPr="00F11D01">
        <w:rPr>
          <w:rFonts w:ascii="Times New Roman" w:hAnsi="Times New Roman" w:cs="Times New Roman"/>
          <w:sz w:val="22"/>
          <w:szCs w:val="22"/>
        </w:rPr>
        <w:t>9</w:t>
      </w:r>
      <w:r w:rsidRPr="00F11D01">
        <w:rPr>
          <w:rFonts w:ascii="Times New Roman" w:hAnsi="Times New Roman" w:cs="Times New Roman"/>
          <w:sz w:val="22"/>
          <w:szCs w:val="22"/>
        </w:rPr>
        <w:t xml:space="preserve"> – Election of Students to the Governing Council</w:t>
      </w:r>
      <w:bookmarkEnd w:id="162"/>
    </w:p>
    <w:p w14:paraId="0336321E" w14:textId="77777777" w:rsidR="00D244EB" w:rsidRPr="000C2D96" w:rsidRDefault="00C76C81" w:rsidP="00182720">
      <w:pPr>
        <w:pStyle w:val="Heading2"/>
      </w:pPr>
      <w:bookmarkStart w:id="163" w:name="_Toc399591670"/>
      <w:r w:rsidRPr="000C2D96">
        <w:t>9</w:t>
      </w:r>
      <w:r w:rsidR="00D244EB" w:rsidRPr="000C2D96">
        <w:t xml:space="preserve">.1 </w:t>
      </w:r>
      <w:r w:rsidR="001F4DA9">
        <w:tab/>
      </w:r>
      <w:r w:rsidR="00D244EB" w:rsidRPr="000C2D96">
        <w:t>Student Members of the Governing Council</w:t>
      </w:r>
      <w:bookmarkEnd w:id="163"/>
    </w:p>
    <w:p w14:paraId="0336321F" w14:textId="77777777" w:rsidR="00D244EB" w:rsidRPr="000C2D96" w:rsidRDefault="00D244EB">
      <w:pPr>
        <w:rPr>
          <w:sz w:val="22"/>
          <w:szCs w:val="22"/>
        </w:rPr>
      </w:pPr>
    </w:p>
    <w:p w14:paraId="03363220" w14:textId="77777777" w:rsidR="00D244EB" w:rsidRPr="000C2D96" w:rsidRDefault="00D244EB">
      <w:pPr>
        <w:rPr>
          <w:sz w:val="22"/>
          <w:szCs w:val="22"/>
        </w:rPr>
      </w:pPr>
      <w:r w:rsidRPr="000C2D96">
        <w:rPr>
          <w:sz w:val="22"/>
          <w:szCs w:val="22"/>
        </w:rPr>
        <w:t>The</w:t>
      </w:r>
      <w:r w:rsidRPr="000C2D96">
        <w:rPr>
          <w:i/>
          <w:sz w:val="22"/>
          <w:szCs w:val="22"/>
        </w:rPr>
        <w:t xml:space="preserve"> Act </w:t>
      </w:r>
      <w:r w:rsidRPr="000C2D96">
        <w:rPr>
          <w:sz w:val="22"/>
          <w:szCs w:val="22"/>
        </w:rPr>
        <w:t>stipulates that eight members of the Governing Council shall be elected from the Student body, four of whom shall be elected by and from among the Full-Time Undergraduate Students, two of whom shall be elected by and from among the Graduate Students, and two of whom shall be elected by and from among the Part-Time Undergraduate Students.</w:t>
      </w:r>
      <w:r w:rsidRPr="000C2D96">
        <w:rPr>
          <w:rStyle w:val="FootnoteReference"/>
          <w:sz w:val="22"/>
          <w:szCs w:val="22"/>
        </w:rPr>
        <w:footnoteReference w:id="17"/>
      </w:r>
    </w:p>
    <w:p w14:paraId="03363221" w14:textId="77777777" w:rsidR="00D244EB" w:rsidRPr="000C2D96" w:rsidRDefault="00D244EB">
      <w:pPr>
        <w:rPr>
          <w:sz w:val="22"/>
          <w:szCs w:val="22"/>
        </w:rPr>
      </w:pPr>
    </w:p>
    <w:p w14:paraId="03363222" w14:textId="2EE8AF80" w:rsidR="00D244EB" w:rsidRPr="000C2D96" w:rsidRDefault="00D244EB">
      <w:pPr>
        <w:rPr>
          <w:sz w:val="22"/>
          <w:szCs w:val="22"/>
        </w:rPr>
      </w:pPr>
      <w:r w:rsidRPr="000C2D96">
        <w:rPr>
          <w:sz w:val="22"/>
          <w:szCs w:val="22"/>
        </w:rPr>
        <w:t>“Full-Time Undergraduate Student” means a Student registered at the University in a program of full-time study leading to a degree</w:t>
      </w:r>
      <w:r w:rsidR="00B606CC">
        <w:rPr>
          <w:sz w:val="22"/>
          <w:szCs w:val="22"/>
        </w:rPr>
        <w:t>,</w:t>
      </w:r>
      <w:r w:rsidRPr="000C2D96">
        <w:rPr>
          <w:sz w:val="22"/>
          <w:szCs w:val="22"/>
        </w:rPr>
        <w:t xml:space="preserve"> post-secondary diploma or certificate of the University or in a program designated by the Governing Council as a program of post-secondary study at the University who is not registered in the School of Graduate Studies or the Toronto School of Theology.  Full-Time Undergraduate Student status will be determined by the definition used in the Student’s academic division.  For the purpose of the Governing Council elections, Students at the </w:t>
      </w:r>
      <w:r w:rsidR="0063611E">
        <w:rPr>
          <w:sz w:val="22"/>
          <w:szCs w:val="22"/>
        </w:rPr>
        <w:t>University of Toronto Scarborough</w:t>
      </w:r>
      <w:r w:rsidRPr="000C2D96">
        <w:rPr>
          <w:sz w:val="22"/>
          <w:szCs w:val="22"/>
        </w:rPr>
        <w:t xml:space="preserve"> who are registered in a work term will be considered to be Full-Time Undergraduate Students.</w:t>
      </w:r>
    </w:p>
    <w:p w14:paraId="03363223" w14:textId="77777777" w:rsidR="00D244EB" w:rsidRPr="000C2D96" w:rsidRDefault="00D244EB">
      <w:pPr>
        <w:rPr>
          <w:sz w:val="22"/>
          <w:szCs w:val="22"/>
        </w:rPr>
      </w:pPr>
      <w:r w:rsidRPr="000C2D96">
        <w:rPr>
          <w:sz w:val="22"/>
          <w:szCs w:val="22"/>
        </w:rPr>
        <w:t xml:space="preserve"> </w:t>
      </w:r>
    </w:p>
    <w:p w14:paraId="03363224" w14:textId="77777777" w:rsidR="00D244EB" w:rsidRPr="000C2D96" w:rsidRDefault="00D244EB">
      <w:pPr>
        <w:rPr>
          <w:sz w:val="22"/>
          <w:szCs w:val="22"/>
        </w:rPr>
      </w:pPr>
      <w:r w:rsidRPr="000C2D96">
        <w:rPr>
          <w:sz w:val="22"/>
          <w:szCs w:val="22"/>
        </w:rPr>
        <w:t>“Graduate Student” means a Student registered in the School of Graduate Studies.</w:t>
      </w:r>
    </w:p>
    <w:p w14:paraId="03363225" w14:textId="77777777" w:rsidR="00D244EB" w:rsidRPr="000C2D96" w:rsidRDefault="00D244EB">
      <w:pPr>
        <w:rPr>
          <w:sz w:val="22"/>
          <w:szCs w:val="22"/>
        </w:rPr>
      </w:pPr>
    </w:p>
    <w:p w14:paraId="03363226" w14:textId="618A070D" w:rsidR="00D244EB" w:rsidRPr="000C2D96" w:rsidRDefault="00D244EB">
      <w:pPr>
        <w:rPr>
          <w:sz w:val="22"/>
          <w:szCs w:val="22"/>
        </w:rPr>
      </w:pPr>
      <w:r w:rsidRPr="000C2D96">
        <w:rPr>
          <w:sz w:val="22"/>
          <w:szCs w:val="22"/>
        </w:rPr>
        <w:t>“Part-Time Undergraduate Student” means a Student registered at the University in a program of part-time study leading to a degree</w:t>
      </w:r>
      <w:r w:rsidR="00B606CC">
        <w:rPr>
          <w:sz w:val="22"/>
          <w:szCs w:val="22"/>
        </w:rPr>
        <w:t>,</w:t>
      </w:r>
      <w:r w:rsidRPr="000C2D96">
        <w:rPr>
          <w:sz w:val="22"/>
          <w:szCs w:val="22"/>
        </w:rPr>
        <w:t xml:space="preserve"> post-secondary diploma or certificate of the University or in a program designated by the Governing Council as a program of post-secondary study at the University who is not registered in the School of Graduate Studies or the Toronto School of Theology.  Part-Time Undergraduate Student status will be determined by the definition used in the Student’s academic division.</w:t>
      </w:r>
    </w:p>
    <w:p w14:paraId="03363227" w14:textId="77777777" w:rsidR="00D244EB" w:rsidRPr="000C2D96" w:rsidRDefault="00D244EB">
      <w:pPr>
        <w:rPr>
          <w:sz w:val="22"/>
          <w:szCs w:val="22"/>
        </w:rPr>
      </w:pPr>
      <w:r w:rsidRPr="000C2D96">
        <w:rPr>
          <w:sz w:val="22"/>
          <w:szCs w:val="22"/>
        </w:rPr>
        <w:t xml:space="preserve"> </w:t>
      </w:r>
    </w:p>
    <w:p w14:paraId="03363228" w14:textId="590B5D4C" w:rsidR="00D244EB" w:rsidRPr="000C2D96" w:rsidRDefault="00D244EB">
      <w:pPr>
        <w:rPr>
          <w:sz w:val="22"/>
          <w:szCs w:val="22"/>
        </w:rPr>
      </w:pPr>
      <w:r w:rsidRPr="000C2D96">
        <w:rPr>
          <w:sz w:val="22"/>
          <w:szCs w:val="22"/>
        </w:rPr>
        <w:t>“Student” means any person registered at the University for full-time or part-time study in a program that leads to a degree</w:t>
      </w:r>
      <w:r w:rsidR="00B606CC">
        <w:rPr>
          <w:sz w:val="22"/>
          <w:szCs w:val="22"/>
        </w:rPr>
        <w:t>,</w:t>
      </w:r>
      <w:r w:rsidRPr="000C2D96">
        <w:rPr>
          <w:sz w:val="22"/>
          <w:szCs w:val="22"/>
        </w:rPr>
        <w:t xml:space="preserve"> post-secondary diploma or certificate of the University or in a program designated by the Governing Council as a program of post-secondary study at the University. The Transitional Year Program and the Millie </w:t>
      </w:r>
      <w:proofErr w:type="spellStart"/>
      <w:r w:rsidRPr="000C2D96">
        <w:rPr>
          <w:sz w:val="22"/>
          <w:szCs w:val="22"/>
        </w:rPr>
        <w:t>Rotman</w:t>
      </w:r>
      <w:proofErr w:type="spellEnd"/>
      <w:r w:rsidRPr="000C2D96">
        <w:rPr>
          <w:sz w:val="22"/>
          <w:szCs w:val="22"/>
        </w:rPr>
        <w:t xml:space="preserve"> </w:t>
      </w:r>
      <w:proofErr w:type="spellStart"/>
      <w:r w:rsidRPr="000C2D96">
        <w:rPr>
          <w:sz w:val="22"/>
          <w:szCs w:val="22"/>
        </w:rPr>
        <w:t>Shime</w:t>
      </w:r>
      <w:proofErr w:type="spellEnd"/>
      <w:r w:rsidRPr="000C2D96">
        <w:rPr>
          <w:sz w:val="22"/>
          <w:szCs w:val="22"/>
        </w:rPr>
        <w:t xml:space="preserve"> Academic Bridging Program have been designated by the Governing Council as programs of post-secondary study at the University, and, accordingly, a student in either of these programs is considered a “Student” in these </w:t>
      </w:r>
      <w:r w:rsidRPr="000C2D96">
        <w:rPr>
          <w:i/>
          <w:sz w:val="22"/>
          <w:szCs w:val="22"/>
        </w:rPr>
        <w:t>Guidelines</w:t>
      </w:r>
      <w:r w:rsidRPr="000C2D96">
        <w:rPr>
          <w:sz w:val="22"/>
          <w:szCs w:val="22"/>
        </w:rPr>
        <w:t>.</w:t>
      </w:r>
    </w:p>
    <w:p w14:paraId="03363229" w14:textId="77777777" w:rsidR="00D244EB" w:rsidRPr="000C2D96" w:rsidRDefault="00D244EB">
      <w:pPr>
        <w:rPr>
          <w:sz w:val="22"/>
          <w:szCs w:val="22"/>
        </w:rPr>
      </w:pPr>
    </w:p>
    <w:p w14:paraId="0336322A" w14:textId="77777777" w:rsidR="00D244EB" w:rsidRPr="000C2D96" w:rsidRDefault="00C76C81" w:rsidP="00182720">
      <w:pPr>
        <w:pStyle w:val="Heading2"/>
      </w:pPr>
      <w:bookmarkStart w:id="164" w:name="_Toc399591671"/>
      <w:r w:rsidRPr="000C2D96">
        <w:t>9</w:t>
      </w:r>
      <w:r w:rsidR="00D244EB" w:rsidRPr="000C2D96">
        <w:t xml:space="preserve">.2 </w:t>
      </w:r>
      <w:r w:rsidR="001F4DA9">
        <w:tab/>
      </w:r>
      <w:r w:rsidR="00D244EB" w:rsidRPr="000C2D96">
        <w:t>Term of Office</w:t>
      </w:r>
      <w:bookmarkEnd w:id="164"/>
    </w:p>
    <w:p w14:paraId="0336322B" w14:textId="77777777" w:rsidR="00D244EB" w:rsidRPr="000C2D96" w:rsidRDefault="00D244EB">
      <w:pPr>
        <w:rPr>
          <w:sz w:val="22"/>
          <w:szCs w:val="22"/>
        </w:rPr>
      </w:pPr>
    </w:p>
    <w:p w14:paraId="0336322C" w14:textId="77777777" w:rsidR="00D244EB" w:rsidRPr="000C2D96" w:rsidRDefault="00D244EB">
      <w:pPr>
        <w:rPr>
          <w:sz w:val="22"/>
          <w:szCs w:val="22"/>
        </w:rPr>
      </w:pPr>
      <w:r w:rsidRPr="000C2D96">
        <w:rPr>
          <w:sz w:val="22"/>
          <w:szCs w:val="22"/>
        </w:rPr>
        <w:t xml:space="preserve">The term of office for a Student member of the Governing Council begins on July 1st in the year in which the member is elected and ends one year later on June 30th. </w:t>
      </w:r>
    </w:p>
    <w:p w14:paraId="0336322D" w14:textId="77777777" w:rsidR="00D244EB" w:rsidRPr="000C2D96" w:rsidRDefault="00D244EB">
      <w:pPr>
        <w:rPr>
          <w:sz w:val="22"/>
          <w:szCs w:val="22"/>
        </w:rPr>
      </w:pPr>
    </w:p>
    <w:p w14:paraId="0336322E" w14:textId="77777777" w:rsidR="00D244EB" w:rsidRPr="000C2D96" w:rsidRDefault="001F4DA9" w:rsidP="00182720">
      <w:pPr>
        <w:pStyle w:val="Heading2"/>
      </w:pPr>
      <w:bookmarkStart w:id="165" w:name="_Toc399591672"/>
      <w:r>
        <w:t>9</w:t>
      </w:r>
      <w:r w:rsidR="00D244EB" w:rsidRPr="000C2D96">
        <w:t xml:space="preserve">.3 </w:t>
      </w:r>
      <w:r>
        <w:tab/>
      </w:r>
      <w:r w:rsidR="00D244EB" w:rsidRPr="000C2D96">
        <w:t>Constituencies</w:t>
      </w:r>
      <w:bookmarkEnd w:id="165"/>
    </w:p>
    <w:p w14:paraId="0336322F" w14:textId="77777777" w:rsidR="00D244EB" w:rsidRPr="000C2D96" w:rsidRDefault="00D244EB">
      <w:pPr>
        <w:rPr>
          <w:sz w:val="22"/>
          <w:szCs w:val="22"/>
        </w:rPr>
      </w:pPr>
    </w:p>
    <w:p w14:paraId="03363230" w14:textId="77777777" w:rsidR="00D244EB" w:rsidRPr="000C2D96" w:rsidRDefault="00D244EB">
      <w:pPr>
        <w:rPr>
          <w:sz w:val="22"/>
          <w:szCs w:val="22"/>
        </w:rPr>
      </w:pPr>
      <w:r w:rsidRPr="000C2D96">
        <w:rPr>
          <w:sz w:val="22"/>
          <w:szCs w:val="22"/>
        </w:rPr>
        <w:t xml:space="preserve">Student members of the Governing Council are elected from five constituencies to enable diverse representation on the Governing Council from different Student bodies within the University. </w:t>
      </w:r>
    </w:p>
    <w:p w14:paraId="03363231" w14:textId="77777777" w:rsidR="00D244EB" w:rsidRPr="000C2D96" w:rsidRDefault="00D244EB">
      <w:pPr>
        <w:rPr>
          <w:sz w:val="22"/>
          <w:szCs w:val="22"/>
        </w:rPr>
      </w:pPr>
      <w:r w:rsidRPr="000C2D96">
        <w:rPr>
          <w:sz w:val="22"/>
          <w:szCs w:val="22"/>
        </w:rPr>
        <w:t xml:space="preserve"> </w:t>
      </w:r>
    </w:p>
    <w:p w14:paraId="03363232" w14:textId="77777777" w:rsidR="00D244EB" w:rsidRPr="000C2D96" w:rsidRDefault="00D244EB">
      <w:pPr>
        <w:rPr>
          <w:sz w:val="22"/>
          <w:szCs w:val="22"/>
        </w:rPr>
      </w:pPr>
      <w:r w:rsidRPr="000C2D96">
        <w:rPr>
          <w:sz w:val="22"/>
          <w:szCs w:val="22"/>
        </w:rPr>
        <w:t xml:space="preserve">For Full-Time Undergraduate Students Constituency I, no two individuals shall be elected from the same College or Federated University. Accordingly, if there is more than one candidate from a particular College or Federated University in Full-Time Undergraduate Students Constituency I, only the candidate receiving the most votes of the candidates from that College or Federated University will be eligible to fill any vacancy on the Governing Council; the other candidates within that same College or Federated University will be eliminated from consideration for any vacancy on the Governing Council, notwithstanding that these </w:t>
      </w:r>
      <w:r w:rsidRPr="000C2D96">
        <w:rPr>
          <w:sz w:val="22"/>
          <w:szCs w:val="22"/>
        </w:rPr>
        <w:lastRenderedPageBreak/>
        <w:t>candidates may have received more votes than other candidates from other Colleges or Federated Universities.</w:t>
      </w:r>
    </w:p>
    <w:p w14:paraId="03363233" w14:textId="77777777" w:rsidR="00D244EB" w:rsidRPr="000C2D96" w:rsidRDefault="00D244EB">
      <w:pPr>
        <w:rPr>
          <w:sz w:val="22"/>
          <w:szCs w:val="22"/>
        </w:rPr>
      </w:pPr>
    </w:p>
    <w:p w14:paraId="03363234" w14:textId="77777777" w:rsidR="00D244EB" w:rsidRPr="000C2D96" w:rsidRDefault="00D244EB">
      <w:pPr>
        <w:rPr>
          <w:sz w:val="22"/>
          <w:szCs w:val="22"/>
        </w:rPr>
      </w:pPr>
      <w:r w:rsidRPr="000C2D96">
        <w:rPr>
          <w:sz w:val="22"/>
          <w:szCs w:val="22"/>
        </w:rPr>
        <w:t>For Full-Time Undergraduate Students Constituency II, no two individuals shall be elected from the same faculty or school. Accordingly, if there is more than one candidate from a particular faculty or school in Full-Time Undergraduate Students Constituency II, only the candidate receiving the most votes of the candidates from that faculty or school will be eligible to fill any vacancy on the Governing Council; the other candidates within that same faculty or school will be eliminated from consideration for any vacancy on the Governing Council, notwithstanding that these candidates may have received more votes than other candidates in other faculties or schools within the same constituency.</w:t>
      </w:r>
    </w:p>
    <w:p w14:paraId="03363235" w14:textId="77777777" w:rsidR="00D244EB" w:rsidRPr="000C2D96" w:rsidRDefault="00D244EB">
      <w:pPr>
        <w:rPr>
          <w:sz w:val="22"/>
          <w:szCs w:val="22"/>
        </w:rPr>
      </w:pPr>
    </w:p>
    <w:p w14:paraId="03363236" w14:textId="77777777" w:rsidR="00D244EB" w:rsidRPr="000C2D96" w:rsidRDefault="00D244EB">
      <w:pPr>
        <w:rPr>
          <w:sz w:val="22"/>
          <w:szCs w:val="22"/>
        </w:rPr>
      </w:pPr>
      <w:r w:rsidRPr="000C2D96">
        <w:rPr>
          <w:sz w:val="22"/>
          <w:szCs w:val="22"/>
        </w:rPr>
        <w:t xml:space="preserve">“Constituent Colleges” refer to the following: </w:t>
      </w:r>
      <w:proofErr w:type="spellStart"/>
      <w:r w:rsidRPr="000C2D96">
        <w:rPr>
          <w:sz w:val="22"/>
          <w:szCs w:val="22"/>
        </w:rPr>
        <w:t>Erindale</w:t>
      </w:r>
      <w:proofErr w:type="spellEnd"/>
      <w:r w:rsidRPr="000C2D96">
        <w:rPr>
          <w:sz w:val="22"/>
          <w:szCs w:val="22"/>
        </w:rPr>
        <w:t xml:space="preserve"> College (also known as the University of Toronto Mississauga), Innis College, New College, Scarborough College (also known as the University of Toronto Scarborough), </w:t>
      </w:r>
      <w:proofErr w:type="spellStart"/>
      <w:r w:rsidRPr="000C2D96">
        <w:rPr>
          <w:sz w:val="22"/>
          <w:szCs w:val="22"/>
        </w:rPr>
        <w:t>Woodsworth</w:t>
      </w:r>
      <w:proofErr w:type="spellEnd"/>
      <w:r w:rsidRPr="000C2D96">
        <w:rPr>
          <w:sz w:val="22"/>
          <w:szCs w:val="22"/>
        </w:rPr>
        <w:t xml:space="preserve"> College, and any other college established by the Governing Council and “Constituent College” refers to any one of them. </w:t>
      </w:r>
    </w:p>
    <w:p w14:paraId="03363237" w14:textId="77777777" w:rsidR="00D244EB" w:rsidRPr="000C2D96" w:rsidRDefault="00D244EB">
      <w:pPr>
        <w:rPr>
          <w:sz w:val="22"/>
          <w:szCs w:val="22"/>
        </w:rPr>
      </w:pPr>
    </w:p>
    <w:p w14:paraId="03363238" w14:textId="77777777" w:rsidR="00D244EB" w:rsidRPr="000C2D96" w:rsidRDefault="00D244EB">
      <w:pPr>
        <w:rPr>
          <w:sz w:val="22"/>
          <w:szCs w:val="22"/>
        </w:rPr>
      </w:pPr>
      <w:r w:rsidRPr="000C2D96">
        <w:rPr>
          <w:sz w:val="22"/>
          <w:szCs w:val="22"/>
        </w:rPr>
        <w:t>“Colleges” refer to University College and the Constituent Colleges and “College” refers to any one of them.</w:t>
      </w:r>
    </w:p>
    <w:p w14:paraId="03363239" w14:textId="77777777" w:rsidR="00D244EB" w:rsidRPr="000C2D96" w:rsidRDefault="00D244EB">
      <w:pPr>
        <w:rPr>
          <w:sz w:val="22"/>
          <w:szCs w:val="22"/>
        </w:rPr>
      </w:pPr>
    </w:p>
    <w:p w14:paraId="0336323A" w14:textId="77777777" w:rsidR="00D244EB" w:rsidRPr="000C2D96" w:rsidRDefault="00D244EB">
      <w:pPr>
        <w:rPr>
          <w:sz w:val="22"/>
          <w:szCs w:val="22"/>
        </w:rPr>
      </w:pPr>
      <w:r w:rsidRPr="000C2D96">
        <w:rPr>
          <w:sz w:val="22"/>
          <w:szCs w:val="22"/>
        </w:rPr>
        <w:t>“Federated Universities” refer to the following universities: Victoria University; Trinity College; and The University of St. Michael’s College and “Federated University” refers to any one of them.</w:t>
      </w:r>
    </w:p>
    <w:p w14:paraId="0336323B" w14:textId="77777777" w:rsidR="00D244EB" w:rsidRPr="000C2D96" w:rsidRDefault="00D244EB">
      <w:pPr>
        <w:rPr>
          <w:sz w:val="22"/>
          <w:szCs w:val="22"/>
        </w:rPr>
      </w:pPr>
      <w:r w:rsidRPr="000C2D96">
        <w:rPr>
          <w:sz w:val="22"/>
          <w:szCs w:val="22"/>
        </w:rPr>
        <w:t xml:space="preserve"> </w:t>
      </w:r>
    </w:p>
    <w:p w14:paraId="0336323C" w14:textId="77777777" w:rsidR="00D244EB" w:rsidRPr="000C2D96" w:rsidRDefault="00D244EB">
      <w:pPr>
        <w:rPr>
          <w:b/>
          <w:sz w:val="22"/>
          <w:szCs w:val="22"/>
        </w:rPr>
      </w:pPr>
      <w:r w:rsidRPr="000C2D96">
        <w:rPr>
          <w:sz w:val="22"/>
          <w:szCs w:val="22"/>
        </w:rPr>
        <w:br w:type="page"/>
      </w:r>
      <w:r w:rsidR="00C76C81" w:rsidRPr="000C2D96">
        <w:rPr>
          <w:b/>
          <w:sz w:val="22"/>
          <w:szCs w:val="22"/>
        </w:rPr>
        <w:lastRenderedPageBreak/>
        <w:t>9</w:t>
      </w:r>
      <w:r w:rsidRPr="000C2D96">
        <w:rPr>
          <w:b/>
          <w:sz w:val="22"/>
          <w:szCs w:val="22"/>
        </w:rPr>
        <w:t>.4</w:t>
      </w:r>
      <w:r w:rsidR="001F4DA9">
        <w:rPr>
          <w:b/>
          <w:sz w:val="22"/>
          <w:szCs w:val="22"/>
        </w:rPr>
        <w:tab/>
      </w:r>
      <w:r w:rsidRPr="000C2D96">
        <w:rPr>
          <w:b/>
          <w:sz w:val="22"/>
          <w:szCs w:val="22"/>
        </w:rPr>
        <w:t>Current Student Members of the Governing Council</w:t>
      </w:r>
    </w:p>
    <w:p w14:paraId="0336323D" w14:textId="77777777" w:rsidR="00D244EB" w:rsidRPr="000C2D96" w:rsidRDefault="00D244EB">
      <w:pPr>
        <w:rPr>
          <w:b/>
          <w:sz w:val="22"/>
          <w:szCs w:val="22"/>
        </w:rPr>
      </w:pPr>
    </w:p>
    <w:p w14:paraId="0336323E" w14:textId="3EB120F5" w:rsidR="00D244EB" w:rsidRPr="000C2D96" w:rsidRDefault="00D244EB">
      <w:pPr>
        <w:rPr>
          <w:sz w:val="22"/>
          <w:szCs w:val="22"/>
        </w:rPr>
      </w:pPr>
      <w:r w:rsidRPr="000C2D96">
        <w:rPr>
          <w:sz w:val="22"/>
          <w:szCs w:val="22"/>
        </w:rPr>
        <w:t xml:space="preserve">The current Student members of the Governing Council are listed in the tables below. The terms of all Student members of the Governing Council expire on June 30, </w:t>
      </w:r>
      <w:r w:rsidR="00F86F17">
        <w:rPr>
          <w:sz w:val="22"/>
          <w:szCs w:val="22"/>
        </w:rPr>
        <w:t>201</w:t>
      </w:r>
      <w:r w:rsidR="00B07B36">
        <w:rPr>
          <w:sz w:val="22"/>
          <w:szCs w:val="22"/>
        </w:rPr>
        <w:t>5</w:t>
      </w:r>
      <w:r w:rsidRPr="000C2D96">
        <w:rPr>
          <w:sz w:val="22"/>
          <w:szCs w:val="22"/>
        </w:rPr>
        <w:t xml:space="preserve">. Consequently, elections will be held in </w:t>
      </w:r>
      <w:r w:rsidR="00F86F17">
        <w:rPr>
          <w:sz w:val="22"/>
          <w:szCs w:val="22"/>
        </w:rPr>
        <w:t>201</w:t>
      </w:r>
      <w:r w:rsidR="00B07B36">
        <w:rPr>
          <w:sz w:val="22"/>
          <w:szCs w:val="22"/>
        </w:rPr>
        <w:t>5</w:t>
      </w:r>
      <w:r w:rsidRPr="000C2D96">
        <w:rPr>
          <w:sz w:val="22"/>
          <w:szCs w:val="22"/>
        </w:rPr>
        <w:t xml:space="preserve"> to fill all vacancies on the Governing Council arising from the expiration of these members’ terms. </w:t>
      </w:r>
    </w:p>
    <w:p w14:paraId="0336323F" w14:textId="77777777" w:rsidR="00D244EB" w:rsidRPr="000C2D96" w:rsidRDefault="00D244EB">
      <w:pPr>
        <w:rPr>
          <w:sz w:val="22"/>
          <w:szCs w:val="22"/>
        </w:rPr>
      </w:pPr>
    </w:p>
    <w:p w14:paraId="03363240" w14:textId="77777777" w:rsidR="00D244EB" w:rsidRPr="000C2D96" w:rsidRDefault="00D244EB" w:rsidP="001F4DA9">
      <w:pPr>
        <w:pStyle w:val="Heading2"/>
      </w:pPr>
      <w:bookmarkStart w:id="166" w:name="_Toc399591673"/>
      <w:r w:rsidRPr="000C2D96">
        <w:t>(1) Full-Time Undergraduate Students</w:t>
      </w:r>
      <w:bookmarkEnd w:id="166"/>
    </w:p>
    <w:p w14:paraId="03363241" w14:textId="77777777" w:rsidR="00D244EB" w:rsidRPr="000C2D96" w:rsidRDefault="00D244E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2494"/>
        <w:gridCol w:w="1955"/>
        <w:gridCol w:w="1096"/>
      </w:tblGrid>
      <w:tr w:rsidR="00D244EB" w:rsidRPr="000C2D96" w14:paraId="03363246" w14:textId="77777777">
        <w:trPr>
          <w:tblHeader/>
        </w:trPr>
        <w:tc>
          <w:tcPr>
            <w:tcW w:w="3311" w:type="dxa"/>
            <w:shd w:val="clear" w:color="auto" w:fill="CCCCCC"/>
          </w:tcPr>
          <w:p w14:paraId="03363242" w14:textId="77777777" w:rsidR="00D244EB" w:rsidRPr="000C2D96" w:rsidRDefault="00D244EB">
            <w:pPr>
              <w:rPr>
                <w:b/>
                <w:sz w:val="22"/>
                <w:szCs w:val="22"/>
              </w:rPr>
            </w:pPr>
            <w:r w:rsidRPr="000C2D96">
              <w:rPr>
                <w:b/>
                <w:sz w:val="22"/>
                <w:szCs w:val="22"/>
              </w:rPr>
              <w:t>Constituency</w:t>
            </w:r>
          </w:p>
        </w:tc>
        <w:tc>
          <w:tcPr>
            <w:tcW w:w="2494" w:type="dxa"/>
            <w:shd w:val="clear" w:color="auto" w:fill="CCCCCC"/>
          </w:tcPr>
          <w:p w14:paraId="03363243" w14:textId="77777777" w:rsidR="00D244EB" w:rsidRPr="000C2D96" w:rsidRDefault="00D244EB">
            <w:pPr>
              <w:rPr>
                <w:b/>
                <w:sz w:val="22"/>
                <w:szCs w:val="22"/>
              </w:rPr>
            </w:pPr>
            <w:r w:rsidRPr="000C2D96">
              <w:rPr>
                <w:b/>
                <w:sz w:val="22"/>
                <w:szCs w:val="22"/>
              </w:rPr>
              <w:t>Current Member(s)</w:t>
            </w:r>
          </w:p>
        </w:tc>
        <w:tc>
          <w:tcPr>
            <w:tcW w:w="1955" w:type="dxa"/>
            <w:shd w:val="clear" w:color="auto" w:fill="CCCCCC"/>
          </w:tcPr>
          <w:p w14:paraId="03363244" w14:textId="77777777" w:rsidR="00D244EB" w:rsidRPr="000C2D96" w:rsidRDefault="00D244EB">
            <w:pPr>
              <w:rPr>
                <w:b/>
                <w:sz w:val="22"/>
                <w:szCs w:val="22"/>
              </w:rPr>
            </w:pPr>
            <w:r w:rsidRPr="000C2D96">
              <w:rPr>
                <w:b/>
                <w:sz w:val="22"/>
                <w:szCs w:val="22"/>
              </w:rPr>
              <w:t>Term Ends</w:t>
            </w:r>
          </w:p>
        </w:tc>
        <w:tc>
          <w:tcPr>
            <w:tcW w:w="1096" w:type="dxa"/>
            <w:shd w:val="clear" w:color="auto" w:fill="CCCCCC"/>
          </w:tcPr>
          <w:p w14:paraId="03363245" w14:textId="20A6E7F4" w:rsidR="00D244EB" w:rsidRPr="000C2D96" w:rsidRDefault="00D244EB" w:rsidP="00B07B36">
            <w:pPr>
              <w:rPr>
                <w:b/>
                <w:sz w:val="22"/>
                <w:szCs w:val="22"/>
              </w:rPr>
            </w:pPr>
            <w:r w:rsidRPr="000C2D96">
              <w:rPr>
                <w:b/>
                <w:sz w:val="22"/>
                <w:szCs w:val="22"/>
              </w:rPr>
              <w:t xml:space="preserve">Election Required in </w:t>
            </w:r>
            <w:r w:rsidR="00F86F17">
              <w:rPr>
                <w:b/>
                <w:sz w:val="22"/>
                <w:szCs w:val="22"/>
              </w:rPr>
              <w:t>201</w:t>
            </w:r>
            <w:r w:rsidR="00B07B36">
              <w:rPr>
                <w:b/>
                <w:sz w:val="22"/>
                <w:szCs w:val="22"/>
              </w:rPr>
              <w:t>5</w:t>
            </w:r>
          </w:p>
        </w:tc>
      </w:tr>
      <w:tr w:rsidR="00D244EB" w:rsidRPr="000C2D96" w14:paraId="03363255" w14:textId="77777777">
        <w:tc>
          <w:tcPr>
            <w:tcW w:w="3311" w:type="dxa"/>
            <w:vMerge w:val="restart"/>
          </w:tcPr>
          <w:p w14:paraId="03363247" w14:textId="77777777" w:rsidR="00D244EB" w:rsidRPr="000C2D96" w:rsidRDefault="00D244EB">
            <w:pPr>
              <w:rPr>
                <w:sz w:val="22"/>
                <w:szCs w:val="22"/>
              </w:rPr>
            </w:pPr>
            <w:r w:rsidRPr="000C2D96">
              <w:rPr>
                <w:sz w:val="22"/>
                <w:szCs w:val="22"/>
              </w:rPr>
              <w:t>I:  All Full-Time Undergraduate Students registered in the Faculty of Arts and Science on the St. George campus, at the University of Toronto Mississauga (UTM), or at the University of Toronto Scarborough (UTSC).</w:t>
            </w:r>
          </w:p>
          <w:p w14:paraId="03363248" w14:textId="77777777" w:rsidR="00D244EB" w:rsidRPr="000C2D96" w:rsidRDefault="00D244EB">
            <w:pPr>
              <w:rPr>
                <w:sz w:val="22"/>
                <w:szCs w:val="22"/>
              </w:rPr>
            </w:pPr>
          </w:p>
          <w:p w14:paraId="03363249" w14:textId="77777777" w:rsidR="00D244EB" w:rsidRPr="000C2D96" w:rsidRDefault="00D244EB">
            <w:pPr>
              <w:rPr>
                <w:sz w:val="22"/>
                <w:szCs w:val="22"/>
              </w:rPr>
            </w:pPr>
            <w:r w:rsidRPr="000C2D96">
              <w:rPr>
                <w:sz w:val="22"/>
                <w:szCs w:val="22"/>
              </w:rPr>
              <w:t>Both members elected in Constituency I may not be registered in the same college on the St. George campus or both registered at UTM or both registered at UTSC.</w:t>
            </w:r>
          </w:p>
          <w:p w14:paraId="0336324A" w14:textId="77777777" w:rsidR="00D244EB" w:rsidRPr="000C2D96" w:rsidRDefault="00D244EB">
            <w:pPr>
              <w:rPr>
                <w:sz w:val="22"/>
                <w:szCs w:val="22"/>
              </w:rPr>
            </w:pPr>
          </w:p>
          <w:p w14:paraId="0336324B" w14:textId="0171EE4A" w:rsidR="00D244EB" w:rsidRPr="000C2D96" w:rsidRDefault="00D244EB">
            <w:pPr>
              <w:rPr>
                <w:sz w:val="22"/>
                <w:szCs w:val="22"/>
              </w:rPr>
            </w:pPr>
            <w:r w:rsidRPr="000C2D96">
              <w:rPr>
                <w:sz w:val="22"/>
                <w:szCs w:val="22"/>
              </w:rPr>
              <w:t xml:space="preserve">In the event that a member elected while registered in one college or campus later registers in </w:t>
            </w:r>
            <w:r w:rsidR="00597742">
              <w:rPr>
                <w:sz w:val="22"/>
                <w:szCs w:val="22"/>
              </w:rPr>
              <w:t xml:space="preserve">the college in </w:t>
            </w:r>
            <w:r w:rsidRPr="000C2D96">
              <w:rPr>
                <w:sz w:val="22"/>
                <w:szCs w:val="22"/>
              </w:rPr>
              <w:t>which the other elected member is registered, the transferring member shall resign from the Governing Council.</w:t>
            </w:r>
          </w:p>
          <w:p w14:paraId="0336324C" w14:textId="77777777" w:rsidR="00D244EB" w:rsidRPr="000C2D96" w:rsidRDefault="00D244EB">
            <w:pPr>
              <w:rPr>
                <w:sz w:val="22"/>
                <w:szCs w:val="22"/>
              </w:rPr>
            </w:pPr>
          </w:p>
        </w:tc>
        <w:tc>
          <w:tcPr>
            <w:tcW w:w="2494" w:type="dxa"/>
          </w:tcPr>
          <w:p w14:paraId="0336324D" w14:textId="77777777" w:rsidR="00D244EB" w:rsidRPr="00D93264" w:rsidRDefault="00D244EB">
            <w:pPr>
              <w:rPr>
                <w:b/>
                <w:sz w:val="22"/>
                <w:szCs w:val="22"/>
              </w:rPr>
            </w:pPr>
          </w:p>
          <w:p w14:paraId="0336324E" w14:textId="371AEACD" w:rsidR="00D244EB" w:rsidRPr="00D93264" w:rsidRDefault="00D244EB">
            <w:pPr>
              <w:rPr>
                <w:b/>
                <w:sz w:val="22"/>
                <w:szCs w:val="22"/>
              </w:rPr>
            </w:pPr>
            <w:r w:rsidRPr="00D93264">
              <w:rPr>
                <w:b/>
                <w:sz w:val="22"/>
                <w:szCs w:val="22"/>
              </w:rPr>
              <w:t xml:space="preserve">Mr. </w:t>
            </w:r>
            <w:r w:rsidR="00B07B36">
              <w:rPr>
                <w:b/>
                <w:sz w:val="22"/>
                <w:szCs w:val="22"/>
              </w:rPr>
              <w:t xml:space="preserve">Nabil </w:t>
            </w:r>
            <w:proofErr w:type="spellStart"/>
            <w:r w:rsidR="00B07B36">
              <w:rPr>
                <w:b/>
                <w:sz w:val="22"/>
                <w:szCs w:val="22"/>
              </w:rPr>
              <w:t>Arif</w:t>
            </w:r>
            <w:proofErr w:type="spellEnd"/>
          </w:p>
          <w:p w14:paraId="0336324F" w14:textId="77777777" w:rsidR="00D244EB" w:rsidRPr="00D93264" w:rsidRDefault="00D244EB">
            <w:pPr>
              <w:rPr>
                <w:b/>
                <w:sz w:val="22"/>
                <w:szCs w:val="22"/>
              </w:rPr>
            </w:pPr>
          </w:p>
          <w:p w14:paraId="03363250" w14:textId="77777777" w:rsidR="00D244EB" w:rsidRPr="00D93264" w:rsidRDefault="00D244EB">
            <w:pPr>
              <w:rPr>
                <w:b/>
                <w:sz w:val="22"/>
                <w:szCs w:val="22"/>
              </w:rPr>
            </w:pPr>
          </w:p>
        </w:tc>
        <w:tc>
          <w:tcPr>
            <w:tcW w:w="1955" w:type="dxa"/>
          </w:tcPr>
          <w:p w14:paraId="03363251" w14:textId="77777777" w:rsidR="00D244EB" w:rsidRPr="00D93264" w:rsidRDefault="00D244EB">
            <w:pPr>
              <w:rPr>
                <w:b/>
                <w:sz w:val="22"/>
                <w:szCs w:val="22"/>
              </w:rPr>
            </w:pPr>
          </w:p>
          <w:p w14:paraId="03363252" w14:textId="2C00A147" w:rsidR="00D244EB" w:rsidRPr="00D93264" w:rsidRDefault="00D244EB" w:rsidP="00B07B36">
            <w:pPr>
              <w:rPr>
                <w:b/>
                <w:sz w:val="22"/>
                <w:szCs w:val="22"/>
              </w:rPr>
            </w:pPr>
            <w:r w:rsidRPr="00D93264">
              <w:rPr>
                <w:b/>
                <w:sz w:val="22"/>
                <w:szCs w:val="22"/>
              </w:rPr>
              <w:t xml:space="preserve">June 30, </w:t>
            </w:r>
            <w:r w:rsidR="00F86F17" w:rsidRPr="00D93264">
              <w:rPr>
                <w:b/>
                <w:sz w:val="22"/>
                <w:szCs w:val="22"/>
              </w:rPr>
              <w:t>201</w:t>
            </w:r>
            <w:r w:rsidR="00B07B36">
              <w:rPr>
                <w:b/>
                <w:sz w:val="22"/>
                <w:szCs w:val="22"/>
              </w:rPr>
              <w:t>5</w:t>
            </w:r>
          </w:p>
        </w:tc>
        <w:tc>
          <w:tcPr>
            <w:tcW w:w="1096" w:type="dxa"/>
          </w:tcPr>
          <w:p w14:paraId="03363253" w14:textId="77777777" w:rsidR="00D244EB" w:rsidRPr="00D93264" w:rsidRDefault="00D244EB">
            <w:pPr>
              <w:rPr>
                <w:b/>
                <w:sz w:val="22"/>
                <w:szCs w:val="22"/>
              </w:rPr>
            </w:pPr>
          </w:p>
          <w:p w14:paraId="03363254" w14:textId="77777777" w:rsidR="00D244EB" w:rsidRPr="00D93264" w:rsidRDefault="00D244EB">
            <w:pPr>
              <w:rPr>
                <w:b/>
                <w:sz w:val="22"/>
                <w:szCs w:val="22"/>
              </w:rPr>
            </w:pPr>
            <w:r w:rsidRPr="00D93264">
              <w:rPr>
                <w:b/>
                <w:sz w:val="22"/>
                <w:szCs w:val="22"/>
              </w:rPr>
              <w:t>Yes</w:t>
            </w:r>
          </w:p>
        </w:tc>
      </w:tr>
      <w:tr w:rsidR="00D93264" w:rsidRPr="000C2D96" w14:paraId="0336325E" w14:textId="77777777">
        <w:tc>
          <w:tcPr>
            <w:tcW w:w="3311" w:type="dxa"/>
            <w:vMerge/>
          </w:tcPr>
          <w:p w14:paraId="03363256" w14:textId="77777777" w:rsidR="00D93264" w:rsidRPr="000C2D96" w:rsidRDefault="00D93264">
            <w:pPr>
              <w:rPr>
                <w:sz w:val="22"/>
                <w:szCs w:val="22"/>
              </w:rPr>
            </w:pPr>
          </w:p>
        </w:tc>
        <w:tc>
          <w:tcPr>
            <w:tcW w:w="2494" w:type="dxa"/>
          </w:tcPr>
          <w:p w14:paraId="710DC1AB" w14:textId="77777777" w:rsidR="00D93264" w:rsidRPr="00D93264" w:rsidRDefault="00D93264">
            <w:pPr>
              <w:rPr>
                <w:b/>
                <w:sz w:val="22"/>
                <w:szCs w:val="22"/>
              </w:rPr>
            </w:pPr>
          </w:p>
          <w:p w14:paraId="03363258" w14:textId="38E1D8E9" w:rsidR="00D93264" w:rsidRPr="00D93264" w:rsidRDefault="00D93264" w:rsidP="00B07B36">
            <w:pPr>
              <w:rPr>
                <w:b/>
                <w:sz w:val="22"/>
                <w:szCs w:val="22"/>
              </w:rPr>
            </w:pPr>
            <w:r w:rsidRPr="00D93264">
              <w:rPr>
                <w:b/>
                <w:sz w:val="22"/>
                <w:szCs w:val="22"/>
              </w:rPr>
              <w:t>M</w:t>
            </w:r>
            <w:r w:rsidR="00B07B36">
              <w:rPr>
                <w:b/>
                <w:sz w:val="22"/>
                <w:szCs w:val="22"/>
              </w:rPr>
              <w:t>r. Ben Coleman</w:t>
            </w:r>
          </w:p>
        </w:tc>
        <w:tc>
          <w:tcPr>
            <w:tcW w:w="1955" w:type="dxa"/>
          </w:tcPr>
          <w:p w14:paraId="1D8CD1F1" w14:textId="77777777" w:rsidR="00D93264" w:rsidRPr="00D93264" w:rsidRDefault="00D93264" w:rsidP="00AC4E60">
            <w:pPr>
              <w:rPr>
                <w:b/>
                <w:sz w:val="22"/>
                <w:szCs w:val="22"/>
              </w:rPr>
            </w:pPr>
          </w:p>
          <w:p w14:paraId="0336325A" w14:textId="1FC6B972" w:rsidR="00D93264" w:rsidRPr="00D93264" w:rsidRDefault="00D93264" w:rsidP="00B07B36">
            <w:pPr>
              <w:rPr>
                <w:b/>
                <w:sz w:val="22"/>
                <w:szCs w:val="22"/>
              </w:rPr>
            </w:pPr>
            <w:r w:rsidRPr="00D93264">
              <w:rPr>
                <w:b/>
                <w:sz w:val="22"/>
                <w:szCs w:val="22"/>
              </w:rPr>
              <w:t>June 30, 201</w:t>
            </w:r>
            <w:r w:rsidR="00B07B36">
              <w:rPr>
                <w:b/>
                <w:sz w:val="22"/>
                <w:szCs w:val="22"/>
              </w:rPr>
              <w:t>5</w:t>
            </w:r>
          </w:p>
        </w:tc>
        <w:tc>
          <w:tcPr>
            <w:tcW w:w="1096" w:type="dxa"/>
          </w:tcPr>
          <w:p w14:paraId="53148B11" w14:textId="77777777" w:rsidR="00D93264" w:rsidRPr="00D93264" w:rsidRDefault="00D93264">
            <w:pPr>
              <w:rPr>
                <w:b/>
                <w:sz w:val="22"/>
                <w:szCs w:val="22"/>
              </w:rPr>
            </w:pPr>
          </w:p>
          <w:p w14:paraId="0336325D" w14:textId="5627FF2A" w:rsidR="00D93264" w:rsidRPr="00D93264" w:rsidRDefault="00D93264">
            <w:pPr>
              <w:rPr>
                <w:b/>
                <w:sz w:val="22"/>
                <w:szCs w:val="22"/>
              </w:rPr>
            </w:pPr>
            <w:r w:rsidRPr="00D93264">
              <w:rPr>
                <w:b/>
                <w:sz w:val="22"/>
                <w:szCs w:val="22"/>
              </w:rPr>
              <w:t>Yes</w:t>
            </w:r>
          </w:p>
        </w:tc>
      </w:tr>
      <w:tr w:rsidR="00D244EB" w:rsidRPr="000C2D96" w14:paraId="0336326F" w14:textId="77777777">
        <w:tc>
          <w:tcPr>
            <w:tcW w:w="3311" w:type="dxa"/>
            <w:vMerge w:val="restart"/>
          </w:tcPr>
          <w:p w14:paraId="0336325F" w14:textId="52BED3C9" w:rsidR="00D244EB" w:rsidRPr="000C2D96" w:rsidRDefault="00D244EB">
            <w:pPr>
              <w:keepNext/>
              <w:keepLines/>
              <w:pageBreakBefore/>
              <w:rPr>
                <w:sz w:val="22"/>
                <w:szCs w:val="22"/>
              </w:rPr>
            </w:pPr>
            <w:r w:rsidRPr="000C2D96">
              <w:rPr>
                <w:sz w:val="22"/>
                <w:szCs w:val="22"/>
              </w:rPr>
              <w:lastRenderedPageBreak/>
              <w:t xml:space="preserve">II:  All Full-Time Undergraduate Students registered in the </w:t>
            </w:r>
            <w:r w:rsidR="00511174">
              <w:rPr>
                <w:sz w:val="22"/>
                <w:szCs w:val="22"/>
              </w:rPr>
              <w:t xml:space="preserve">John H. Daniels Faculty of Architecture, Landscape and Design, </w:t>
            </w:r>
            <w:r w:rsidRPr="000C2D96">
              <w:rPr>
                <w:sz w:val="22"/>
                <w:szCs w:val="22"/>
              </w:rPr>
              <w:t xml:space="preserve">Faculty of Applied Science and Engineering, Faculty of Dentistry, Faculty of Law, Faculty of Medicine (including post-graduate medical trainees), Faculty of Music, Lawrence S. Bloomberg Faculty of Nursing, Ontario Institute for Studies in Education, Leslie Dan Faculty of Pharmacy, and Faculty of </w:t>
            </w:r>
            <w:r w:rsidR="00D46C5D">
              <w:rPr>
                <w:sz w:val="22"/>
                <w:szCs w:val="22"/>
              </w:rPr>
              <w:t xml:space="preserve">Kinesiology and </w:t>
            </w:r>
            <w:r w:rsidRPr="000C2D96">
              <w:rPr>
                <w:sz w:val="22"/>
                <w:szCs w:val="22"/>
              </w:rPr>
              <w:t>Physical Education.</w:t>
            </w:r>
          </w:p>
          <w:p w14:paraId="03363260" w14:textId="77777777" w:rsidR="00D244EB" w:rsidRPr="000C2D96" w:rsidRDefault="00D244EB">
            <w:pPr>
              <w:keepNext/>
              <w:keepLines/>
              <w:pageBreakBefore/>
              <w:rPr>
                <w:sz w:val="22"/>
                <w:szCs w:val="22"/>
              </w:rPr>
            </w:pPr>
          </w:p>
          <w:p w14:paraId="03363261" w14:textId="77777777" w:rsidR="00D244EB" w:rsidRPr="000C2D96" w:rsidRDefault="00D244EB">
            <w:pPr>
              <w:keepNext/>
              <w:keepLines/>
              <w:pageBreakBefore/>
              <w:rPr>
                <w:sz w:val="22"/>
                <w:szCs w:val="22"/>
              </w:rPr>
            </w:pPr>
            <w:r w:rsidRPr="000C2D96">
              <w:rPr>
                <w:sz w:val="22"/>
                <w:szCs w:val="22"/>
              </w:rPr>
              <w:t>Both members elected in Constituency II must not be registered in the same faculty or school.</w:t>
            </w:r>
          </w:p>
          <w:p w14:paraId="03363262" w14:textId="77777777" w:rsidR="00D244EB" w:rsidRPr="000C2D96" w:rsidRDefault="00D244EB">
            <w:pPr>
              <w:keepNext/>
              <w:keepLines/>
              <w:pageBreakBefore/>
              <w:rPr>
                <w:sz w:val="22"/>
                <w:szCs w:val="22"/>
              </w:rPr>
            </w:pPr>
          </w:p>
          <w:p w14:paraId="03363263" w14:textId="77777777" w:rsidR="00D244EB" w:rsidRPr="000C2D96" w:rsidRDefault="00D244EB">
            <w:pPr>
              <w:keepNext/>
              <w:keepLines/>
              <w:pageBreakBefore/>
              <w:rPr>
                <w:sz w:val="22"/>
                <w:szCs w:val="22"/>
              </w:rPr>
            </w:pPr>
            <w:r w:rsidRPr="000C2D96">
              <w:rPr>
                <w:sz w:val="22"/>
                <w:szCs w:val="22"/>
              </w:rPr>
              <w:t>In the event that a member elected while registered in one faculty of school later registers in the faculty or school in which the other elected member is registered, the transferring member shall resign from the Governing Council.</w:t>
            </w:r>
          </w:p>
          <w:p w14:paraId="03363264" w14:textId="77777777" w:rsidR="00D244EB" w:rsidRPr="000C2D96" w:rsidRDefault="00D244EB">
            <w:pPr>
              <w:keepNext/>
              <w:keepLines/>
              <w:pageBreakBefore/>
              <w:rPr>
                <w:sz w:val="22"/>
                <w:szCs w:val="22"/>
              </w:rPr>
            </w:pPr>
          </w:p>
        </w:tc>
        <w:tc>
          <w:tcPr>
            <w:tcW w:w="2494" w:type="dxa"/>
          </w:tcPr>
          <w:p w14:paraId="03363265" w14:textId="77777777" w:rsidR="00D244EB" w:rsidRPr="000C2D96" w:rsidRDefault="00D244EB">
            <w:pPr>
              <w:rPr>
                <w:b/>
                <w:sz w:val="22"/>
                <w:szCs w:val="22"/>
              </w:rPr>
            </w:pPr>
          </w:p>
          <w:p w14:paraId="03363266" w14:textId="1499FF7B" w:rsidR="00D244EB" w:rsidRPr="000C2D96" w:rsidRDefault="00D244EB">
            <w:pPr>
              <w:rPr>
                <w:b/>
                <w:sz w:val="22"/>
                <w:szCs w:val="22"/>
              </w:rPr>
            </w:pPr>
            <w:r w:rsidRPr="000C2D96">
              <w:rPr>
                <w:b/>
                <w:sz w:val="22"/>
                <w:szCs w:val="22"/>
              </w:rPr>
              <w:t xml:space="preserve">Mr. </w:t>
            </w:r>
            <w:r w:rsidR="00B07B36">
              <w:rPr>
                <w:b/>
                <w:sz w:val="22"/>
                <w:szCs w:val="22"/>
              </w:rPr>
              <w:t xml:space="preserve">Andrew </w:t>
            </w:r>
            <w:proofErr w:type="spellStart"/>
            <w:r w:rsidR="00B07B36">
              <w:rPr>
                <w:b/>
                <w:sz w:val="22"/>
                <w:szCs w:val="22"/>
              </w:rPr>
              <w:t>Girgis</w:t>
            </w:r>
            <w:proofErr w:type="spellEnd"/>
          </w:p>
          <w:p w14:paraId="03363267" w14:textId="77777777" w:rsidR="00D244EB" w:rsidRPr="000C2D96" w:rsidRDefault="00D244EB">
            <w:pPr>
              <w:rPr>
                <w:b/>
                <w:sz w:val="22"/>
                <w:szCs w:val="22"/>
              </w:rPr>
            </w:pPr>
          </w:p>
          <w:p w14:paraId="03363268" w14:textId="77777777" w:rsidR="00D244EB" w:rsidRPr="000C2D96" w:rsidRDefault="00D244EB">
            <w:pPr>
              <w:rPr>
                <w:b/>
                <w:sz w:val="22"/>
                <w:szCs w:val="22"/>
              </w:rPr>
            </w:pPr>
          </w:p>
          <w:p w14:paraId="03363269" w14:textId="77777777" w:rsidR="00D244EB" w:rsidRPr="000C2D96" w:rsidRDefault="00D244EB">
            <w:pPr>
              <w:rPr>
                <w:b/>
                <w:sz w:val="22"/>
                <w:szCs w:val="22"/>
              </w:rPr>
            </w:pPr>
          </w:p>
          <w:p w14:paraId="0336326A" w14:textId="77777777" w:rsidR="00D244EB" w:rsidRPr="000C2D96" w:rsidRDefault="00D244EB">
            <w:pPr>
              <w:rPr>
                <w:b/>
                <w:sz w:val="22"/>
                <w:szCs w:val="22"/>
              </w:rPr>
            </w:pPr>
          </w:p>
        </w:tc>
        <w:tc>
          <w:tcPr>
            <w:tcW w:w="1955" w:type="dxa"/>
          </w:tcPr>
          <w:p w14:paraId="0336326B" w14:textId="77777777" w:rsidR="00D244EB" w:rsidRPr="000C2D96" w:rsidRDefault="00D244EB">
            <w:pPr>
              <w:rPr>
                <w:b/>
                <w:sz w:val="22"/>
                <w:szCs w:val="22"/>
              </w:rPr>
            </w:pPr>
          </w:p>
          <w:p w14:paraId="0336326C" w14:textId="35F06CAB" w:rsidR="00D244EB" w:rsidRPr="000C2D96" w:rsidRDefault="00D244EB" w:rsidP="00B07B36">
            <w:pPr>
              <w:rPr>
                <w:b/>
                <w:sz w:val="22"/>
                <w:szCs w:val="22"/>
              </w:rPr>
            </w:pPr>
            <w:r w:rsidRPr="000C2D96">
              <w:rPr>
                <w:b/>
                <w:sz w:val="22"/>
                <w:szCs w:val="22"/>
              </w:rPr>
              <w:t xml:space="preserve">June 30, </w:t>
            </w:r>
            <w:r w:rsidR="00F86F17">
              <w:rPr>
                <w:b/>
                <w:sz w:val="22"/>
                <w:szCs w:val="22"/>
              </w:rPr>
              <w:t>201</w:t>
            </w:r>
            <w:r w:rsidR="00B07B36">
              <w:rPr>
                <w:b/>
                <w:sz w:val="22"/>
                <w:szCs w:val="22"/>
              </w:rPr>
              <w:t>5</w:t>
            </w:r>
          </w:p>
        </w:tc>
        <w:tc>
          <w:tcPr>
            <w:tcW w:w="1096" w:type="dxa"/>
          </w:tcPr>
          <w:p w14:paraId="0336326D" w14:textId="77777777" w:rsidR="00D244EB" w:rsidRPr="000C2D96" w:rsidRDefault="00D244EB">
            <w:pPr>
              <w:rPr>
                <w:b/>
                <w:sz w:val="22"/>
                <w:szCs w:val="22"/>
              </w:rPr>
            </w:pPr>
          </w:p>
          <w:p w14:paraId="0336326E" w14:textId="77777777" w:rsidR="00D244EB" w:rsidRPr="000C2D96" w:rsidRDefault="00D244EB">
            <w:pPr>
              <w:rPr>
                <w:b/>
                <w:sz w:val="22"/>
                <w:szCs w:val="22"/>
              </w:rPr>
            </w:pPr>
            <w:r w:rsidRPr="000C2D96">
              <w:rPr>
                <w:b/>
                <w:sz w:val="22"/>
                <w:szCs w:val="22"/>
              </w:rPr>
              <w:t>Yes</w:t>
            </w:r>
          </w:p>
        </w:tc>
      </w:tr>
      <w:tr w:rsidR="00D244EB" w:rsidRPr="000C2D96" w14:paraId="03363278" w14:textId="77777777">
        <w:tc>
          <w:tcPr>
            <w:tcW w:w="3311" w:type="dxa"/>
            <w:vMerge/>
          </w:tcPr>
          <w:p w14:paraId="03363270" w14:textId="77777777" w:rsidR="00D244EB" w:rsidRPr="000C2D96" w:rsidRDefault="00D244EB">
            <w:pPr>
              <w:rPr>
                <w:sz w:val="22"/>
                <w:szCs w:val="22"/>
              </w:rPr>
            </w:pPr>
          </w:p>
        </w:tc>
        <w:tc>
          <w:tcPr>
            <w:tcW w:w="2494" w:type="dxa"/>
          </w:tcPr>
          <w:p w14:paraId="03363271" w14:textId="77777777" w:rsidR="00D244EB" w:rsidRPr="000C2D96" w:rsidRDefault="00D244EB">
            <w:pPr>
              <w:rPr>
                <w:b/>
                <w:sz w:val="22"/>
                <w:szCs w:val="22"/>
              </w:rPr>
            </w:pPr>
          </w:p>
          <w:p w14:paraId="03363272" w14:textId="199D0752" w:rsidR="00D244EB" w:rsidRPr="000C2D96" w:rsidRDefault="00BF2700" w:rsidP="00B07B36">
            <w:pPr>
              <w:rPr>
                <w:b/>
                <w:sz w:val="22"/>
                <w:szCs w:val="22"/>
              </w:rPr>
            </w:pPr>
            <w:r w:rsidRPr="000C2D96">
              <w:rPr>
                <w:b/>
                <w:sz w:val="22"/>
                <w:szCs w:val="22"/>
              </w:rPr>
              <w:t xml:space="preserve">Mr. </w:t>
            </w:r>
            <w:proofErr w:type="spellStart"/>
            <w:r w:rsidR="00B07B36">
              <w:rPr>
                <w:b/>
                <w:sz w:val="22"/>
                <w:szCs w:val="22"/>
              </w:rPr>
              <w:t>Padraigin</w:t>
            </w:r>
            <w:proofErr w:type="spellEnd"/>
            <w:r w:rsidR="00B07B36">
              <w:rPr>
                <w:b/>
                <w:sz w:val="22"/>
                <w:szCs w:val="22"/>
              </w:rPr>
              <w:t xml:space="preserve"> Murphy</w:t>
            </w:r>
          </w:p>
        </w:tc>
        <w:tc>
          <w:tcPr>
            <w:tcW w:w="1955" w:type="dxa"/>
          </w:tcPr>
          <w:p w14:paraId="03363273" w14:textId="77777777" w:rsidR="00D244EB" w:rsidRPr="000C2D96" w:rsidRDefault="00D244EB">
            <w:pPr>
              <w:rPr>
                <w:b/>
                <w:sz w:val="22"/>
                <w:szCs w:val="22"/>
              </w:rPr>
            </w:pPr>
          </w:p>
          <w:p w14:paraId="03363274" w14:textId="6E0B94E8" w:rsidR="00D244EB" w:rsidRPr="000C2D96" w:rsidRDefault="00D244EB" w:rsidP="00B07B36">
            <w:pPr>
              <w:rPr>
                <w:b/>
                <w:sz w:val="22"/>
                <w:szCs w:val="22"/>
              </w:rPr>
            </w:pPr>
            <w:r w:rsidRPr="000C2D96">
              <w:rPr>
                <w:b/>
                <w:sz w:val="22"/>
                <w:szCs w:val="22"/>
              </w:rPr>
              <w:t xml:space="preserve">June 30, </w:t>
            </w:r>
            <w:r w:rsidR="00F86F17">
              <w:rPr>
                <w:b/>
                <w:sz w:val="22"/>
                <w:szCs w:val="22"/>
              </w:rPr>
              <w:t>201</w:t>
            </w:r>
            <w:r w:rsidR="00B07B36">
              <w:rPr>
                <w:b/>
                <w:sz w:val="22"/>
                <w:szCs w:val="22"/>
              </w:rPr>
              <w:t>5</w:t>
            </w:r>
          </w:p>
        </w:tc>
        <w:tc>
          <w:tcPr>
            <w:tcW w:w="1096" w:type="dxa"/>
          </w:tcPr>
          <w:p w14:paraId="03363275" w14:textId="77777777" w:rsidR="00D244EB" w:rsidRPr="000C2D96" w:rsidRDefault="00D244EB">
            <w:pPr>
              <w:rPr>
                <w:b/>
                <w:sz w:val="22"/>
                <w:szCs w:val="22"/>
              </w:rPr>
            </w:pPr>
          </w:p>
          <w:p w14:paraId="03363276" w14:textId="77777777" w:rsidR="00D244EB" w:rsidRPr="000C2D96" w:rsidRDefault="00D244EB">
            <w:pPr>
              <w:rPr>
                <w:b/>
                <w:sz w:val="22"/>
                <w:szCs w:val="22"/>
              </w:rPr>
            </w:pPr>
            <w:r w:rsidRPr="000C2D96">
              <w:rPr>
                <w:b/>
                <w:sz w:val="22"/>
                <w:szCs w:val="22"/>
              </w:rPr>
              <w:t>Yes</w:t>
            </w:r>
          </w:p>
          <w:p w14:paraId="03363277" w14:textId="77777777" w:rsidR="00D244EB" w:rsidRPr="000C2D96" w:rsidRDefault="00D244EB">
            <w:pPr>
              <w:rPr>
                <w:b/>
                <w:sz w:val="22"/>
                <w:szCs w:val="22"/>
              </w:rPr>
            </w:pPr>
          </w:p>
        </w:tc>
      </w:tr>
    </w:tbl>
    <w:p w14:paraId="03363279" w14:textId="77777777" w:rsidR="00D244EB" w:rsidRPr="000C2D96" w:rsidRDefault="00D244EB">
      <w:pPr>
        <w:rPr>
          <w:sz w:val="22"/>
          <w:szCs w:val="22"/>
          <w:u w:val="single"/>
        </w:rPr>
      </w:pPr>
    </w:p>
    <w:p w14:paraId="0336327A" w14:textId="77777777" w:rsidR="00D244EB" w:rsidRPr="000C2D96" w:rsidRDefault="00D244EB" w:rsidP="001F4DA9">
      <w:pPr>
        <w:pStyle w:val="Heading2"/>
      </w:pPr>
      <w:bookmarkStart w:id="167" w:name="_Toc399591674"/>
      <w:r w:rsidRPr="000C2D96">
        <w:t>(2) Part-Time Undergraduate Students</w:t>
      </w:r>
      <w:bookmarkEnd w:id="167"/>
    </w:p>
    <w:p w14:paraId="0336327B" w14:textId="77777777" w:rsidR="00D244EB" w:rsidRPr="000C2D96" w:rsidRDefault="00D244E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2494"/>
        <w:gridCol w:w="1955"/>
        <w:gridCol w:w="1096"/>
      </w:tblGrid>
      <w:tr w:rsidR="00D244EB" w:rsidRPr="000C2D96" w14:paraId="03363280" w14:textId="77777777">
        <w:trPr>
          <w:tblHeader/>
        </w:trPr>
        <w:tc>
          <w:tcPr>
            <w:tcW w:w="3311" w:type="dxa"/>
            <w:shd w:val="clear" w:color="auto" w:fill="CCCCCC"/>
          </w:tcPr>
          <w:p w14:paraId="0336327C" w14:textId="77777777" w:rsidR="00D244EB" w:rsidRPr="000C2D96" w:rsidRDefault="00D244EB">
            <w:pPr>
              <w:rPr>
                <w:b/>
                <w:sz w:val="22"/>
                <w:szCs w:val="22"/>
              </w:rPr>
            </w:pPr>
            <w:r w:rsidRPr="000C2D96">
              <w:rPr>
                <w:b/>
                <w:sz w:val="22"/>
                <w:szCs w:val="22"/>
              </w:rPr>
              <w:t>Constituency</w:t>
            </w:r>
          </w:p>
        </w:tc>
        <w:tc>
          <w:tcPr>
            <w:tcW w:w="2494" w:type="dxa"/>
            <w:shd w:val="clear" w:color="auto" w:fill="CCCCCC"/>
          </w:tcPr>
          <w:p w14:paraId="0336327D" w14:textId="77777777" w:rsidR="00D244EB" w:rsidRPr="000C2D96" w:rsidRDefault="00D244EB">
            <w:pPr>
              <w:rPr>
                <w:b/>
                <w:sz w:val="22"/>
                <w:szCs w:val="22"/>
              </w:rPr>
            </w:pPr>
            <w:r w:rsidRPr="000C2D96">
              <w:rPr>
                <w:b/>
                <w:sz w:val="22"/>
                <w:szCs w:val="22"/>
              </w:rPr>
              <w:t>Current Member(s)</w:t>
            </w:r>
          </w:p>
        </w:tc>
        <w:tc>
          <w:tcPr>
            <w:tcW w:w="1955" w:type="dxa"/>
            <w:shd w:val="clear" w:color="auto" w:fill="CCCCCC"/>
          </w:tcPr>
          <w:p w14:paraId="0336327E" w14:textId="77777777" w:rsidR="00D244EB" w:rsidRPr="000C2D96" w:rsidRDefault="00D244EB">
            <w:pPr>
              <w:rPr>
                <w:b/>
                <w:sz w:val="22"/>
                <w:szCs w:val="22"/>
              </w:rPr>
            </w:pPr>
            <w:r w:rsidRPr="000C2D96">
              <w:rPr>
                <w:b/>
                <w:sz w:val="22"/>
                <w:szCs w:val="22"/>
              </w:rPr>
              <w:t>Term Ends</w:t>
            </w:r>
          </w:p>
        </w:tc>
        <w:tc>
          <w:tcPr>
            <w:tcW w:w="1096" w:type="dxa"/>
            <w:shd w:val="clear" w:color="auto" w:fill="CCCCCC"/>
          </w:tcPr>
          <w:p w14:paraId="0336327F" w14:textId="4747F1F4" w:rsidR="00D244EB" w:rsidRPr="000C2D96" w:rsidRDefault="00D244EB" w:rsidP="00B07B36">
            <w:pPr>
              <w:rPr>
                <w:b/>
                <w:sz w:val="22"/>
                <w:szCs w:val="22"/>
              </w:rPr>
            </w:pPr>
            <w:r w:rsidRPr="000C2D96">
              <w:rPr>
                <w:b/>
                <w:sz w:val="22"/>
                <w:szCs w:val="22"/>
              </w:rPr>
              <w:t xml:space="preserve">Election Required in </w:t>
            </w:r>
            <w:r w:rsidR="00F86F17">
              <w:rPr>
                <w:b/>
                <w:sz w:val="22"/>
                <w:szCs w:val="22"/>
              </w:rPr>
              <w:t>201</w:t>
            </w:r>
            <w:r w:rsidR="00B07B36">
              <w:rPr>
                <w:b/>
                <w:sz w:val="22"/>
                <w:szCs w:val="22"/>
              </w:rPr>
              <w:t>5</w:t>
            </w:r>
          </w:p>
        </w:tc>
      </w:tr>
      <w:tr w:rsidR="00D244EB" w:rsidRPr="000C2D96" w14:paraId="0336328B" w14:textId="77777777">
        <w:tc>
          <w:tcPr>
            <w:tcW w:w="3311" w:type="dxa"/>
            <w:vMerge w:val="restart"/>
          </w:tcPr>
          <w:p w14:paraId="03363281" w14:textId="7D23E3E4" w:rsidR="00D244EB" w:rsidRPr="000C2D96" w:rsidRDefault="00D244EB" w:rsidP="008A5513">
            <w:pPr>
              <w:rPr>
                <w:sz w:val="22"/>
                <w:szCs w:val="22"/>
              </w:rPr>
            </w:pPr>
            <w:r w:rsidRPr="000C2D96">
              <w:rPr>
                <w:sz w:val="22"/>
                <w:szCs w:val="22"/>
              </w:rPr>
              <w:t>All Students registered at the University in a program of part-time study leading to a degree</w:t>
            </w:r>
            <w:r w:rsidR="008A5513">
              <w:rPr>
                <w:sz w:val="22"/>
                <w:szCs w:val="22"/>
              </w:rPr>
              <w:t>,</w:t>
            </w:r>
            <w:r w:rsidRPr="000C2D96">
              <w:rPr>
                <w:sz w:val="22"/>
                <w:szCs w:val="22"/>
              </w:rPr>
              <w:t xml:space="preserve"> post-secondary diploma or certificate of the University or in a program designated by the Governing Council as a program of post-secondary study at the University.</w:t>
            </w:r>
            <w:r w:rsidRPr="000C2D96">
              <w:rPr>
                <w:sz w:val="22"/>
                <w:szCs w:val="22"/>
              </w:rPr>
              <w:tab/>
            </w:r>
          </w:p>
        </w:tc>
        <w:tc>
          <w:tcPr>
            <w:tcW w:w="2494" w:type="dxa"/>
          </w:tcPr>
          <w:p w14:paraId="03363282" w14:textId="77777777" w:rsidR="00D244EB" w:rsidRPr="000C2D96" w:rsidRDefault="00D244EB">
            <w:pPr>
              <w:rPr>
                <w:b/>
                <w:sz w:val="22"/>
                <w:szCs w:val="22"/>
              </w:rPr>
            </w:pPr>
          </w:p>
          <w:p w14:paraId="03363283" w14:textId="6D1306A9" w:rsidR="00D244EB" w:rsidRPr="000C2D96" w:rsidRDefault="00B07B36">
            <w:pPr>
              <w:rPr>
                <w:b/>
                <w:sz w:val="22"/>
                <w:szCs w:val="22"/>
              </w:rPr>
            </w:pPr>
            <w:proofErr w:type="spellStart"/>
            <w:r>
              <w:rPr>
                <w:b/>
                <w:sz w:val="22"/>
                <w:szCs w:val="22"/>
              </w:rPr>
              <w:t>Ms</w:t>
            </w:r>
            <w:proofErr w:type="spellEnd"/>
            <w:r>
              <w:rPr>
                <w:b/>
                <w:sz w:val="22"/>
                <w:szCs w:val="22"/>
              </w:rPr>
              <w:t xml:space="preserve"> Susan </w:t>
            </w:r>
            <w:proofErr w:type="spellStart"/>
            <w:r>
              <w:rPr>
                <w:b/>
                <w:sz w:val="22"/>
                <w:szCs w:val="22"/>
              </w:rPr>
              <w:t>Froom</w:t>
            </w:r>
            <w:proofErr w:type="spellEnd"/>
          </w:p>
          <w:p w14:paraId="03363284" w14:textId="77777777" w:rsidR="00D244EB" w:rsidRPr="000C2D96" w:rsidRDefault="00D244EB">
            <w:pPr>
              <w:rPr>
                <w:b/>
                <w:sz w:val="22"/>
                <w:szCs w:val="22"/>
              </w:rPr>
            </w:pPr>
          </w:p>
          <w:p w14:paraId="03363285" w14:textId="77777777" w:rsidR="00D244EB" w:rsidRPr="000C2D96" w:rsidRDefault="00D244EB">
            <w:pPr>
              <w:rPr>
                <w:b/>
                <w:sz w:val="22"/>
                <w:szCs w:val="22"/>
              </w:rPr>
            </w:pPr>
          </w:p>
        </w:tc>
        <w:tc>
          <w:tcPr>
            <w:tcW w:w="1955" w:type="dxa"/>
          </w:tcPr>
          <w:p w14:paraId="03363286" w14:textId="77777777" w:rsidR="00D244EB" w:rsidRPr="000C2D96" w:rsidRDefault="00D244EB">
            <w:pPr>
              <w:rPr>
                <w:b/>
                <w:sz w:val="22"/>
                <w:szCs w:val="22"/>
              </w:rPr>
            </w:pPr>
          </w:p>
          <w:p w14:paraId="03363287" w14:textId="6726235E" w:rsidR="00D244EB" w:rsidRPr="000C2D96" w:rsidRDefault="00D244EB" w:rsidP="00B07B36">
            <w:pPr>
              <w:rPr>
                <w:b/>
                <w:sz w:val="22"/>
                <w:szCs w:val="22"/>
              </w:rPr>
            </w:pPr>
            <w:r w:rsidRPr="000C2D96">
              <w:rPr>
                <w:b/>
                <w:sz w:val="22"/>
                <w:szCs w:val="22"/>
              </w:rPr>
              <w:t xml:space="preserve">June 30, </w:t>
            </w:r>
            <w:r w:rsidR="00F86F17">
              <w:rPr>
                <w:b/>
                <w:sz w:val="22"/>
                <w:szCs w:val="22"/>
              </w:rPr>
              <w:t>201</w:t>
            </w:r>
            <w:r w:rsidR="00B07B36">
              <w:rPr>
                <w:b/>
                <w:sz w:val="22"/>
                <w:szCs w:val="22"/>
              </w:rPr>
              <w:t>5</w:t>
            </w:r>
          </w:p>
        </w:tc>
        <w:tc>
          <w:tcPr>
            <w:tcW w:w="1096" w:type="dxa"/>
          </w:tcPr>
          <w:p w14:paraId="03363288" w14:textId="77777777" w:rsidR="00D244EB" w:rsidRPr="000C2D96" w:rsidRDefault="00D244EB">
            <w:pPr>
              <w:rPr>
                <w:b/>
                <w:sz w:val="22"/>
                <w:szCs w:val="22"/>
              </w:rPr>
            </w:pPr>
          </w:p>
          <w:p w14:paraId="03363289" w14:textId="77777777" w:rsidR="00D244EB" w:rsidRPr="000C2D96" w:rsidRDefault="00D244EB">
            <w:pPr>
              <w:rPr>
                <w:b/>
                <w:sz w:val="22"/>
                <w:szCs w:val="22"/>
              </w:rPr>
            </w:pPr>
            <w:r w:rsidRPr="000C2D96">
              <w:rPr>
                <w:b/>
                <w:sz w:val="22"/>
                <w:szCs w:val="22"/>
              </w:rPr>
              <w:t>Yes</w:t>
            </w:r>
          </w:p>
          <w:p w14:paraId="0336328A" w14:textId="77777777" w:rsidR="00D244EB" w:rsidRPr="000C2D96" w:rsidRDefault="00D244EB">
            <w:pPr>
              <w:rPr>
                <w:b/>
                <w:sz w:val="22"/>
                <w:szCs w:val="22"/>
              </w:rPr>
            </w:pPr>
          </w:p>
        </w:tc>
      </w:tr>
      <w:tr w:rsidR="00D244EB" w:rsidRPr="000C2D96" w14:paraId="03363294" w14:textId="77777777">
        <w:tc>
          <w:tcPr>
            <w:tcW w:w="3311" w:type="dxa"/>
            <w:vMerge/>
          </w:tcPr>
          <w:p w14:paraId="0336328C" w14:textId="77777777" w:rsidR="00D244EB" w:rsidRPr="000C2D96" w:rsidRDefault="00D244EB">
            <w:pPr>
              <w:rPr>
                <w:sz w:val="22"/>
                <w:szCs w:val="22"/>
              </w:rPr>
            </w:pPr>
          </w:p>
        </w:tc>
        <w:tc>
          <w:tcPr>
            <w:tcW w:w="2494" w:type="dxa"/>
          </w:tcPr>
          <w:p w14:paraId="0336328D" w14:textId="77777777" w:rsidR="00D244EB" w:rsidRPr="000C2D96" w:rsidRDefault="00D244EB">
            <w:pPr>
              <w:rPr>
                <w:b/>
                <w:sz w:val="22"/>
                <w:szCs w:val="22"/>
              </w:rPr>
            </w:pPr>
          </w:p>
          <w:p w14:paraId="0336328E" w14:textId="4F4FD878" w:rsidR="00D244EB" w:rsidRPr="000C2D96" w:rsidRDefault="00B07B36" w:rsidP="00AC4E60">
            <w:pPr>
              <w:rPr>
                <w:b/>
                <w:sz w:val="22"/>
                <w:szCs w:val="22"/>
              </w:rPr>
            </w:pPr>
            <w:proofErr w:type="spellStart"/>
            <w:r>
              <w:rPr>
                <w:b/>
                <w:sz w:val="22"/>
                <w:szCs w:val="22"/>
              </w:rPr>
              <w:t>Ms</w:t>
            </w:r>
            <w:proofErr w:type="spellEnd"/>
            <w:r>
              <w:rPr>
                <w:b/>
                <w:sz w:val="22"/>
                <w:szCs w:val="22"/>
              </w:rPr>
              <w:t xml:space="preserve"> Susan Murphy</w:t>
            </w:r>
          </w:p>
        </w:tc>
        <w:tc>
          <w:tcPr>
            <w:tcW w:w="1955" w:type="dxa"/>
          </w:tcPr>
          <w:p w14:paraId="0336328F" w14:textId="77777777" w:rsidR="00D244EB" w:rsidRPr="000C2D96" w:rsidRDefault="00D244EB">
            <w:pPr>
              <w:rPr>
                <w:b/>
                <w:sz w:val="22"/>
                <w:szCs w:val="22"/>
              </w:rPr>
            </w:pPr>
          </w:p>
          <w:p w14:paraId="03363290" w14:textId="388843B1" w:rsidR="00D244EB" w:rsidRPr="000C2D96" w:rsidRDefault="00D244EB" w:rsidP="00B07B36">
            <w:pPr>
              <w:rPr>
                <w:b/>
                <w:sz w:val="22"/>
                <w:szCs w:val="22"/>
              </w:rPr>
            </w:pPr>
            <w:r w:rsidRPr="000C2D96">
              <w:rPr>
                <w:b/>
                <w:sz w:val="22"/>
                <w:szCs w:val="22"/>
              </w:rPr>
              <w:t xml:space="preserve">June 30, </w:t>
            </w:r>
            <w:r w:rsidR="00F86F17">
              <w:rPr>
                <w:b/>
                <w:sz w:val="22"/>
                <w:szCs w:val="22"/>
              </w:rPr>
              <w:t>201</w:t>
            </w:r>
            <w:r w:rsidR="00B07B36">
              <w:rPr>
                <w:b/>
                <w:sz w:val="22"/>
                <w:szCs w:val="22"/>
              </w:rPr>
              <w:t>5</w:t>
            </w:r>
            <w:r w:rsidRPr="000C2D96">
              <w:rPr>
                <w:b/>
                <w:sz w:val="22"/>
                <w:szCs w:val="22"/>
              </w:rPr>
              <w:tab/>
            </w:r>
          </w:p>
        </w:tc>
        <w:tc>
          <w:tcPr>
            <w:tcW w:w="1096" w:type="dxa"/>
          </w:tcPr>
          <w:p w14:paraId="03363291" w14:textId="77777777" w:rsidR="00D244EB" w:rsidRPr="000C2D96" w:rsidRDefault="00D244EB">
            <w:pPr>
              <w:rPr>
                <w:b/>
                <w:sz w:val="22"/>
                <w:szCs w:val="22"/>
              </w:rPr>
            </w:pPr>
          </w:p>
          <w:p w14:paraId="03363292" w14:textId="77777777" w:rsidR="00D244EB" w:rsidRPr="000C2D96" w:rsidRDefault="00D244EB">
            <w:pPr>
              <w:rPr>
                <w:b/>
                <w:sz w:val="22"/>
                <w:szCs w:val="22"/>
              </w:rPr>
            </w:pPr>
            <w:r w:rsidRPr="000C2D96">
              <w:rPr>
                <w:b/>
                <w:sz w:val="22"/>
                <w:szCs w:val="22"/>
              </w:rPr>
              <w:t>Yes</w:t>
            </w:r>
          </w:p>
          <w:p w14:paraId="03363293" w14:textId="77777777" w:rsidR="00D244EB" w:rsidRPr="000C2D96" w:rsidRDefault="00D244EB">
            <w:pPr>
              <w:rPr>
                <w:b/>
                <w:sz w:val="22"/>
                <w:szCs w:val="22"/>
              </w:rPr>
            </w:pPr>
          </w:p>
        </w:tc>
      </w:tr>
    </w:tbl>
    <w:p w14:paraId="03363295" w14:textId="77777777" w:rsidR="00D244EB" w:rsidRPr="000C2D96" w:rsidRDefault="00D244EB">
      <w:pPr>
        <w:rPr>
          <w:sz w:val="22"/>
          <w:szCs w:val="22"/>
        </w:rPr>
      </w:pPr>
    </w:p>
    <w:p w14:paraId="03363296" w14:textId="77777777" w:rsidR="00D244EB" w:rsidRPr="000C2D96" w:rsidRDefault="00D244EB">
      <w:pPr>
        <w:rPr>
          <w:sz w:val="22"/>
          <w:szCs w:val="22"/>
        </w:rPr>
      </w:pPr>
    </w:p>
    <w:p w14:paraId="03363297" w14:textId="77777777" w:rsidR="00AC4E60" w:rsidRPr="000C2D96" w:rsidRDefault="00AC4E60">
      <w:pPr>
        <w:rPr>
          <w:sz w:val="22"/>
          <w:szCs w:val="22"/>
        </w:rPr>
      </w:pPr>
    </w:p>
    <w:p w14:paraId="03363298" w14:textId="77777777" w:rsidR="00AC4E60" w:rsidRPr="000C2D96" w:rsidRDefault="00AC4E60">
      <w:pPr>
        <w:rPr>
          <w:sz w:val="22"/>
          <w:szCs w:val="22"/>
        </w:rPr>
      </w:pPr>
    </w:p>
    <w:p w14:paraId="03363299" w14:textId="77777777" w:rsidR="00D244EB" w:rsidRPr="000C2D96" w:rsidRDefault="00D244EB" w:rsidP="001F4DA9">
      <w:pPr>
        <w:pStyle w:val="Heading2"/>
      </w:pPr>
      <w:bookmarkStart w:id="168" w:name="_Toc399591675"/>
      <w:r w:rsidRPr="000C2D96">
        <w:lastRenderedPageBreak/>
        <w:t>(3) Graduate Students</w:t>
      </w:r>
      <w:r w:rsidRPr="000C2D96">
        <w:rPr>
          <w:rStyle w:val="FootnoteReference"/>
          <w:u w:val="single"/>
        </w:rPr>
        <w:footnoteReference w:id="18"/>
      </w:r>
      <w:bookmarkEnd w:id="168"/>
    </w:p>
    <w:p w14:paraId="0336329A" w14:textId="77777777" w:rsidR="00D244EB" w:rsidRPr="000C2D96" w:rsidRDefault="00D244E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2494"/>
        <w:gridCol w:w="1955"/>
        <w:gridCol w:w="1096"/>
      </w:tblGrid>
      <w:tr w:rsidR="00D244EB" w:rsidRPr="000C2D96" w14:paraId="0336329F" w14:textId="77777777">
        <w:trPr>
          <w:tblHeader/>
        </w:trPr>
        <w:tc>
          <w:tcPr>
            <w:tcW w:w="3311" w:type="dxa"/>
            <w:shd w:val="clear" w:color="auto" w:fill="CCCCCC"/>
          </w:tcPr>
          <w:p w14:paraId="0336329B" w14:textId="77777777" w:rsidR="00D244EB" w:rsidRPr="000C2D96" w:rsidRDefault="00D244EB">
            <w:pPr>
              <w:rPr>
                <w:b/>
                <w:sz w:val="22"/>
                <w:szCs w:val="22"/>
              </w:rPr>
            </w:pPr>
            <w:r w:rsidRPr="000C2D96">
              <w:rPr>
                <w:b/>
                <w:sz w:val="22"/>
                <w:szCs w:val="22"/>
              </w:rPr>
              <w:t>Constituency</w:t>
            </w:r>
          </w:p>
        </w:tc>
        <w:tc>
          <w:tcPr>
            <w:tcW w:w="2494" w:type="dxa"/>
            <w:shd w:val="clear" w:color="auto" w:fill="CCCCCC"/>
          </w:tcPr>
          <w:p w14:paraId="0336329C" w14:textId="77777777" w:rsidR="00D244EB" w:rsidRPr="000C2D96" w:rsidRDefault="00D244EB">
            <w:pPr>
              <w:rPr>
                <w:b/>
                <w:sz w:val="22"/>
                <w:szCs w:val="22"/>
              </w:rPr>
            </w:pPr>
            <w:r w:rsidRPr="000C2D96">
              <w:rPr>
                <w:b/>
                <w:sz w:val="22"/>
                <w:szCs w:val="22"/>
              </w:rPr>
              <w:t>Current Member(s)</w:t>
            </w:r>
          </w:p>
        </w:tc>
        <w:tc>
          <w:tcPr>
            <w:tcW w:w="1955" w:type="dxa"/>
            <w:shd w:val="clear" w:color="auto" w:fill="CCCCCC"/>
          </w:tcPr>
          <w:p w14:paraId="0336329D" w14:textId="77777777" w:rsidR="00D244EB" w:rsidRPr="000C2D96" w:rsidRDefault="00D244EB">
            <w:pPr>
              <w:rPr>
                <w:b/>
                <w:sz w:val="22"/>
                <w:szCs w:val="22"/>
              </w:rPr>
            </w:pPr>
            <w:r w:rsidRPr="000C2D96">
              <w:rPr>
                <w:b/>
                <w:sz w:val="22"/>
                <w:szCs w:val="22"/>
              </w:rPr>
              <w:t>Term Ends</w:t>
            </w:r>
          </w:p>
        </w:tc>
        <w:tc>
          <w:tcPr>
            <w:tcW w:w="1096" w:type="dxa"/>
            <w:shd w:val="clear" w:color="auto" w:fill="CCCCCC"/>
          </w:tcPr>
          <w:p w14:paraId="0336329E" w14:textId="00AF1EC0" w:rsidR="00D244EB" w:rsidRPr="000C2D96" w:rsidRDefault="00D244EB" w:rsidP="001933B3">
            <w:pPr>
              <w:rPr>
                <w:b/>
                <w:sz w:val="22"/>
                <w:szCs w:val="22"/>
              </w:rPr>
            </w:pPr>
            <w:r w:rsidRPr="000C2D96">
              <w:rPr>
                <w:b/>
                <w:sz w:val="22"/>
                <w:szCs w:val="22"/>
              </w:rPr>
              <w:t xml:space="preserve">Election Required in </w:t>
            </w:r>
            <w:r w:rsidR="00F86F17">
              <w:rPr>
                <w:b/>
                <w:sz w:val="22"/>
                <w:szCs w:val="22"/>
              </w:rPr>
              <w:t>201</w:t>
            </w:r>
            <w:r w:rsidR="001933B3">
              <w:rPr>
                <w:b/>
                <w:sz w:val="22"/>
                <w:szCs w:val="22"/>
              </w:rPr>
              <w:t>5</w:t>
            </w:r>
          </w:p>
        </w:tc>
      </w:tr>
      <w:tr w:rsidR="00D244EB" w:rsidRPr="000C2D96" w14:paraId="033632AB" w14:textId="77777777">
        <w:tc>
          <w:tcPr>
            <w:tcW w:w="3311" w:type="dxa"/>
          </w:tcPr>
          <w:p w14:paraId="033632A0" w14:textId="77777777" w:rsidR="00D244EB" w:rsidRPr="000C2D96" w:rsidRDefault="00D244EB">
            <w:pPr>
              <w:rPr>
                <w:sz w:val="22"/>
                <w:szCs w:val="22"/>
              </w:rPr>
            </w:pPr>
            <w:r w:rsidRPr="000C2D96">
              <w:rPr>
                <w:sz w:val="22"/>
                <w:szCs w:val="22"/>
              </w:rPr>
              <w:t>I:    All Students registered in Division I (Humanities) and Division II (Social Sciences) of the School of Graduate Studies.</w:t>
            </w:r>
          </w:p>
          <w:p w14:paraId="033632A1" w14:textId="77777777" w:rsidR="00D244EB" w:rsidRPr="000C2D96" w:rsidRDefault="00D244EB">
            <w:pPr>
              <w:rPr>
                <w:sz w:val="22"/>
                <w:szCs w:val="22"/>
              </w:rPr>
            </w:pPr>
          </w:p>
        </w:tc>
        <w:tc>
          <w:tcPr>
            <w:tcW w:w="2494" w:type="dxa"/>
          </w:tcPr>
          <w:p w14:paraId="033632A2" w14:textId="77777777" w:rsidR="00D244EB" w:rsidRPr="000C2D96" w:rsidRDefault="00D244EB">
            <w:pPr>
              <w:rPr>
                <w:b/>
                <w:sz w:val="22"/>
                <w:szCs w:val="22"/>
              </w:rPr>
            </w:pPr>
          </w:p>
          <w:p w14:paraId="033632A3" w14:textId="0729DDA2" w:rsidR="00D244EB" w:rsidRPr="000C2D96" w:rsidRDefault="001933B3">
            <w:pPr>
              <w:rPr>
                <w:b/>
                <w:sz w:val="22"/>
                <w:szCs w:val="22"/>
              </w:rPr>
            </w:pPr>
            <w:proofErr w:type="spellStart"/>
            <w:r>
              <w:rPr>
                <w:b/>
                <w:sz w:val="22"/>
                <w:szCs w:val="22"/>
              </w:rPr>
              <w:t>Ms</w:t>
            </w:r>
            <w:proofErr w:type="spellEnd"/>
            <w:r>
              <w:rPr>
                <w:b/>
                <w:sz w:val="22"/>
                <w:szCs w:val="22"/>
              </w:rPr>
              <w:t xml:space="preserve"> Caitlin </w:t>
            </w:r>
            <w:proofErr w:type="spellStart"/>
            <w:r>
              <w:rPr>
                <w:b/>
                <w:sz w:val="22"/>
                <w:szCs w:val="22"/>
              </w:rPr>
              <w:t>Campisi</w:t>
            </w:r>
            <w:proofErr w:type="spellEnd"/>
          </w:p>
          <w:p w14:paraId="033632A4" w14:textId="77777777" w:rsidR="00D244EB" w:rsidRPr="000C2D96" w:rsidRDefault="00D244EB">
            <w:pPr>
              <w:rPr>
                <w:b/>
                <w:sz w:val="22"/>
                <w:szCs w:val="22"/>
              </w:rPr>
            </w:pPr>
          </w:p>
          <w:p w14:paraId="033632A5" w14:textId="77777777" w:rsidR="00D244EB" w:rsidRPr="000C2D96" w:rsidRDefault="00D244EB">
            <w:pPr>
              <w:rPr>
                <w:b/>
                <w:sz w:val="22"/>
                <w:szCs w:val="22"/>
              </w:rPr>
            </w:pPr>
          </w:p>
        </w:tc>
        <w:tc>
          <w:tcPr>
            <w:tcW w:w="1955" w:type="dxa"/>
          </w:tcPr>
          <w:p w14:paraId="033632A6" w14:textId="77777777" w:rsidR="00D244EB" w:rsidRPr="000C2D96" w:rsidRDefault="00D244EB">
            <w:pPr>
              <w:rPr>
                <w:b/>
                <w:sz w:val="22"/>
                <w:szCs w:val="22"/>
              </w:rPr>
            </w:pPr>
          </w:p>
          <w:p w14:paraId="033632A7" w14:textId="5FD11D81" w:rsidR="00D244EB" w:rsidRPr="000C2D96" w:rsidRDefault="00D244EB" w:rsidP="001933B3">
            <w:pPr>
              <w:rPr>
                <w:b/>
                <w:sz w:val="22"/>
                <w:szCs w:val="22"/>
              </w:rPr>
            </w:pPr>
            <w:r w:rsidRPr="000C2D96">
              <w:rPr>
                <w:b/>
                <w:sz w:val="22"/>
                <w:szCs w:val="22"/>
              </w:rPr>
              <w:t xml:space="preserve">June 30, </w:t>
            </w:r>
            <w:r w:rsidR="00F86F17">
              <w:rPr>
                <w:b/>
                <w:sz w:val="22"/>
                <w:szCs w:val="22"/>
              </w:rPr>
              <w:t>201</w:t>
            </w:r>
            <w:r w:rsidR="001933B3">
              <w:rPr>
                <w:b/>
                <w:sz w:val="22"/>
                <w:szCs w:val="22"/>
              </w:rPr>
              <w:t>5</w:t>
            </w:r>
          </w:p>
        </w:tc>
        <w:tc>
          <w:tcPr>
            <w:tcW w:w="1096" w:type="dxa"/>
          </w:tcPr>
          <w:p w14:paraId="033632A8" w14:textId="77777777" w:rsidR="00D244EB" w:rsidRPr="000C2D96" w:rsidRDefault="00D244EB">
            <w:pPr>
              <w:rPr>
                <w:b/>
                <w:sz w:val="22"/>
                <w:szCs w:val="22"/>
              </w:rPr>
            </w:pPr>
          </w:p>
          <w:p w14:paraId="033632A9" w14:textId="77777777" w:rsidR="00D244EB" w:rsidRPr="000C2D96" w:rsidRDefault="00D244EB">
            <w:pPr>
              <w:rPr>
                <w:b/>
                <w:sz w:val="22"/>
                <w:szCs w:val="22"/>
              </w:rPr>
            </w:pPr>
            <w:r w:rsidRPr="000C2D96">
              <w:rPr>
                <w:b/>
                <w:sz w:val="22"/>
                <w:szCs w:val="22"/>
              </w:rPr>
              <w:t>Yes</w:t>
            </w:r>
          </w:p>
          <w:p w14:paraId="033632AA" w14:textId="77777777" w:rsidR="00D244EB" w:rsidRPr="000C2D96" w:rsidRDefault="00D244EB">
            <w:pPr>
              <w:rPr>
                <w:b/>
                <w:sz w:val="22"/>
                <w:szCs w:val="22"/>
              </w:rPr>
            </w:pPr>
          </w:p>
        </w:tc>
      </w:tr>
      <w:tr w:rsidR="00D244EB" w:rsidRPr="000C2D96" w14:paraId="033632B4" w14:textId="77777777">
        <w:tc>
          <w:tcPr>
            <w:tcW w:w="3311" w:type="dxa"/>
          </w:tcPr>
          <w:p w14:paraId="033632AC" w14:textId="77777777" w:rsidR="00D244EB" w:rsidRPr="000C2D96" w:rsidRDefault="00D244EB">
            <w:pPr>
              <w:rPr>
                <w:sz w:val="22"/>
                <w:szCs w:val="22"/>
              </w:rPr>
            </w:pPr>
            <w:r w:rsidRPr="000C2D96">
              <w:rPr>
                <w:sz w:val="22"/>
                <w:szCs w:val="22"/>
              </w:rPr>
              <w:t>II:  All Students registered in Division III (Physical Sciences) and Division IV (Life Sciences) of the School of Graduate Studies.</w:t>
            </w:r>
          </w:p>
          <w:p w14:paraId="033632AD" w14:textId="77777777" w:rsidR="00D244EB" w:rsidRPr="000C2D96" w:rsidRDefault="00D244EB">
            <w:pPr>
              <w:rPr>
                <w:sz w:val="22"/>
                <w:szCs w:val="22"/>
              </w:rPr>
            </w:pPr>
          </w:p>
        </w:tc>
        <w:tc>
          <w:tcPr>
            <w:tcW w:w="2494" w:type="dxa"/>
          </w:tcPr>
          <w:p w14:paraId="033632AE" w14:textId="77777777" w:rsidR="00D244EB" w:rsidRPr="000C2D96" w:rsidRDefault="00D244EB">
            <w:pPr>
              <w:rPr>
                <w:b/>
                <w:sz w:val="22"/>
                <w:szCs w:val="22"/>
              </w:rPr>
            </w:pPr>
          </w:p>
          <w:p w14:paraId="033632AF" w14:textId="17667376" w:rsidR="00D244EB" w:rsidRPr="000C2D96" w:rsidRDefault="00D93264">
            <w:pPr>
              <w:rPr>
                <w:b/>
                <w:sz w:val="22"/>
                <w:szCs w:val="22"/>
              </w:rPr>
            </w:pPr>
            <w:proofErr w:type="spellStart"/>
            <w:r>
              <w:rPr>
                <w:b/>
                <w:sz w:val="22"/>
                <w:szCs w:val="22"/>
              </w:rPr>
              <w:t>Ms</w:t>
            </w:r>
            <w:proofErr w:type="spellEnd"/>
            <w:r>
              <w:rPr>
                <w:b/>
                <w:sz w:val="22"/>
                <w:szCs w:val="22"/>
              </w:rPr>
              <w:t xml:space="preserve"> Alexandra Harris</w:t>
            </w:r>
          </w:p>
        </w:tc>
        <w:tc>
          <w:tcPr>
            <w:tcW w:w="1955" w:type="dxa"/>
          </w:tcPr>
          <w:p w14:paraId="033632B0" w14:textId="77777777" w:rsidR="00D244EB" w:rsidRPr="000C2D96" w:rsidRDefault="00D244EB">
            <w:pPr>
              <w:rPr>
                <w:b/>
                <w:sz w:val="22"/>
                <w:szCs w:val="22"/>
              </w:rPr>
            </w:pPr>
          </w:p>
          <w:p w14:paraId="033632B1" w14:textId="57AF6F80" w:rsidR="00D244EB" w:rsidRPr="000C2D96" w:rsidRDefault="00D244EB" w:rsidP="001933B3">
            <w:pPr>
              <w:rPr>
                <w:b/>
                <w:sz w:val="22"/>
                <w:szCs w:val="22"/>
              </w:rPr>
            </w:pPr>
            <w:r w:rsidRPr="000C2D96">
              <w:rPr>
                <w:b/>
                <w:sz w:val="22"/>
                <w:szCs w:val="22"/>
              </w:rPr>
              <w:t xml:space="preserve">June 30, </w:t>
            </w:r>
            <w:r w:rsidR="00F86F17">
              <w:rPr>
                <w:b/>
                <w:sz w:val="22"/>
                <w:szCs w:val="22"/>
              </w:rPr>
              <w:t>201</w:t>
            </w:r>
            <w:r w:rsidR="001933B3">
              <w:rPr>
                <w:b/>
                <w:sz w:val="22"/>
                <w:szCs w:val="22"/>
              </w:rPr>
              <w:t>5</w:t>
            </w:r>
          </w:p>
        </w:tc>
        <w:tc>
          <w:tcPr>
            <w:tcW w:w="1096" w:type="dxa"/>
          </w:tcPr>
          <w:p w14:paraId="033632B2" w14:textId="77777777" w:rsidR="00D244EB" w:rsidRPr="000C2D96" w:rsidRDefault="00D244EB">
            <w:pPr>
              <w:rPr>
                <w:b/>
                <w:sz w:val="22"/>
                <w:szCs w:val="22"/>
              </w:rPr>
            </w:pPr>
          </w:p>
          <w:p w14:paraId="033632B3" w14:textId="77777777" w:rsidR="00D244EB" w:rsidRPr="000C2D96" w:rsidRDefault="00D244EB">
            <w:pPr>
              <w:rPr>
                <w:b/>
                <w:sz w:val="22"/>
                <w:szCs w:val="22"/>
              </w:rPr>
            </w:pPr>
            <w:r w:rsidRPr="000C2D96">
              <w:rPr>
                <w:b/>
                <w:sz w:val="22"/>
                <w:szCs w:val="22"/>
              </w:rPr>
              <w:t>Yes</w:t>
            </w:r>
          </w:p>
        </w:tc>
      </w:tr>
    </w:tbl>
    <w:p w14:paraId="033632B5" w14:textId="77777777" w:rsidR="00D244EB" w:rsidRPr="000C2D96" w:rsidRDefault="00D244EB">
      <w:pPr>
        <w:rPr>
          <w:sz w:val="22"/>
          <w:szCs w:val="22"/>
        </w:rPr>
      </w:pPr>
    </w:p>
    <w:p w14:paraId="033632B6" w14:textId="648716D2" w:rsidR="00D244EB" w:rsidRPr="000C2D96" w:rsidRDefault="00C76C81" w:rsidP="00182720">
      <w:pPr>
        <w:pStyle w:val="Heading2"/>
      </w:pPr>
      <w:bookmarkStart w:id="169" w:name="_Toc399591676"/>
      <w:r w:rsidRPr="000C2D96">
        <w:t>9</w:t>
      </w:r>
      <w:r w:rsidR="00D244EB" w:rsidRPr="000C2D96">
        <w:t xml:space="preserve">.5 </w:t>
      </w:r>
      <w:r w:rsidR="001F4DA9">
        <w:tab/>
      </w:r>
      <w:r w:rsidR="00F86F17">
        <w:t>201</w:t>
      </w:r>
      <w:r w:rsidR="001933B3">
        <w:t>5</w:t>
      </w:r>
      <w:r w:rsidR="00D244EB" w:rsidRPr="000C2D96">
        <w:t xml:space="preserve"> Election Schedule Summary</w:t>
      </w:r>
      <w:bookmarkEnd w:id="169"/>
      <w:r w:rsidR="00D244EB" w:rsidRPr="000C2D96">
        <w:t xml:space="preserve"> </w:t>
      </w:r>
    </w:p>
    <w:p w14:paraId="033632B7" w14:textId="77777777" w:rsidR="00D244EB" w:rsidRPr="000C2D96" w:rsidRDefault="00D244EB">
      <w:pPr>
        <w:rPr>
          <w:sz w:val="22"/>
          <w:szCs w:val="22"/>
        </w:rPr>
      </w:pPr>
    </w:p>
    <w:p w14:paraId="033632B8" w14:textId="3F9A2796" w:rsidR="00D244EB" w:rsidRPr="000C2D96" w:rsidRDefault="00D244EB">
      <w:pPr>
        <w:rPr>
          <w:sz w:val="22"/>
          <w:szCs w:val="22"/>
        </w:rPr>
      </w:pPr>
      <w:r w:rsidRPr="000C2D96">
        <w:rPr>
          <w:sz w:val="22"/>
          <w:szCs w:val="22"/>
        </w:rPr>
        <w:t xml:space="preserve">Nomination Period: </w:t>
      </w:r>
      <w:r w:rsidRPr="000C2D96">
        <w:rPr>
          <w:sz w:val="22"/>
          <w:szCs w:val="22"/>
        </w:rPr>
        <w:tab/>
      </w:r>
      <w:r w:rsidR="007E14CF">
        <w:rPr>
          <w:sz w:val="22"/>
          <w:szCs w:val="22"/>
        </w:rPr>
        <w:t>Tuesday, January 6</w:t>
      </w:r>
      <w:r w:rsidRPr="000C2D96">
        <w:rPr>
          <w:sz w:val="22"/>
          <w:szCs w:val="22"/>
        </w:rPr>
        <w:t xml:space="preserve">, 12:00 noon to </w:t>
      </w:r>
      <w:r w:rsidR="007E14CF">
        <w:rPr>
          <w:sz w:val="22"/>
          <w:szCs w:val="22"/>
        </w:rPr>
        <w:t>Tuesday, January 13</w:t>
      </w:r>
      <w:r w:rsidR="006D50DD">
        <w:rPr>
          <w:sz w:val="22"/>
          <w:szCs w:val="22"/>
        </w:rPr>
        <w:t>,</w:t>
      </w:r>
      <w:r w:rsidRPr="000C2D96">
        <w:rPr>
          <w:sz w:val="22"/>
          <w:szCs w:val="22"/>
        </w:rPr>
        <w:t xml:space="preserve"> 5:00 p.m.</w:t>
      </w:r>
    </w:p>
    <w:p w14:paraId="033632B9" w14:textId="77777777" w:rsidR="00D244EB" w:rsidRPr="000C2D96" w:rsidRDefault="00D244EB">
      <w:pPr>
        <w:rPr>
          <w:sz w:val="22"/>
          <w:szCs w:val="22"/>
        </w:rPr>
      </w:pPr>
    </w:p>
    <w:p w14:paraId="033632BA" w14:textId="636E510B" w:rsidR="00D244EB" w:rsidRPr="000C2D96" w:rsidRDefault="00D244EB">
      <w:pPr>
        <w:rPr>
          <w:sz w:val="22"/>
          <w:szCs w:val="22"/>
        </w:rPr>
      </w:pPr>
      <w:r w:rsidRPr="000C2D96">
        <w:rPr>
          <w:sz w:val="22"/>
          <w:szCs w:val="22"/>
        </w:rPr>
        <w:t xml:space="preserve">Campaign Period: </w:t>
      </w:r>
      <w:r w:rsidRPr="000C2D96">
        <w:rPr>
          <w:sz w:val="22"/>
          <w:szCs w:val="22"/>
        </w:rPr>
        <w:tab/>
      </w:r>
      <w:r w:rsidR="007E14CF">
        <w:rPr>
          <w:sz w:val="22"/>
          <w:szCs w:val="22"/>
        </w:rPr>
        <w:t>Monday, January 26</w:t>
      </w:r>
      <w:r w:rsidRPr="000C2D96">
        <w:rPr>
          <w:sz w:val="22"/>
          <w:szCs w:val="22"/>
        </w:rPr>
        <w:t xml:space="preserve">, </w:t>
      </w:r>
      <w:r w:rsidR="00BF2700" w:rsidRPr="000C2D96">
        <w:rPr>
          <w:sz w:val="22"/>
          <w:szCs w:val="22"/>
        </w:rPr>
        <w:t>9:00 a</w:t>
      </w:r>
      <w:r w:rsidRPr="000C2D96">
        <w:rPr>
          <w:sz w:val="22"/>
          <w:szCs w:val="22"/>
        </w:rPr>
        <w:t xml:space="preserve">.m. to </w:t>
      </w:r>
      <w:r w:rsidR="007E14CF">
        <w:rPr>
          <w:sz w:val="22"/>
          <w:szCs w:val="22"/>
        </w:rPr>
        <w:t>Friday, February 20</w:t>
      </w:r>
      <w:r w:rsidR="000027D2">
        <w:rPr>
          <w:sz w:val="22"/>
          <w:szCs w:val="22"/>
        </w:rPr>
        <w:t>,</w:t>
      </w:r>
      <w:r w:rsidRPr="000C2D96">
        <w:rPr>
          <w:sz w:val="22"/>
          <w:szCs w:val="22"/>
        </w:rPr>
        <w:t xml:space="preserve"> 5:00 p.m.</w:t>
      </w:r>
    </w:p>
    <w:p w14:paraId="033632BB" w14:textId="77777777" w:rsidR="00D244EB" w:rsidRPr="000C2D96" w:rsidRDefault="00D244EB">
      <w:pPr>
        <w:rPr>
          <w:sz w:val="22"/>
          <w:szCs w:val="22"/>
        </w:rPr>
      </w:pPr>
    </w:p>
    <w:p w14:paraId="033632BC" w14:textId="43DA492F" w:rsidR="00D244EB" w:rsidRPr="000C2D96" w:rsidRDefault="00D244EB">
      <w:pPr>
        <w:rPr>
          <w:sz w:val="22"/>
          <w:szCs w:val="22"/>
        </w:rPr>
      </w:pPr>
      <w:proofErr w:type="gramStart"/>
      <w:r w:rsidRPr="000C2D96">
        <w:rPr>
          <w:sz w:val="22"/>
          <w:szCs w:val="22"/>
        </w:rPr>
        <w:t xml:space="preserve">Voting Period: </w:t>
      </w:r>
      <w:r w:rsidRPr="000C2D96">
        <w:rPr>
          <w:sz w:val="22"/>
          <w:szCs w:val="22"/>
        </w:rPr>
        <w:tab/>
      </w:r>
      <w:r w:rsidRPr="000C2D96">
        <w:rPr>
          <w:sz w:val="22"/>
          <w:szCs w:val="22"/>
        </w:rPr>
        <w:tab/>
      </w:r>
      <w:r w:rsidR="006C5E04">
        <w:rPr>
          <w:sz w:val="22"/>
          <w:szCs w:val="22"/>
        </w:rPr>
        <w:t xml:space="preserve">Monday, February </w:t>
      </w:r>
      <w:r w:rsidR="004A2B4D">
        <w:rPr>
          <w:sz w:val="22"/>
          <w:szCs w:val="22"/>
        </w:rPr>
        <w:t>9</w:t>
      </w:r>
      <w:r w:rsidRPr="000C2D96">
        <w:rPr>
          <w:sz w:val="22"/>
          <w:szCs w:val="22"/>
        </w:rPr>
        <w:t xml:space="preserve">, 9:00 a.m. to </w:t>
      </w:r>
      <w:r w:rsidR="007E14CF">
        <w:rPr>
          <w:sz w:val="22"/>
          <w:szCs w:val="22"/>
        </w:rPr>
        <w:t>Friday, February 20</w:t>
      </w:r>
      <w:r w:rsidR="000027D2">
        <w:rPr>
          <w:sz w:val="22"/>
          <w:szCs w:val="22"/>
        </w:rPr>
        <w:t>,</w:t>
      </w:r>
      <w:r w:rsidRPr="000C2D96">
        <w:rPr>
          <w:sz w:val="22"/>
          <w:szCs w:val="22"/>
        </w:rPr>
        <w:t xml:space="preserve"> 5:00 p.m.</w:t>
      </w:r>
      <w:proofErr w:type="gramEnd"/>
    </w:p>
    <w:p w14:paraId="033632BD" w14:textId="77777777" w:rsidR="00D244EB" w:rsidRPr="000C2D96" w:rsidRDefault="00D244EB">
      <w:pPr>
        <w:rPr>
          <w:sz w:val="22"/>
          <w:szCs w:val="22"/>
        </w:rPr>
      </w:pPr>
    </w:p>
    <w:p w14:paraId="033632BE" w14:textId="4DA779A1" w:rsidR="00D244EB" w:rsidRPr="000C2D96" w:rsidRDefault="00D244EB">
      <w:pPr>
        <w:rPr>
          <w:sz w:val="22"/>
          <w:szCs w:val="22"/>
        </w:rPr>
      </w:pPr>
      <w:r w:rsidRPr="000C2D96">
        <w:rPr>
          <w:sz w:val="22"/>
          <w:szCs w:val="22"/>
        </w:rPr>
        <w:t xml:space="preserve">Post-Election Period: </w:t>
      </w:r>
      <w:r w:rsidRPr="000C2D96">
        <w:rPr>
          <w:sz w:val="22"/>
          <w:szCs w:val="22"/>
        </w:rPr>
        <w:tab/>
      </w:r>
      <w:r w:rsidR="000027D2">
        <w:rPr>
          <w:sz w:val="22"/>
          <w:szCs w:val="22"/>
        </w:rPr>
        <w:t xml:space="preserve">Friday, </w:t>
      </w:r>
      <w:r w:rsidR="00975501">
        <w:rPr>
          <w:sz w:val="22"/>
          <w:szCs w:val="22"/>
        </w:rPr>
        <w:t xml:space="preserve">March </w:t>
      </w:r>
      <w:r w:rsidR="001933B3">
        <w:rPr>
          <w:sz w:val="22"/>
          <w:szCs w:val="22"/>
        </w:rPr>
        <w:t>6</w:t>
      </w:r>
      <w:r w:rsidR="000027D2">
        <w:rPr>
          <w:sz w:val="22"/>
          <w:szCs w:val="22"/>
        </w:rPr>
        <w:t>,</w:t>
      </w:r>
      <w:r w:rsidRPr="000C2D96">
        <w:rPr>
          <w:sz w:val="22"/>
          <w:szCs w:val="22"/>
        </w:rPr>
        <w:t xml:space="preserve"> 5:00 p.m. to </w:t>
      </w:r>
      <w:r w:rsidR="000027D2">
        <w:rPr>
          <w:sz w:val="22"/>
          <w:szCs w:val="22"/>
        </w:rPr>
        <w:t xml:space="preserve">Thursday, </w:t>
      </w:r>
      <w:r w:rsidR="00975501">
        <w:rPr>
          <w:sz w:val="22"/>
          <w:szCs w:val="22"/>
        </w:rPr>
        <w:t xml:space="preserve">March </w:t>
      </w:r>
      <w:r w:rsidR="001933B3">
        <w:rPr>
          <w:sz w:val="22"/>
          <w:szCs w:val="22"/>
        </w:rPr>
        <w:t>19</w:t>
      </w:r>
      <w:r w:rsidR="000027D2">
        <w:rPr>
          <w:sz w:val="22"/>
          <w:szCs w:val="22"/>
        </w:rPr>
        <w:t>,</w:t>
      </w:r>
      <w:r w:rsidRPr="000C2D96">
        <w:rPr>
          <w:sz w:val="22"/>
          <w:szCs w:val="22"/>
        </w:rPr>
        <w:t xml:space="preserve"> 5:00 p.m.</w:t>
      </w:r>
    </w:p>
    <w:p w14:paraId="033632BF" w14:textId="77777777" w:rsidR="00D244EB" w:rsidRPr="000C2D96" w:rsidRDefault="00D244EB">
      <w:pPr>
        <w:rPr>
          <w:sz w:val="22"/>
          <w:szCs w:val="22"/>
        </w:rPr>
      </w:pPr>
    </w:p>
    <w:p w14:paraId="033632C0" w14:textId="15DEDBEB" w:rsidR="00D244EB" w:rsidRPr="000C2D96" w:rsidRDefault="00D244EB">
      <w:pPr>
        <w:rPr>
          <w:sz w:val="22"/>
          <w:szCs w:val="22"/>
        </w:rPr>
      </w:pPr>
      <w:r w:rsidRPr="000C2D96">
        <w:rPr>
          <w:sz w:val="22"/>
          <w:szCs w:val="22"/>
        </w:rPr>
        <w:t xml:space="preserve">(Please see the detailed schedule at Section </w:t>
      </w:r>
      <w:r w:rsidR="00BB615A">
        <w:rPr>
          <w:sz w:val="22"/>
          <w:szCs w:val="22"/>
        </w:rPr>
        <w:t>2</w:t>
      </w:r>
      <w:r w:rsidRPr="000C2D96">
        <w:rPr>
          <w:sz w:val="22"/>
          <w:szCs w:val="22"/>
        </w:rPr>
        <w:t xml:space="preserve"> of these </w:t>
      </w:r>
      <w:r w:rsidRPr="000C2D96">
        <w:rPr>
          <w:i/>
          <w:sz w:val="22"/>
          <w:szCs w:val="22"/>
        </w:rPr>
        <w:t>Guidelines</w:t>
      </w:r>
      <w:r w:rsidRPr="000C2D96">
        <w:rPr>
          <w:sz w:val="22"/>
          <w:szCs w:val="22"/>
        </w:rPr>
        <w:t>.)</w:t>
      </w:r>
    </w:p>
    <w:p w14:paraId="033632C1" w14:textId="77777777" w:rsidR="00D244EB" w:rsidRPr="000C2D96" w:rsidRDefault="00D244EB">
      <w:pPr>
        <w:rPr>
          <w:sz w:val="22"/>
          <w:szCs w:val="22"/>
        </w:rPr>
      </w:pPr>
    </w:p>
    <w:p w14:paraId="033632C2" w14:textId="77777777" w:rsidR="00D244EB" w:rsidRPr="000C2D96" w:rsidRDefault="00C76C81" w:rsidP="00182720">
      <w:pPr>
        <w:pStyle w:val="Heading2"/>
      </w:pPr>
      <w:bookmarkStart w:id="170" w:name="_Toc399591677"/>
      <w:r w:rsidRPr="000C2D96">
        <w:t>9</w:t>
      </w:r>
      <w:r w:rsidR="00D244EB" w:rsidRPr="000C2D96">
        <w:t xml:space="preserve">.6 </w:t>
      </w:r>
      <w:r w:rsidR="001F4DA9">
        <w:tab/>
      </w:r>
      <w:r w:rsidR="00D244EB" w:rsidRPr="000C2D96">
        <w:t>Eligibility</w:t>
      </w:r>
      <w:bookmarkEnd w:id="170"/>
      <w:r w:rsidR="00D244EB" w:rsidRPr="000C2D96">
        <w:t xml:space="preserve"> </w:t>
      </w:r>
    </w:p>
    <w:p w14:paraId="033632C3" w14:textId="77777777" w:rsidR="00D244EB" w:rsidRPr="000C2D96" w:rsidRDefault="00D244EB" w:rsidP="001F4DA9">
      <w:pPr>
        <w:pStyle w:val="Heading2"/>
      </w:pPr>
      <w:bookmarkStart w:id="171" w:name="_Toc399591678"/>
      <w:r w:rsidRPr="000C2D96">
        <w:t>(1) Canadian Citizenship</w:t>
      </w:r>
      <w:bookmarkEnd w:id="171"/>
    </w:p>
    <w:p w14:paraId="033632C4" w14:textId="77777777" w:rsidR="00D244EB" w:rsidRPr="000C2D96" w:rsidRDefault="00D244EB">
      <w:pPr>
        <w:rPr>
          <w:sz w:val="22"/>
          <w:szCs w:val="22"/>
        </w:rPr>
      </w:pPr>
    </w:p>
    <w:p w14:paraId="033632C5" w14:textId="77777777" w:rsidR="00D244EB" w:rsidRPr="000C2D96" w:rsidRDefault="00D244EB">
      <w:pPr>
        <w:rPr>
          <w:sz w:val="22"/>
          <w:szCs w:val="22"/>
        </w:rPr>
      </w:pPr>
      <w:r w:rsidRPr="000C2D96">
        <w:rPr>
          <w:sz w:val="22"/>
          <w:szCs w:val="22"/>
        </w:rPr>
        <w:t>All members of the Governing Council must be Canadian citizens.</w:t>
      </w:r>
      <w:r w:rsidRPr="000C2D96">
        <w:rPr>
          <w:rStyle w:val="FootnoteReference"/>
          <w:sz w:val="22"/>
          <w:szCs w:val="22"/>
        </w:rPr>
        <w:footnoteReference w:id="19"/>
      </w:r>
      <w:r w:rsidRPr="000C2D96">
        <w:rPr>
          <w:sz w:val="22"/>
          <w:szCs w:val="22"/>
        </w:rPr>
        <w:t xml:space="preserve"> Accordingly, in order to be eligible to be elected as a Student member of the Governing Council, the individual must be a Canadian citizen.  </w:t>
      </w:r>
    </w:p>
    <w:p w14:paraId="033632C6" w14:textId="77777777" w:rsidR="00D244EB" w:rsidRPr="000C2D96" w:rsidRDefault="00D244EB">
      <w:pPr>
        <w:rPr>
          <w:sz w:val="22"/>
          <w:szCs w:val="22"/>
        </w:rPr>
      </w:pPr>
    </w:p>
    <w:p w14:paraId="033632C7" w14:textId="77777777" w:rsidR="00D244EB" w:rsidRPr="000C2D96" w:rsidRDefault="00D244EB" w:rsidP="001F4DA9">
      <w:pPr>
        <w:pStyle w:val="Heading2"/>
      </w:pPr>
      <w:bookmarkStart w:id="172" w:name="_Toc399591679"/>
      <w:r w:rsidRPr="000C2D96">
        <w:t>(2) Member of a Student Constituency</w:t>
      </w:r>
      <w:bookmarkEnd w:id="172"/>
    </w:p>
    <w:p w14:paraId="033632C8" w14:textId="77777777" w:rsidR="00D244EB" w:rsidRPr="000C2D96" w:rsidRDefault="00D244EB">
      <w:pPr>
        <w:rPr>
          <w:sz w:val="22"/>
          <w:szCs w:val="22"/>
        </w:rPr>
      </w:pPr>
    </w:p>
    <w:p w14:paraId="033632C9" w14:textId="77777777" w:rsidR="00D244EB" w:rsidRPr="000C2D96" w:rsidRDefault="00D244EB">
      <w:pPr>
        <w:numPr>
          <w:ilvl w:val="4"/>
          <w:numId w:val="43"/>
        </w:numPr>
        <w:rPr>
          <w:sz w:val="22"/>
          <w:szCs w:val="22"/>
        </w:rPr>
      </w:pPr>
      <w:r w:rsidRPr="000C2D96">
        <w:rPr>
          <w:sz w:val="22"/>
          <w:szCs w:val="22"/>
        </w:rPr>
        <w:t>In order to be eligible to be elected as a Student member of the Governing Council, an individual must:</w:t>
      </w:r>
    </w:p>
    <w:p w14:paraId="033632CA" w14:textId="77777777" w:rsidR="00D244EB" w:rsidRPr="000C2D96" w:rsidRDefault="00D244EB">
      <w:pPr>
        <w:rPr>
          <w:sz w:val="22"/>
          <w:szCs w:val="22"/>
        </w:rPr>
      </w:pPr>
    </w:p>
    <w:p w14:paraId="033632CB" w14:textId="77777777" w:rsidR="00D244EB" w:rsidRPr="000C2D96" w:rsidRDefault="00D244EB">
      <w:pPr>
        <w:numPr>
          <w:ilvl w:val="5"/>
          <w:numId w:val="43"/>
        </w:numPr>
        <w:rPr>
          <w:sz w:val="22"/>
          <w:szCs w:val="22"/>
        </w:rPr>
      </w:pPr>
      <w:r w:rsidRPr="000C2D96">
        <w:rPr>
          <w:sz w:val="22"/>
          <w:szCs w:val="22"/>
        </w:rPr>
        <w:t>be a Student within one of the five constituencies;</w:t>
      </w:r>
    </w:p>
    <w:p w14:paraId="033632CC" w14:textId="77777777" w:rsidR="00D244EB" w:rsidRPr="000C2D96" w:rsidRDefault="00D244EB">
      <w:pPr>
        <w:numPr>
          <w:ilvl w:val="5"/>
          <w:numId w:val="43"/>
        </w:numPr>
        <w:rPr>
          <w:sz w:val="22"/>
          <w:szCs w:val="22"/>
        </w:rPr>
      </w:pPr>
      <w:r w:rsidRPr="000C2D96">
        <w:rPr>
          <w:sz w:val="22"/>
          <w:szCs w:val="22"/>
        </w:rPr>
        <w:t>be nominated as a candidate by Students within the individual’s own constituency; and</w:t>
      </w:r>
    </w:p>
    <w:p w14:paraId="033632CD" w14:textId="77777777" w:rsidR="00D244EB" w:rsidRPr="000C2D96" w:rsidRDefault="00D244EB">
      <w:pPr>
        <w:numPr>
          <w:ilvl w:val="5"/>
          <w:numId w:val="43"/>
        </w:numPr>
        <w:rPr>
          <w:sz w:val="22"/>
          <w:szCs w:val="22"/>
        </w:rPr>
      </w:pPr>
      <w:proofErr w:type="gramStart"/>
      <w:r w:rsidRPr="000C2D96">
        <w:rPr>
          <w:sz w:val="22"/>
          <w:szCs w:val="22"/>
        </w:rPr>
        <w:t>remain</w:t>
      </w:r>
      <w:proofErr w:type="gramEnd"/>
      <w:r w:rsidRPr="000C2D96">
        <w:rPr>
          <w:sz w:val="22"/>
          <w:szCs w:val="22"/>
        </w:rPr>
        <w:t xml:space="preserve"> a Student of this same constituency from the close of the nomination period to the time when all relevant election-related appeals and recounts, if any, have been finally disposed of, or, if there are no appeals or recounts, when winners have been declared elected (see exception below relating to Students enrolled in double degree programs).</w:t>
      </w:r>
    </w:p>
    <w:p w14:paraId="033632CE" w14:textId="77777777" w:rsidR="00D244EB" w:rsidRPr="000C2D96" w:rsidRDefault="00D244EB">
      <w:pPr>
        <w:ind w:left="360"/>
        <w:rPr>
          <w:sz w:val="22"/>
          <w:szCs w:val="22"/>
        </w:rPr>
      </w:pPr>
    </w:p>
    <w:p w14:paraId="033632CF" w14:textId="77777777" w:rsidR="00D244EB" w:rsidRPr="000C2D96" w:rsidRDefault="00D244EB">
      <w:pPr>
        <w:numPr>
          <w:ilvl w:val="4"/>
          <w:numId w:val="43"/>
        </w:numPr>
        <w:rPr>
          <w:sz w:val="22"/>
          <w:szCs w:val="22"/>
        </w:rPr>
      </w:pPr>
      <w:r w:rsidRPr="000C2D96">
        <w:rPr>
          <w:sz w:val="22"/>
          <w:szCs w:val="22"/>
        </w:rPr>
        <w:lastRenderedPageBreak/>
        <w:t>Once elected, a Student registered within:</w:t>
      </w:r>
    </w:p>
    <w:p w14:paraId="033632D0" w14:textId="77777777" w:rsidR="00D244EB" w:rsidRPr="000C2D96" w:rsidRDefault="00D244EB">
      <w:pPr>
        <w:rPr>
          <w:sz w:val="22"/>
          <w:szCs w:val="22"/>
        </w:rPr>
      </w:pPr>
    </w:p>
    <w:p w14:paraId="033632D1" w14:textId="77777777" w:rsidR="00D244EB" w:rsidRPr="000C2D96" w:rsidRDefault="00D244EB">
      <w:pPr>
        <w:numPr>
          <w:ilvl w:val="5"/>
          <w:numId w:val="43"/>
        </w:numPr>
        <w:rPr>
          <w:sz w:val="22"/>
          <w:szCs w:val="22"/>
        </w:rPr>
      </w:pPr>
      <w:r w:rsidRPr="000C2D96">
        <w:rPr>
          <w:sz w:val="22"/>
          <w:szCs w:val="22"/>
        </w:rPr>
        <w:t xml:space="preserve">the St. George campus or within the University of Toronto Mississauga may only remain a Student member of the Governing Council so long as she or he is a Student in the constituency in which the Student was elected from the month of September immediately following the elections to the month of May of the following year; and </w:t>
      </w:r>
    </w:p>
    <w:p w14:paraId="033632D2" w14:textId="77777777" w:rsidR="00D244EB" w:rsidRPr="000C2D96" w:rsidRDefault="00D244EB">
      <w:pPr>
        <w:numPr>
          <w:ilvl w:val="5"/>
          <w:numId w:val="43"/>
        </w:numPr>
        <w:rPr>
          <w:sz w:val="22"/>
          <w:szCs w:val="22"/>
        </w:rPr>
      </w:pPr>
      <w:r w:rsidRPr="000C2D96">
        <w:rPr>
          <w:sz w:val="22"/>
          <w:szCs w:val="22"/>
        </w:rPr>
        <w:t xml:space="preserve">the </w:t>
      </w:r>
      <w:r w:rsidR="0063611E">
        <w:rPr>
          <w:sz w:val="22"/>
          <w:szCs w:val="22"/>
        </w:rPr>
        <w:t>University of Toronto Scarborough</w:t>
      </w:r>
      <w:r w:rsidRPr="000C2D96">
        <w:rPr>
          <w:sz w:val="22"/>
          <w:szCs w:val="22"/>
        </w:rPr>
        <w:t xml:space="preserve"> may only remain a Student member of the Governing Council so long as she or he is a Student in the constituency in which the Student was elected for at least two of the three semesters between the month of May immediately following the elections and the month of April of the following year. </w:t>
      </w:r>
    </w:p>
    <w:p w14:paraId="033632D3" w14:textId="77777777" w:rsidR="00D244EB" w:rsidRPr="000C2D96" w:rsidRDefault="00D244EB">
      <w:pPr>
        <w:ind w:left="360"/>
        <w:rPr>
          <w:sz w:val="22"/>
          <w:szCs w:val="22"/>
        </w:rPr>
      </w:pPr>
    </w:p>
    <w:p w14:paraId="033632D4" w14:textId="77777777" w:rsidR="00D244EB" w:rsidRPr="000C2D96" w:rsidRDefault="00D244EB">
      <w:pPr>
        <w:numPr>
          <w:ilvl w:val="4"/>
          <w:numId w:val="43"/>
        </w:numPr>
        <w:rPr>
          <w:sz w:val="22"/>
          <w:szCs w:val="22"/>
        </w:rPr>
      </w:pPr>
      <w:r w:rsidRPr="000C2D96">
        <w:rPr>
          <w:sz w:val="22"/>
          <w:szCs w:val="22"/>
        </w:rPr>
        <w:t>If an individual is both a member of the Administrative Staff and a Student, the individual:</w:t>
      </w:r>
    </w:p>
    <w:p w14:paraId="033632D5" w14:textId="77777777" w:rsidR="00D244EB" w:rsidRPr="000C2D96" w:rsidRDefault="00D244EB">
      <w:pPr>
        <w:rPr>
          <w:sz w:val="22"/>
          <w:szCs w:val="22"/>
        </w:rPr>
      </w:pPr>
    </w:p>
    <w:p w14:paraId="033632D6" w14:textId="1F1EB927" w:rsidR="00D244EB" w:rsidRPr="000C2D96" w:rsidRDefault="00D244EB">
      <w:pPr>
        <w:numPr>
          <w:ilvl w:val="5"/>
          <w:numId w:val="43"/>
        </w:numPr>
        <w:rPr>
          <w:sz w:val="22"/>
          <w:szCs w:val="22"/>
        </w:rPr>
      </w:pPr>
      <w:r w:rsidRPr="000C2D96">
        <w:rPr>
          <w:sz w:val="22"/>
          <w:szCs w:val="22"/>
        </w:rPr>
        <w:t>may only be a candidate for election to become either a Student member or an Administrative Staff member of the Governing Council;</w:t>
      </w:r>
      <w:r w:rsidRPr="000C2D96">
        <w:rPr>
          <w:rStyle w:val="FootnoteReference"/>
          <w:sz w:val="22"/>
          <w:szCs w:val="22"/>
        </w:rPr>
        <w:footnoteReference w:id="20"/>
      </w:r>
      <w:r w:rsidRPr="000C2D96">
        <w:rPr>
          <w:sz w:val="22"/>
          <w:szCs w:val="22"/>
        </w:rPr>
        <w:t xml:space="preserve"> and  </w:t>
      </w:r>
    </w:p>
    <w:p w14:paraId="033632D7" w14:textId="77777777" w:rsidR="00D244EB" w:rsidRPr="000C2D96" w:rsidRDefault="00D244EB">
      <w:pPr>
        <w:numPr>
          <w:ilvl w:val="5"/>
          <w:numId w:val="43"/>
        </w:numPr>
        <w:rPr>
          <w:sz w:val="22"/>
          <w:szCs w:val="22"/>
        </w:rPr>
      </w:pPr>
      <w:proofErr w:type="gramStart"/>
      <w:r w:rsidRPr="000C2D96">
        <w:rPr>
          <w:sz w:val="22"/>
          <w:szCs w:val="22"/>
        </w:rPr>
        <w:t>shall</w:t>
      </w:r>
      <w:proofErr w:type="gramEnd"/>
      <w:r w:rsidRPr="000C2D96">
        <w:rPr>
          <w:sz w:val="22"/>
          <w:szCs w:val="22"/>
        </w:rPr>
        <w:t xml:space="preserve"> declare on the nomination form whether the individual is running for election to become a Student member or an Administrative Staff member of the Governing Council.  </w:t>
      </w:r>
    </w:p>
    <w:p w14:paraId="033632D8" w14:textId="77777777" w:rsidR="00D244EB" w:rsidRPr="000C2D96" w:rsidRDefault="00D244EB">
      <w:pPr>
        <w:rPr>
          <w:sz w:val="22"/>
          <w:szCs w:val="22"/>
        </w:rPr>
      </w:pPr>
    </w:p>
    <w:p w14:paraId="033632D9" w14:textId="77777777" w:rsidR="00D244EB" w:rsidRPr="000C2D96" w:rsidRDefault="00D244EB">
      <w:pPr>
        <w:numPr>
          <w:ilvl w:val="4"/>
          <w:numId w:val="43"/>
        </w:numPr>
        <w:rPr>
          <w:sz w:val="22"/>
          <w:szCs w:val="22"/>
        </w:rPr>
      </w:pPr>
      <w:r w:rsidRPr="000C2D96">
        <w:rPr>
          <w:sz w:val="22"/>
          <w:szCs w:val="22"/>
        </w:rPr>
        <w:t>If an individual is both a member of the Teaching Staff and a Student, the individual:</w:t>
      </w:r>
    </w:p>
    <w:p w14:paraId="033632DA" w14:textId="77777777" w:rsidR="00D244EB" w:rsidRPr="000C2D96" w:rsidRDefault="00D244EB">
      <w:pPr>
        <w:rPr>
          <w:sz w:val="22"/>
          <w:szCs w:val="22"/>
        </w:rPr>
      </w:pPr>
    </w:p>
    <w:p w14:paraId="033632DB" w14:textId="77777777" w:rsidR="00D244EB" w:rsidRPr="000C2D96" w:rsidRDefault="00D244EB">
      <w:pPr>
        <w:numPr>
          <w:ilvl w:val="5"/>
          <w:numId w:val="43"/>
        </w:numPr>
        <w:rPr>
          <w:sz w:val="22"/>
          <w:szCs w:val="22"/>
        </w:rPr>
      </w:pPr>
      <w:r w:rsidRPr="000C2D96">
        <w:rPr>
          <w:sz w:val="22"/>
          <w:szCs w:val="22"/>
        </w:rPr>
        <w:t>may only be a candidate for election to become either a Student member or a Teaching Staff member of the Governing Council;</w:t>
      </w:r>
      <w:r w:rsidRPr="000C2D96">
        <w:rPr>
          <w:rStyle w:val="FootnoteReference"/>
          <w:sz w:val="22"/>
          <w:szCs w:val="22"/>
        </w:rPr>
        <w:footnoteReference w:id="21"/>
      </w:r>
      <w:r w:rsidRPr="000C2D96">
        <w:rPr>
          <w:sz w:val="22"/>
          <w:szCs w:val="22"/>
        </w:rPr>
        <w:t xml:space="preserve"> and  </w:t>
      </w:r>
    </w:p>
    <w:p w14:paraId="033632DC" w14:textId="77777777" w:rsidR="00D244EB" w:rsidRPr="000C2D96" w:rsidRDefault="00D244EB">
      <w:pPr>
        <w:numPr>
          <w:ilvl w:val="5"/>
          <w:numId w:val="43"/>
        </w:numPr>
        <w:rPr>
          <w:sz w:val="22"/>
          <w:szCs w:val="22"/>
        </w:rPr>
      </w:pPr>
      <w:proofErr w:type="gramStart"/>
      <w:r w:rsidRPr="000C2D96">
        <w:rPr>
          <w:sz w:val="22"/>
          <w:szCs w:val="22"/>
        </w:rPr>
        <w:t>shall</w:t>
      </w:r>
      <w:proofErr w:type="gramEnd"/>
      <w:r w:rsidRPr="000C2D96">
        <w:rPr>
          <w:sz w:val="22"/>
          <w:szCs w:val="22"/>
        </w:rPr>
        <w:t xml:space="preserve"> declare on the nomination form whether the individual is running for election to become a Student member or a Teaching Staff member of the Governing Council. </w:t>
      </w:r>
    </w:p>
    <w:p w14:paraId="033632DD" w14:textId="77777777" w:rsidR="00D244EB" w:rsidRPr="000C2D96" w:rsidRDefault="00D244EB">
      <w:pPr>
        <w:ind w:left="360"/>
        <w:rPr>
          <w:sz w:val="22"/>
          <w:szCs w:val="22"/>
        </w:rPr>
      </w:pPr>
    </w:p>
    <w:p w14:paraId="033632DE" w14:textId="7FE279F0" w:rsidR="00D244EB" w:rsidRPr="000C2D96" w:rsidRDefault="00D244EB">
      <w:pPr>
        <w:numPr>
          <w:ilvl w:val="4"/>
          <w:numId w:val="43"/>
        </w:numPr>
        <w:rPr>
          <w:sz w:val="22"/>
          <w:szCs w:val="22"/>
        </w:rPr>
      </w:pPr>
      <w:r w:rsidRPr="000C2D96">
        <w:rPr>
          <w:sz w:val="22"/>
          <w:szCs w:val="22"/>
        </w:rPr>
        <w:t>A Student enrolled in a double degree program may only seek nomination in the constituency to which the Student will belong in the academic year immediately following the elections</w:t>
      </w:r>
      <w:r w:rsidR="00095BDE">
        <w:rPr>
          <w:sz w:val="22"/>
          <w:szCs w:val="22"/>
        </w:rPr>
        <w:t xml:space="preserve">, </w:t>
      </w:r>
      <w:r w:rsidR="00095BDE" w:rsidRPr="000C2D96">
        <w:rPr>
          <w:sz w:val="22"/>
          <w:szCs w:val="22"/>
        </w:rPr>
        <w:t>notwithstanding that the Student may not yet be a member of that constituency during the Election Period.</w:t>
      </w:r>
    </w:p>
    <w:p w14:paraId="033632DF" w14:textId="77777777" w:rsidR="00D244EB" w:rsidRPr="000C2D96" w:rsidRDefault="00D244EB">
      <w:pPr>
        <w:rPr>
          <w:sz w:val="22"/>
          <w:szCs w:val="22"/>
        </w:rPr>
      </w:pPr>
    </w:p>
    <w:p w14:paraId="033632E1" w14:textId="37283E79" w:rsidR="00D244EB" w:rsidRPr="006C2336" w:rsidRDefault="00D244EB" w:rsidP="006C2336">
      <w:pPr>
        <w:numPr>
          <w:ilvl w:val="5"/>
          <w:numId w:val="43"/>
        </w:numPr>
        <w:rPr>
          <w:sz w:val="22"/>
          <w:szCs w:val="22"/>
        </w:rPr>
      </w:pPr>
      <w:r w:rsidRPr="006C2336">
        <w:rPr>
          <w:sz w:val="22"/>
          <w:szCs w:val="22"/>
        </w:rPr>
        <w:t>During the course of studies of a Student enrolled in a double degree program, the Student may be a Student within one constituency in one year and a Student within another constituency in another year.</w:t>
      </w:r>
      <w:r w:rsidR="006C2336" w:rsidRPr="006C2336">
        <w:rPr>
          <w:sz w:val="22"/>
          <w:szCs w:val="22"/>
        </w:rPr>
        <w:t xml:space="preserve"> </w:t>
      </w:r>
      <w:r w:rsidRPr="006C2336">
        <w:rPr>
          <w:sz w:val="22"/>
          <w:szCs w:val="22"/>
        </w:rPr>
        <w:t>For instance, in one year, a Student may be registered in the Faculty of Medicine, which falls within Full-Time Undergraduate Students Constituency II, while, in another year, she or he may be registered in the School of Graduate Studies, which falls withi</w:t>
      </w:r>
      <w:r w:rsidR="00EE3FED">
        <w:rPr>
          <w:sz w:val="22"/>
          <w:szCs w:val="22"/>
        </w:rPr>
        <w:t xml:space="preserve">n </w:t>
      </w:r>
      <w:r w:rsidRPr="006C2336">
        <w:rPr>
          <w:sz w:val="22"/>
          <w:szCs w:val="22"/>
        </w:rPr>
        <w:t xml:space="preserve">either Graduate Students Constituency I or Graduate Students Constituency II. </w:t>
      </w:r>
    </w:p>
    <w:p w14:paraId="033632E3" w14:textId="2731F904" w:rsidR="00D244EB" w:rsidRPr="000C2D96" w:rsidRDefault="00D244EB">
      <w:pPr>
        <w:numPr>
          <w:ilvl w:val="5"/>
          <w:numId w:val="43"/>
        </w:numPr>
        <w:rPr>
          <w:sz w:val="22"/>
          <w:szCs w:val="22"/>
        </w:rPr>
      </w:pPr>
      <w:r w:rsidRPr="000C2D96">
        <w:rPr>
          <w:sz w:val="22"/>
          <w:szCs w:val="22"/>
        </w:rPr>
        <w:t>Double degree programs include</w:t>
      </w:r>
      <w:r w:rsidR="00EE3FED">
        <w:rPr>
          <w:sz w:val="22"/>
          <w:szCs w:val="22"/>
        </w:rPr>
        <w:t>, but are not limited to, the J</w:t>
      </w:r>
      <w:r w:rsidRPr="000C2D96">
        <w:rPr>
          <w:sz w:val="22"/>
          <w:szCs w:val="22"/>
        </w:rPr>
        <w:t>D/MBA, the JD/PhD, the JD/MSW and the MD</w:t>
      </w:r>
      <w:r w:rsidR="00EE3FED">
        <w:rPr>
          <w:sz w:val="22"/>
          <w:szCs w:val="22"/>
        </w:rPr>
        <w:t>/PhD programs.</w:t>
      </w:r>
    </w:p>
    <w:p w14:paraId="033632E4" w14:textId="77777777" w:rsidR="00D244EB" w:rsidRPr="000C2D96" w:rsidRDefault="00D244EB">
      <w:pPr>
        <w:ind w:left="360"/>
        <w:rPr>
          <w:sz w:val="22"/>
          <w:szCs w:val="22"/>
        </w:rPr>
      </w:pPr>
    </w:p>
    <w:p w14:paraId="033632E5" w14:textId="77777777" w:rsidR="00D244EB" w:rsidRPr="000C2D96" w:rsidRDefault="00D244EB">
      <w:pPr>
        <w:numPr>
          <w:ilvl w:val="4"/>
          <w:numId w:val="43"/>
        </w:numPr>
        <w:rPr>
          <w:sz w:val="22"/>
          <w:szCs w:val="22"/>
        </w:rPr>
      </w:pPr>
      <w:r w:rsidRPr="000C2D96">
        <w:rPr>
          <w:sz w:val="22"/>
          <w:szCs w:val="22"/>
        </w:rPr>
        <w:t>If an individual is a member of more than one of the five Student constituencies, the individual:</w:t>
      </w:r>
    </w:p>
    <w:p w14:paraId="033632E6" w14:textId="77777777" w:rsidR="00D244EB" w:rsidRPr="000C2D96" w:rsidRDefault="00D244EB">
      <w:pPr>
        <w:rPr>
          <w:sz w:val="22"/>
          <w:szCs w:val="22"/>
        </w:rPr>
      </w:pPr>
    </w:p>
    <w:p w14:paraId="033632E7" w14:textId="77777777" w:rsidR="00D244EB" w:rsidRPr="000C2D96" w:rsidRDefault="00D244EB">
      <w:pPr>
        <w:numPr>
          <w:ilvl w:val="5"/>
          <w:numId w:val="43"/>
        </w:numPr>
        <w:rPr>
          <w:sz w:val="22"/>
          <w:szCs w:val="22"/>
        </w:rPr>
      </w:pPr>
      <w:r w:rsidRPr="000C2D96">
        <w:rPr>
          <w:sz w:val="22"/>
          <w:szCs w:val="22"/>
        </w:rPr>
        <w:t xml:space="preserve">may be a Student candidate for election in only one of the Student constituencies; and </w:t>
      </w:r>
    </w:p>
    <w:p w14:paraId="033632E8" w14:textId="77777777" w:rsidR="00D244EB" w:rsidRPr="000C2D96" w:rsidRDefault="00D244EB">
      <w:pPr>
        <w:numPr>
          <w:ilvl w:val="5"/>
          <w:numId w:val="43"/>
        </w:numPr>
        <w:rPr>
          <w:sz w:val="22"/>
          <w:szCs w:val="22"/>
        </w:rPr>
      </w:pPr>
      <w:proofErr w:type="gramStart"/>
      <w:r w:rsidRPr="000C2D96">
        <w:rPr>
          <w:sz w:val="22"/>
          <w:szCs w:val="22"/>
        </w:rPr>
        <w:t>must</w:t>
      </w:r>
      <w:proofErr w:type="gramEnd"/>
      <w:r w:rsidRPr="000C2D96">
        <w:rPr>
          <w:sz w:val="22"/>
          <w:szCs w:val="22"/>
        </w:rPr>
        <w:t xml:space="preserve"> declare the constituency in which the individual is seeking election on her or his nomination form.</w:t>
      </w:r>
    </w:p>
    <w:p w14:paraId="033632E9" w14:textId="77777777" w:rsidR="006E2A8C" w:rsidRDefault="006E2A8C">
      <w:pPr>
        <w:rPr>
          <w:b/>
          <w:sz w:val="22"/>
          <w:szCs w:val="22"/>
        </w:rPr>
      </w:pPr>
    </w:p>
    <w:p w14:paraId="033632EA" w14:textId="77777777" w:rsidR="00D244EB" w:rsidRPr="000C2D96" w:rsidRDefault="00C76C81">
      <w:pPr>
        <w:rPr>
          <w:b/>
          <w:sz w:val="22"/>
          <w:szCs w:val="22"/>
        </w:rPr>
      </w:pPr>
      <w:r w:rsidRPr="000C2D96">
        <w:rPr>
          <w:b/>
          <w:sz w:val="22"/>
          <w:szCs w:val="22"/>
        </w:rPr>
        <w:t>9</w:t>
      </w:r>
      <w:r w:rsidR="00D244EB" w:rsidRPr="000C2D96">
        <w:rPr>
          <w:b/>
          <w:sz w:val="22"/>
          <w:szCs w:val="22"/>
        </w:rPr>
        <w:t xml:space="preserve">.7 </w:t>
      </w:r>
      <w:r w:rsidR="001F4DA9">
        <w:rPr>
          <w:b/>
          <w:sz w:val="22"/>
          <w:szCs w:val="22"/>
        </w:rPr>
        <w:tab/>
        <w:t>N</w:t>
      </w:r>
      <w:r w:rsidR="00D244EB" w:rsidRPr="000C2D96">
        <w:rPr>
          <w:b/>
          <w:sz w:val="22"/>
          <w:szCs w:val="22"/>
        </w:rPr>
        <w:t>omination Process</w:t>
      </w:r>
    </w:p>
    <w:p w14:paraId="033632EB" w14:textId="77777777" w:rsidR="00D244EB" w:rsidRPr="000C2D96" w:rsidRDefault="00D244EB" w:rsidP="001F4DA9">
      <w:pPr>
        <w:pStyle w:val="Heading2"/>
      </w:pPr>
      <w:bookmarkStart w:id="173" w:name="_Toc399591680"/>
      <w:r w:rsidRPr="000C2D96">
        <w:t>(1) Nomination Period</w:t>
      </w:r>
      <w:bookmarkEnd w:id="173"/>
    </w:p>
    <w:p w14:paraId="033632EC" w14:textId="77777777" w:rsidR="00D244EB" w:rsidRPr="000C2D96" w:rsidRDefault="00D244EB">
      <w:pPr>
        <w:rPr>
          <w:sz w:val="22"/>
          <w:szCs w:val="22"/>
        </w:rPr>
      </w:pPr>
    </w:p>
    <w:p w14:paraId="033632ED" w14:textId="5A5465B8" w:rsidR="00D244EB" w:rsidRPr="000C2D96" w:rsidRDefault="00D244EB">
      <w:pPr>
        <w:rPr>
          <w:sz w:val="22"/>
          <w:szCs w:val="22"/>
        </w:rPr>
      </w:pPr>
      <w:r w:rsidRPr="000C2D96">
        <w:rPr>
          <w:sz w:val="22"/>
          <w:szCs w:val="22"/>
        </w:rPr>
        <w:t xml:space="preserve">Nominations open: </w:t>
      </w:r>
      <w:r w:rsidR="007E14CF">
        <w:rPr>
          <w:sz w:val="22"/>
          <w:szCs w:val="22"/>
        </w:rPr>
        <w:t>Tuesday, January 6</w:t>
      </w:r>
      <w:r w:rsidRPr="000C2D96">
        <w:rPr>
          <w:sz w:val="22"/>
          <w:szCs w:val="22"/>
        </w:rPr>
        <w:t xml:space="preserve">, </w:t>
      </w:r>
      <w:r w:rsidR="00F86F17">
        <w:rPr>
          <w:sz w:val="22"/>
          <w:szCs w:val="22"/>
        </w:rPr>
        <w:t>201</w:t>
      </w:r>
      <w:r w:rsidR="001933B3">
        <w:rPr>
          <w:sz w:val="22"/>
          <w:szCs w:val="22"/>
        </w:rPr>
        <w:t>5</w:t>
      </w:r>
      <w:r w:rsidRPr="000C2D96">
        <w:rPr>
          <w:sz w:val="22"/>
          <w:szCs w:val="22"/>
        </w:rPr>
        <w:t xml:space="preserve"> at 12:00 noon</w:t>
      </w:r>
    </w:p>
    <w:p w14:paraId="033632EE" w14:textId="0F9889E7" w:rsidR="00D244EB" w:rsidRPr="000C2D96" w:rsidRDefault="00D244EB">
      <w:pPr>
        <w:rPr>
          <w:sz w:val="22"/>
          <w:szCs w:val="22"/>
        </w:rPr>
      </w:pPr>
      <w:r w:rsidRPr="000C2D96">
        <w:rPr>
          <w:sz w:val="22"/>
          <w:szCs w:val="22"/>
        </w:rPr>
        <w:t xml:space="preserve">Nominations close: </w:t>
      </w:r>
      <w:r w:rsidR="007E14CF">
        <w:rPr>
          <w:sz w:val="22"/>
          <w:szCs w:val="22"/>
        </w:rPr>
        <w:t>Tuesday, January 13</w:t>
      </w:r>
      <w:r w:rsidRPr="000C2D96">
        <w:rPr>
          <w:sz w:val="22"/>
          <w:szCs w:val="22"/>
        </w:rPr>
        <w:t xml:space="preserve">, </w:t>
      </w:r>
      <w:r w:rsidR="00F86F17">
        <w:rPr>
          <w:sz w:val="22"/>
          <w:szCs w:val="22"/>
        </w:rPr>
        <w:t>201</w:t>
      </w:r>
      <w:r w:rsidR="001933B3">
        <w:rPr>
          <w:sz w:val="22"/>
          <w:szCs w:val="22"/>
        </w:rPr>
        <w:t>5</w:t>
      </w:r>
      <w:r w:rsidRPr="000C2D96">
        <w:rPr>
          <w:sz w:val="22"/>
          <w:szCs w:val="22"/>
        </w:rPr>
        <w:t xml:space="preserve"> at 5:00 p.m.</w:t>
      </w:r>
    </w:p>
    <w:p w14:paraId="033632EF" w14:textId="77777777" w:rsidR="00D244EB" w:rsidRPr="000C2D96" w:rsidRDefault="00AC4E60" w:rsidP="001F4DA9">
      <w:pPr>
        <w:pStyle w:val="Heading2"/>
      </w:pPr>
      <w:r w:rsidRPr="000C2D96">
        <w:lastRenderedPageBreak/>
        <w:t xml:space="preserve"> </w:t>
      </w:r>
      <w:bookmarkStart w:id="174" w:name="_Toc399591681"/>
      <w:r w:rsidR="00D244EB" w:rsidRPr="000C2D96">
        <w:t>(2) Nomination Forms and Proof of Citizenship</w:t>
      </w:r>
      <w:bookmarkEnd w:id="174"/>
    </w:p>
    <w:p w14:paraId="033632F0" w14:textId="77777777" w:rsidR="00D244EB" w:rsidRPr="000C2D96" w:rsidRDefault="00D244EB">
      <w:pPr>
        <w:rPr>
          <w:sz w:val="22"/>
          <w:szCs w:val="22"/>
        </w:rPr>
      </w:pPr>
    </w:p>
    <w:p w14:paraId="033632F1" w14:textId="77777777" w:rsidR="00D244EB" w:rsidRPr="000C2D96" w:rsidRDefault="00D244EB">
      <w:pPr>
        <w:numPr>
          <w:ilvl w:val="4"/>
          <w:numId w:val="44"/>
        </w:numPr>
        <w:rPr>
          <w:sz w:val="22"/>
          <w:szCs w:val="22"/>
        </w:rPr>
      </w:pPr>
      <w:r w:rsidRPr="000C2D96">
        <w:rPr>
          <w:sz w:val="22"/>
          <w:szCs w:val="22"/>
        </w:rPr>
        <w:t>An individual seeking nomination must use and complete the appropriate official nomination form prescribed by the Office of the Governing Council.</w:t>
      </w:r>
    </w:p>
    <w:p w14:paraId="033632F2" w14:textId="77777777" w:rsidR="00D244EB" w:rsidRPr="000C2D96" w:rsidRDefault="00D244EB">
      <w:pPr>
        <w:rPr>
          <w:sz w:val="22"/>
          <w:szCs w:val="22"/>
        </w:rPr>
      </w:pPr>
    </w:p>
    <w:p w14:paraId="2EF03D5A" w14:textId="6B665E35" w:rsidR="00CA275A" w:rsidRPr="00CA275A" w:rsidRDefault="00D244EB" w:rsidP="00CA275A">
      <w:pPr>
        <w:numPr>
          <w:ilvl w:val="5"/>
          <w:numId w:val="44"/>
        </w:numPr>
        <w:rPr>
          <w:sz w:val="22"/>
          <w:szCs w:val="22"/>
        </w:rPr>
      </w:pPr>
      <w:r w:rsidRPr="00CA275A">
        <w:rPr>
          <w:sz w:val="22"/>
          <w:szCs w:val="22"/>
        </w:rPr>
        <w:t>Nomination forms will be available at the Office of the Governing Council and on the Elections Section of the Governing Council website:</w:t>
      </w:r>
      <w:r w:rsidR="00C532D6" w:rsidRPr="00CA275A">
        <w:rPr>
          <w:sz w:val="22"/>
          <w:szCs w:val="22"/>
        </w:rPr>
        <w:t xml:space="preserve"> </w:t>
      </w:r>
      <w:hyperlink r:id="rId33" w:history="1">
        <w:r w:rsidR="00CA275A" w:rsidRPr="00CA275A">
          <w:rPr>
            <w:rStyle w:val="Hyperlink"/>
            <w:sz w:val="22"/>
            <w:szCs w:val="22"/>
          </w:rPr>
          <w:t>http://www.governingcouncil.utoronto.ca/Governing_Council/elections.htm</w:t>
        </w:r>
      </w:hyperlink>
    </w:p>
    <w:p w14:paraId="033632F4" w14:textId="77777777" w:rsidR="00D244EB" w:rsidRPr="000C2D96" w:rsidRDefault="00D244EB">
      <w:pPr>
        <w:numPr>
          <w:ilvl w:val="5"/>
          <w:numId w:val="44"/>
        </w:numPr>
        <w:rPr>
          <w:sz w:val="22"/>
          <w:szCs w:val="22"/>
        </w:rPr>
      </w:pPr>
      <w:r w:rsidRPr="000C2D96">
        <w:rPr>
          <w:sz w:val="22"/>
          <w:szCs w:val="22"/>
        </w:rPr>
        <w:t>It shall be the responsibility of the individual seeking nomination to ensure that the correct nomination form, i.e., one of the five forms for Student candidates for the Governing Council elections for each of the Student constituencies, is used.</w:t>
      </w:r>
    </w:p>
    <w:p w14:paraId="033632F5" w14:textId="77777777" w:rsidR="00D244EB" w:rsidRPr="000C2D96" w:rsidRDefault="00D244EB">
      <w:pPr>
        <w:rPr>
          <w:sz w:val="22"/>
          <w:szCs w:val="22"/>
        </w:rPr>
      </w:pPr>
    </w:p>
    <w:p w14:paraId="033632F6" w14:textId="77777777" w:rsidR="00D244EB" w:rsidRPr="000C2D96" w:rsidRDefault="00D244EB">
      <w:pPr>
        <w:numPr>
          <w:ilvl w:val="0"/>
          <w:numId w:val="44"/>
        </w:numPr>
        <w:rPr>
          <w:sz w:val="22"/>
          <w:szCs w:val="22"/>
        </w:rPr>
      </w:pPr>
      <w:r w:rsidRPr="000C2D96">
        <w:rPr>
          <w:sz w:val="22"/>
          <w:szCs w:val="22"/>
        </w:rPr>
        <w:t>An individual seeking nomination must present one of following pieces of documentary evidence of Canadian citizenship with the nomination form:</w:t>
      </w:r>
    </w:p>
    <w:p w14:paraId="033632F7" w14:textId="77777777" w:rsidR="00D244EB" w:rsidRPr="000C2D96" w:rsidRDefault="00D244EB">
      <w:pPr>
        <w:rPr>
          <w:sz w:val="22"/>
          <w:szCs w:val="22"/>
        </w:rPr>
      </w:pPr>
    </w:p>
    <w:p w14:paraId="033632F8" w14:textId="77777777" w:rsidR="00D244EB" w:rsidRPr="000C2D96" w:rsidRDefault="00D244EB">
      <w:pPr>
        <w:numPr>
          <w:ilvl w:val="1"/>
          <w:numId w:val="44"/>
        </w:numPr>
        <w:rPr>
          <w:sz w:val="22"/>
          <w:szCs w:val="22"/>
        </w:rPr>
      </w:pPr>
      <w:r w:rsidRPr="000C2D96">
        <w:rPr>
          <w:sz w:val="22"/>
          <w:szCs w:val="22"/>
        </w:rPr>
        <w:t xml:space="preserve">certificate of birth in Canada; </w:t>
      </w:r>
    </w:p>
    <w:p w14:paraId="033632F9" w14:textId="77777777" w:rsidR="00D244EB" w:rsidRPr="000C2D96" w:rsidRDefault="00D244EB">
      <w:pPr>
        <w:numPr>
          <w:ilvl w:val="1"/>
          <w:numId w:val="44"/>
        </w:numPr>
        <w:rPr>
          <w:sz w:val="22"/>
          <w:szCs w:val="22"/>
        </w:rPr>
      </w:pPr>
      <w:r w:rsidRPr="000C2D96">
        <w:rPr>
          <w:sz w:val="22"/>
          <w:szCs w:val="22"/>
        </w:rPr>
        <w:t>certificate of citizenship;</w:t>
      </w:r>
    </w:p>
    <w:p w14:paraId="033632FA" w14:textId="77777777" w:rsidR="00D244EB" w:rsidRPr="000C2D96" w:rsidRDefault="00D244EB">
      <w:pPr>
        <w:numPr>
          <w:ilvl w:val="1"/>
          <w:numId w:val="44"/>
        </w:numPr>
        <w:rPr>
          <w:sz w:val="22"/>
          <w:szCs w:val="22"/>
        </w:rPr>
      </w:pPr>
      <w:r w:rsidRPr="000C2D96">
        <w:rPr>
          <w:sz w:val="22"/>
          <w:szCs w:val="22"/>
        </w:rPr>
        <w:t xml:space="preserve">certificate of naturalization; </w:t>
      </w:r>
    </w:p>
    <w:p w14:paraId="033632FB" w14:textId="77777777" w:rsidR="00D244EB" w:rsidRPr="000C2D96" w:rsidRDefault="00D244EB">
      <w:pPr>
        <w:numPr>
          <w:ilvl w:val="1"/>
          <w:numId w:val="44"/>
        </w:numPr>
        <w:rPr>
          <w:sz w:val="22"/>
          <w:szCs w:val="22"/>
        </w:rPr>
      </w:pPr>
      <w:r w:rsidRPr="000C2D96">
        <w:rPr>
          <w:sz w:val="22"/>
          <w:szCs w:val="22"/>
        </w:rPr>
        <w:t>Canadian certificate of registration of birth abroad;</w:t>
      </w:r>
    </w:p>
    <w:p w14:paraId="033632FC" w14:textId="77777777" w:rsidR="00D244EB" w:rsidRPr="000C2D96" w:rsidRDefault="00D244EB">
      <w:pPr>
        <w:numPr>
          <w:ilvl w:val="1"/>
          <w:numId w:val="44"/>
        </w:numPr>
        <w:rPr>
          <w:sz w:val="22"/>
          <w:szCs w:val="22"/>
        </w:rPr>
      </w:pPr>
      <w:r w:rsidRPr="000C2D96">
        <w:rPr>
          <w:sz w:val="22"/>
          <w:szCs w:val="22"/>
        </w:rPr>
        <w:t>certificate of retention of Canadian citizenship;</w:t>
      </w:r>
    </w:p>
    <w:p w14:paraId="033632FD" w14:textId="77777777" w:rsidR="00D244EB" w:rsidRPr="000C2D96" w:rsidRDefault="00D244EB">
      <w:pPr>
        <w:numPr>
          <w:ilvl w:val="1"/>
          <w:numId w:val="44"/>
        </w:numPr>
        <w:rPr>
          <w:sz w:val="22"/>
          <w:szCs w:val="22"/>
        </w:rPr>
      </w:pPr>
      <w:r w:rsidRPr="000C2D96">
        <w:rPr>
          <w:sz w:val="22"/>
          <w:szCs w:val="22"/>
        </w:rPr>
        <w:t>Canadian passport; or</w:t>
      </w:r>
    </w:p>
    <w:p w14:paraId="033632FE" w14:textId="77777777" w:rsidR="00D244EB" w:rsidRPr="000C2D96" w:rsidRDefault="00D244EB">
      <w:pPr>
        <w:keepNext/>
        <w:keepLines/>
        <w:numPr>
          <w:ilvl w:val="1"/>
          <w:numId w:val="44"/>
        </w:numPr>
        <w:rPr>
          <w:sz w:val="22"/>
          <w:szCs w:val="22"/>
        </w:rPr>
      </w:pPr>
      <w:proofErr w:type="gramStart"/>
      <w:r w:rsidRPr="000C2D96">
        <w:rPr>
          <w:sz w:val="22"/>
          <w:szCs w:val="22"/>
        </w:rPr>
        <w:t>if</w:t>
      </w:r>
      <w:proofErr w:type="gramEnd"/>
      <w:r w:rsidRPr="000C2D96">
        <w:rPr>
          <w:sz w:val="22"/>
          <w:szCs w:val="22"/>
        </w:rPr>
        <w:t xml:space="preserve"> an individual does not have any of the documents listed above, she or he may complete a notarized statement declaring that she or he is a Canadian citizen. The statement will be available in the Office of the Governing Council and arrangements may be made in the Office for the notarization of the statement.</w:t>
      </w:r>
    </w:p>
    <w:p w14:paraId="033632FF" w14:textId="77777777" w:rsidR="00D244EB" w:rsidRPr="000C2D96" w:rsidRDefault="00D244EB">
      <w:pPr>
        <w:keepNext/>
        <w:keepLines/>
        <w:rPr>
          <w:sz w:val="22"/>
          <w:szCs w:val="22"/>
        </w:rPr>
      </w:pPr>
    </w:p>
    <w:p w14:paraId="03363300" w14:textId="77777777" w:rsidR="00D244EB" w:rsidRPr="000C2D96" w:rsidRDefault="00D244EB">
      <w:pPr>
        <w:keepNext/>
        <w:keepLines/>
        <w:numPr>
          <w:ilvl w:val="0"/>
          <w:numId w:val="44"/>
        </w:numPr>
        <w:rPr>
          <w:sz w:val="22"/>
          <w:szCs w:val="22"/>
        </w:rPr>
      </w:pPr>
      <w:r w:rsidRPr="000C2D96">
        <w:rPr>
          <w:sz w:val="22"/>
          <w:szCs w:val="22"/>
        </w:rPr>
        <w:t xml:space="preserve">An individual seeking nomination must file a fully completed nomination form at the Office of the Governing Council by hand-delivering the fully completed nomination form to the Office of the Governing Council prior to the close of the nomination period, with the documentary evidence of Canadian citizenship presented at the same time as the delivery.  </w:t>
      </w:r>
    </w:p>
    <w:p w14:paraId="03363301" w14:textId="77777777" w:rsidR="00D244EB" w:rsidRPr="000C2D96" w:rsidRDefault="00D244EB" w:rsidP="001F4DA9">
      <w:pPr>
        <w:pStyle w:val="Heading2"/>
      </w:pPr>
      <w:bookmarkStart w:id="175" w:name="_Toc399591682"/>
      <w:r w:rsidRPr="000C2D96">
        <w:t>(3) Nominators</w:t>
      </w:r>
      <w:bookmarkEnd w:id="175"/>
    </w:p>
    <w:p w14:paraId="03363302" w14:textId="77777777" w:rsidR="00D244EB" w:rsidRPr="000C2D96" w:rsidRDefault="00D244EB">
      <w:pPr>
        <w:rPr>
          <w:sz w:val="22"/>
          <w:szCs w:val="22"/>
        </w:rPr>
      </w:pPr>
    </w:p>
    <w:p w14:paraId="03363303" w14:textId="77777777" w:rsidR="00D244EB" w:rsidRPr="000C2D96" w:rsidRDefault="00D244EB">
      <w:pPr>
        <w:numPr>
          <w:ilvl w:val="4"/>
          <w:numId w:val="44"/>
        </w:numPr>
        <w:rPr>
          <w:sz w:val="22"/>
          <w:szCs w:val="22"/>
        </w:rPr>
      </w:pPr>
      <w:r w:rsidRPr="000C2D96">
        <w:rPr>
          <w:sz w:val="22"/>
          <w:szCs w:val="22"/>
        </w:rPr>
        <w:t>To become a candidate in the elections, a Student seeking nomination must meet the following requirements with respect to nominators:</w:t>
      </w:r>
    </w:p>
    <w:p w14:paraId="03363304" w14:textId="77777777" w:rsidR="00D244EB" w:rsidRPr="000C2D96" w:rsidRDefault="00D244EB">
      <w:pPr>
        <w:rPr>
          <w:sz w:val="22"/>
          <w:szCs w:val="22"/>
        </w:rPr>
      </w:pPr>
    </w:p>
    <w:p w14:paraId="03363305" w14:textId="77777777" w:rsidR="00D244EB" w:rsidRPr="000C2D96" w:rsidRDefault="00D244EB">
      <w:pPr>
        <w:numPr>
          <w:ilvl w:val="5"/>
          <w:numId w:val="44"/>
        </w:numPr>
        <w:rPr>
          <w:sz w:val="22"/>
          <w:szCs w:val="22"/>
        </w:rPr>
      </w:pPr>
      <w:r w:rsidRPr="000C2D96">
        <w:rPr>
          <w:sz w:val="22"/>
          <w:szCs w:val="22"/>
        </w:rPr>
        <w:t>the individual seeking nomination may not nominate herself or himself;</w:t>
      </w:r>
    </w:p>
    <w:p w14:paraId="03363306" w14:textId="77777777" w:rsidR="00D244EB" w:rsidRPr="000C2D96" w:rsidRDefault="00D244EB">
      <w:pPr>
        <w:numPr>
          <w:ilvl w:val="5"/>
          <w:numId w:val="44"/>
        </w:numPr>
        <w:rPr>
          <w:sz w:val="22"/>
          <w:szCs w:val="22"/>
        </w:rPr>
      </w:pPr>
      <w:r w:rsidRPr="000C2D96">
        <w:rPr>
          <w:sz w:val="22"/>
          <w:szCs w:val="22"/>
        </w:rPr>
        <w:t>the individual seeking nomination as a full-time undergraduate student or as a graduate student or as a part-time undergraduate student must have on her or his nomination form the signatures of 5 nominators, and beside each signature shall be, printed legibly, the full name and student number of the nominator who signed; and</w:t>
      </w:r>
    </w:p>
    <w:p w14:paraId="03363307" w14:textId="77777777" w:rsidR="00D244EB" w:rsidRPr="000C2D96" w:rsidRDefault="00D244EB">
      <w:pPr>
        <w:numPr>
          <w:ilvl w:val="5"/>
          <w:numId w:val="44"/>
        </w:numPr>
        <w:rPr>
          <w:sz w:val="22"/>
          <w:szCs w:val="22"/>
        </w:rPr>
      </w:pPr>
      <w:proofErr w:type="gramStart"/>
      <w:r w:rsidRPr="000C2D96">
        <w:rPr>
          <w:sz w:val="22"/>
          <w:szCs w:val="22"/>
        </w:rPr>
        <w:t>each</w:t>
      </w:r>
      <w:proofErr w:type="gramEnd"/>
      <w:r w:rsidRPr="000C2D96">
        <w:rPr>
          <w:sz w:val="22"/>
          <w:szCs w:val="22"/>
        </w:rPr>
        <w:t xml:space="preserve"> nominator of a Student nominee must be a member of the Student constituency in which the nominee is seeking nomination.</w:t>
      </w:r>
    </w:p>
    <w:p w14:paraId="03363308" w14:textId="77777777" w:rsidR="00D244EB" w:rsidRPr="000C2D96" w:rsidRDefault="00D244EB">
      <w:pPr>
        <w:ind w:left="360"/>
        <w:rPr>
          <w:sz w:val="22"/>
          <w:szCs w:val="22"/>
        </w:rPr>
      </w:pPr>
    </w:p>
    <w:p w14:paraId="03363309" w14:textId="77777777" w:rsidR="00D244EB" w:rsidRPr="000C2D96" w:rsidRDefault="00D244EB">
      <w:pPr>
        <w:numPr>
          <w:ilvl w:val="4"/>
          <w:numId w:val="44"/>
        </w:numPr>
        <w:rPr>
          <w:sz w:val="22"/>
          <w:szCs w:val="22"/>
        </w:rPr>
      </w:pPr>
      <w:r w:rsidRPr="000C2D96">
        <w:rPr>
          <w:sz w:val="22"/>
          <w:szCs w:val="22"/>
        </w:rPr>
        <w:t xml:space="preserve">The names of nominators will not be released to the public, to any individual seeking nomination, or to any candidates. </w:t>
      </w:r>
    </w:p>
    <w:p w14:paraId="0336330A" w14:textId="77777777" w:rsidR="00D244EB" w:rsidRPr="000C2D96" w:rsidRDefault="00D244EB" w:rsidP="001F4DA9">
      <w:pPr>
        <w:pStyle w:val="Heading2"/>
      </w:pPr>
      <w:bookmarkStart w:id="176" w:name="_Toc399591683"/>
      <w:r w:rsidRPr="000C2D96">
        <w:t>(4)  Nominee’s Statement</w:t>
      </w:r>
      <w:bookmarkEnd w:id="176"/>
    </w:p>
    <w:p w14:paraId="0336330B" w14:textId="77777777" w:rsidR="00D244EB" w:rsidRPr="000C2D96" w:rsidRDefault="00D244EB">
      <w:pPr>
        <w:rPr>
          <w:sz w:val="22"/>
          <w:szCs w:val="22"/>
        </w:rPr>
      </w:pPr>
    </w:p>
    <w:p w14:paraId="0336330C" w14:textId="77777777" w:rsidR="00D244EB" w:rsidRPr="000C2D96" w:rsidRDefault="00D244EB">
      <w:pPr>
        <w:ind w:left="360" w:hanging="360"/>
        <w:rPr>
          <w:sz w:val="22"/>
          <w:szCs w:val="22"/>
        </w:rPr>
      </w:pPr>
      <w:r w:rsidRPr="000C2D96">
        <w:rPr>
          <w:sz w:val="22"/>
          <w:szCs w:val="22"/>
        </w:rPr>
        <w:t>(a)</w:t>
      </w:r>
      <w:r w:rsidRPr="000C2D96">
        <w:rPr>
          <w:sz w:val="22"/>
          <w:szCs w:val="22"/>
        </w:rPr>
        <w:tab/>
        <w:t>An individual seeking nomination may, but will not be required to, submit to the CRO a statement that provides biographical information, addresses his/her motivation for running in the elections, and outlines how his/her background qualifies him/her for becoming a member of the Governing Council.  The URL of a website which will be used for campaign purposes may also be included in the statement.</w:t>
      </w:r>
    </w:p>
    <w:p w14:paraId="0336330D" w14:textId="77777777" w:rsidR="00D244EB" w:rsidRPr="000C2D96" w:rsidRDefault="00D244EB">
      <w:pPr>
        <w:ind w:left="360"/>
        <w:rPr>
          <w:sz w:val="22"/>
          <w:szCs w:val="22"/>
        </w:rPr>
      </w:pPr>
    </w:p>
    <w:p w14:paraId="0336330E" w14:textId="77777777" w:rsidR="00D244EB" w:rsidRPr="000C2D96" w:rsidRDefault="00D244EB">
      <w:pPr>
        <w:keepNext/>
        <w:keepLines/>
        <w:tabs>
          <w:tab w:val="left" w:pos="360"/>
        </w:tabs>
        <w:rPr>
          <w:sz w:val="22"/>
          <w:szCs w:val="22"/>
        </w:rPr>
      </w:pPr>
      <w:r w:rsidRPr="000C2D96">
        <w:rPr>
          <w:sz w:val="22"/>
          <w:szCs w:val="22"/>
        </w:rPr>
        <w:tab/>
        <w:t>If the individual becomes a candidate, the statement will be:</w:t>
      </w:r>
    </w:p>
    <w:p w14:paraId="0336330F" w14:textId="77777777" w:rsidR="00D244EB" w:rsidRPr="000C2D96" w:rsidRDefault="00D244EB">
      <w:pPr>
        <w:rPr>
          <w:sz w:val="22"/>
          <w:szCs w:val="22"/>
        </w:rPr>
      </w:pPr>
    </w:p>
    <w:p w14:paraId="03363310" w14:textId="77777777" w:rsidR="00D244EB" w:rsidRPr="000C2D96" w:rsidRDefault="00D244EB">
      <w:pPr>
        <w:numPr>
          <w:ilvl w:val="1"/>
          <w:numId w:val="46"/>
        </w:numPr>
        <w:rPr>
          <w:sz w:val="22"/>
          <w:szCs w:val="22"/>
        </w:rPr>
      </w:pPr>
      <w:r w:rsidRPr="000C2D96">
        <w:rPr>
          <w:sz w:val="22"/>
          <w:szCs w:val="22"/>
        </w:rPr>
        <w:t>distributed to postgraduate medical trainees who will vote by mail ballots;</w:t>
      </w:r>
    </w:p>
    <w:p w14:paraId="03363311" w14:textId="77777777" w:rsidR="00D244EB" w:rsidRPr="000C2D96" w:rsidRDefault="00D244EB">
      <w:pPr>
        <w:numPr>
          <w:ilvl w:val="1"/>
          <w:numId w:val="46"/>
        </w:numPr>
        <w:rPr>
          <w:sz w:val="22"/>
          <w:szCs w:val="22"/>
        </w:rPr>
      </w:pPr>
      <w:r w:rsidRPr="000C2D96">
        <w:rPr>
          <w:sz w:val="22"/>
          <w:szCs w:val="22"/>
        </w:rPr>
        <w:t>provided together with the name of the candidate during the online voting process to voters who will be voting online; and</w:t>
      </w:r>
    </w:p>
    <w:p w14:paraId="03363312" w14:textId="77777777" w:rsidR="00D244EB" w:rsidRPr="000C2D96" w:rsidRDefault="00D244EB">
      <w:pPr>
        <w:numPr>
          <w:ilvl w:val="1"/>
          <w:numId w:val="46"/>
        </w:numPr>
        <w:rPr>
          <w:sz w:val="22"/>
          <w:szCs w:val="22"/>
        </w:rPr>
      </w:pPr>
      <w:proofErr w:type="gramStart"/>
      <w:r w:rsidRPr="000C2D96">
        <w:rPr>
          <w:sz w:val="22"/>
          <w:szCs w:val="22"/>
        </w:rPr>
        <w:t>otherwise</w:t>
      </w:r>
      <w:proofErr w:type="gramEnd"/>
      <w:r w:rsidRPr="000C2D96">
        <w:rPr>
          <w:sz w:val="22"/>
          <w:szCs w:val="22"/>
        </w:rPr>
        <w:t xml:space="preserve"> distributed or reproduced by the Office of the Governing Council in a manner chosen by the CRO. </w:t>
      </w:r>
    </w:p>
    <w:p w14:paraId="03363313" w14:textId="77777777" w:rsidR="00D244EB" w:rsidRPr="000C2D96" w:rsidRDefault="00D244EB">
      <w:pPr>
        <w:rPr>
          <w:sz w:val="22"/>
          <w:szCs w:val="22"/>
        </w:rPr>
      </w:pPr>
    </w:p>
    <w:p w14:paraId="03363314" w14:textId="77777777" w:rsidR="00D244EB" w:rsidRPr="000C2D96" w:rsidRDefault="00D244EB">
      <w:pPr>
        <w:numPr>
          <w:ilvl w:val="0"/>
          <w:numId w:val="46"/>
        </w:numPr>
        <w:rPr>
          <w:sz w:val="22"/>
          <w:szCs w:val="22"/>
        </w:rPr>
      </w:pPr>
      <w:r w:rsidRPr="000C2D96">
        <w:rPr>
          <w:sz w:val="22"/>
          <w:szCs w:val="22"/>
        </w:rPr>
        <w:t>The statement must be 100 words or less in length, subject to the following:</w:t>
      </w:r>
    </w:p>
    <w:p w14:paraId="03363315" w14:textId="77777777" w:rsidR="00D244EB" w:rsidRPr="000C2D96" w:rsidRDefault="00D244EB">
      <w:pPr>
        <w:ind w:left="360"/>
        <w:rPr>
          <w:sz w:val="22"/>
          <w:szCs w:val="22"/>
        </w:rPr>
      </w:pPr>
    </w:p>
    <w:p w14:paraId="03363316" w14:textId="77777777" w:rsidR="00D244EB" w:rsidRPr="000C2D96" w:rsidRDefault="00D244EB">
      <w:pPr>
        <w:numPr>
          <w:ilvl w:val="1"/>
          <w:numId w:val="46"/>
        </w:numPr>
        <w:rPr>
          <w:sz w:val="22"/>
          <w:szCs w:val="22"/>
        </w:rPr>
      </w:pPr>
      <w:r w:rsidRPr="000C2D96">
        <w:rPr>
          <w:sz w:val="22"/>
          <w:szCs w:val="22"/>
        </w:rPr>
        <w:t>acronyms and abbreviations will be counted as one word; and</w:t>
      </w:r>
    </w:p>
    <w:p w14:paraId="03363317" w14:textId="77777777" w:rsidR="00D244EB" w:rsidRPr="000C2D96" w:rsidRDefault="00D244EB">
      <w:pPr>
        <w:numPr>
          <w:ilvl w:val="1"/>
          <w:numId w:val="46"/>
        </w:numPr>
        <w:rPr>
          <w:sz w:val="22"/>
          <w:szCs w:val="22"/>
        </w:rPr>
      </w:pPr>
      <w:r w:rsidRPr="000C2D96">
        <w:rPr>
          <w:sz w:val="22"/>
          <w:szCs w:val="22"/>
        </w:rPr>
        <w:t>the individual’s name will not be counted in the 100-word limit if placed at the beginning of the individual’s statement; and</w:t>
      </w:r>
    </w:p>
    <w:p w14:paraId="03363318" w14:textId="77777777" w:rsidR="00D244EB" w:rsidRPr="000C2D96" w:rsidRDefault="00D244EB">
      <w:pPr>
        <w:numPr>
          <w:ilvl w:val="1"/>
          <w:numId w:val="46"/>
        </w:numPr>
        <w:rPr>
          <w:sz w:val="22"/>
          <w:szCs w:val="22"/>
        </w:rPr>
      </w:pPr>
      <w:proofErr w:type="gramStart"/>
      <w:r w:rsidRPr="000C2D96">
        <w:rPr>
          <w:sz w:val="22"/>
          <w:szCs w:val="22"/>
        </w:rPr>
        <w:t>the</w:t>
      </w:r>
      <w:proofErr w:type="gramEnd"/>
      <w:r w:rsidRPr="000C2D96">
        <w:rPr>
          <w:sz w:val="22"/>
          <w:szCs w:val="22"/>
        </w:rPr>
        <w:t xml:space="preserve"> individual’s URL will not be counted in the 100 word limit and should be placed at the end of the statement.</w:t>
      </w:r>
    </w:p>
    <w:p w14:paraId="03363319" w14:textId="77777777" w:rsidR="00D244EB" w:rsidRPr="000C2D96" w:rsidRDefault="00D244EB">
      <w:pPr>
        <w:ind w:left="360"/>
        <w:rPr>
          <w:sz w:val="22"/>
          <w:szCs w:val="22"/>
        </w:rPr>
      </w:pPr>
    </w:p>
    <w:p w14:paraId="0336331A" w14:textId="77777777" w:rsidR="00D244EB" w:rsidRPr="000C2D96" w:rsidRDefault="00D244EB">
      <w:pPr>
        <w:ind w:left="360"/>
        <w:rPr>
          <w:sz w:val="22"/>
          <w:szCs w:val="22"/>
        </w:rPr>
      </w:pPr>
      <w:r w:rsidRPr="000C2D96">
        <w:rPr>
          <w:sz w:val="22"/>
          <w:szCs w:val="22"/>
        </w:rPr>
        <w:t>If the statement contains more than 100 words, only the first 100 words will be printed.</w:t>
      </w:r>
    </w:p>
    <w:p w14:paraId="0336331B" w14:textId="77777777" w:rsidR="00D244EB" w:rsidRPr="000C2D96" w:rsidRDefault="00D244EB">
      <w:pPr>
        <w:rPr>
          <w:sz w:val="22"/>
          <w:szCs w:val="22"/>
        </w:rPr>
      </w:pPr>
    </w:p>
    <w:p w14:paraId="0336331C" w14:textId="77777777" w:rsidR="00D244EB" w:rsidRPr="000C2D96" w:rsidRDefault="00D244EB">
      <w:pPr>
        <w:numPr>
          <w:ilvl w:val="0"/>
          <w:numId w:val="46"/>
        </w:numPr>
        <w:rPr>
          <w:sz w:val="22"/>
          <w:szCs w:val="22"/>
        </w:rPr>
      </w:pPr>
      <w:r w:rsidRPr="000C2D96">
        <w:rPr>
          <w:sz w:val="22"/>
          <w:szCs w:val="22"/>
        </w:rPr>
        <w:t>The statement must be submitted before the close of the nomination period to the Office of the Governing Council in one of two ways:</w:t>
      </w:r>
    </w:p>
    <w:p w14:paraId="0336331D" w14:textId="77777777" w:rsidR="00D244EB" w:rsidRPr="000C2D96" w:rsidRDefault="00D244EB">
      <w:pPr>
        <w:rPr>
          <w:sz w:val="22"/>
          <w:szCs w:val="22"/>
        </w:rPr>
      </w:pPr>
    </w:p>
    <w:p w14:paraId="0336331E" w14:textId="77777777" w:rsidR="00D244EB" w:rsidRPr="000C2D96" w:rsidRDefault="00D244EB">
      <w:pPr>
        <w:numPr>
          <w:ilvl w:val="1"/>
          <w:numId w:val="46"/>
        </w:numPr>
        <w:rPr>
          <w:sz w:val="22"/>
          <w:szCs w:val="22"/>
        </w:rPr>
      </w:pPr>
      <w:r w:rsidRPr="000C2D96">
        <w:rPr>
          <w:sz w:val="22"/>
          <w:szCs w:val="22"/>
        </w:rPr>
        <w:t>The statement may be submitted with the nomination form.</w:t>
      </w:r>
    </w:p>
    <w:p w14:paraId="0336331F" w14:textId="77777777" w:rsidR="00D244EB" w:rsidRPr="000C2D96" w:rsidRDefault="00D244EB">
      <w:pPr>
        <w:numPr>
          <w:ilvl w:val="1"/>
          <w:numId w:val="46"/>
        </w:numPr>
        <w:rPr>
          <w:sz w:val="22"/>
          <w:szCs w:val="22"/>
        </w:rPr>
      </w:pPr>
      <w:r w:rsidRPr="000C2D96">
        <w:rPr>
          <w:sz w:val="22"/>
          <w:szCs w:val="22"/>
        </w:rPr>
        <w:t>The statement may also be submitted by e-mail from the personal utoronto.ca e-mail account of the individual seeking nomination to the CRO, separate from the nomination form, as long as it is received prior to the close of the nomination period.</w:t>
      </w:r>
    </w:p>
    <w:p w14:paraId="03363320" w14:textId="77777777" w:rsidR="00D244EB" w:rsidRPr="000C2D96" w:rsidRDefault="00D244EB">
      <w:pPr>
        <w:rPr>
          <w:sz w:val="22"/>
          <w:szCs w:val="22"/>
        </w:rPr>
      </w:pPr>
    </w:p>
    <w:p w14:paraId="03363321" w14:textId="77777777" w:rsidR="00D244EB" w:rsidRPr="000C2D96" w:rsidRDefault="00D244EB">
      <w:pPr>
        <w:numPr>
          <w:ilvl w:val="0"/>
          <w:numId w:val="46"/>
        </w:numPr>
        <w:rPr>
          <w:sz w:val="22"/>
          <w:szCs w:val="22"/>
        </w:rPr>
      </w:pPr>
      <w:r w:rsidRPr="000C2D96">
        <w:rPr>
          <w:sz w:val="22"/>
          <w:szCs w:val="22"/>
        </w:rPr>
        <w:t xml:space="preserve">The statement may not be altered or amended after the close of the nomination period, but the statement may be withdrawn upon the written request of the individual seeking nomination. Individuals seeking nomination are encouraged to submit their statements with their nomination forms, as the reliability of e-mail cannot be guaranteed. Any e-mail not actually received or received by the CRO time-stamped after the close of the nomination period will be rejected, notwithstanding that the e-mail may have been sent prior to the deadline. Individuals submitting statements by e-mail assume any and all risks associated therewith.    </w:t>
      </w:r>
    </w:p>
    <w:p w14:paraId="03363322" w14:textId="77777777" w:rsidR="00D244EB" w:rsidRPr="000C2D96" w:rsidRDefault="00D244EB">
      <w:pPr>
        <w:rPr>
          <w:sz w:val="22"/>
          <w:szCs w:val="22"/>
        </w:rPr>
      </w:pPr>
      <w:r w:rsidRPr="000C2D96">
        <w:rPr>
          <w:sz w:val="22"/>
          <w:szCs w:val="22"/>
        </w:rPr>
        <w:br w:type="page"/>
      </w:r>
    </w:p>
    <w:p w14:paraId="03363323" w14:textId="77777777" w:rsidR="00D244EB" w:rsidRPr="000C2D96" w:rsidRDefault="00D244EB">
      <w:pPr>
        <w:numPr>
          <w:ilvl w:val="0"/>
          <w:numId w:val="46"/>
        </w:numPr>
        <w:rPr>
          <w:sz w:val="22"/>
          <w:szCs w:val="22"/>
        </w:rPr>
      </w:pPr>
      <w:r w:rsidRPr="000C2D96">
        <w:rPr>
          <w:sz w:val="22"/>
          <w:szCs w:val="22"/>
        </w:rPr>
        <w:lastRenderedPageBreak/>
        <w:t>The individual's signature on the nomination form shall signify consent and direction by the individual to the Office of the Governing Council to distribute and reproduce the individual’s statement in the manner above described and acceptance of complete responsibility for the statement by the individual for any consequences arising from such distribution and reproduction of the statement and for the contents of the statement.</w:t>
      </w:r>
    </w:p>
    <w:p w14:paraId="03363324" w14:textId="77777777" w:rsidR="00D244EB" w:rsidRPr="000C2D96" w:rsidRDefault="00D244EB">
      <w:pPr>
        <w:rPr>
          <w:sz w:val="22"/>
          <w:szCs w:val="22"/>
        </w:rPr>
      </w:pPr>
    </w:p>
    <w:p w14:paraId="03363325" w14:textId="77777777" w:rsidR="00D244EB" w:rsidRPr="000C2D96" w:rsidRDefault="00D244EB">
      <w:pPr>
        <w:numPr>
          <w:ilvl w:val="1"/>
          <w:numId w:val="46"/>
        </w:numPr>
        <w:rPr>
          <w:sz w:val="22"/>
          <w:szCs w:val="22"/>
        </w:rPr>
      </w:pPr>
      <w:r w:rsidRPr="000C2D96">
        <w:rPr>
          <w:sz w:val="22"/>
          <w:szCs w:val="22"/>
        </w:rPr>
        <w:t xml:space="preserve">For clarity, the CRO, DRO, and the University shall not be responsible for the statement in any way (other than for the physical or electronic reproduction and distribution of the statement in the manner described above), including, but not limited to, any consequences arising from the distribution or reproduction of the statement and the accuracy of the statement. </w:t>
      </w:r>
    </w:p>
    <w:p w14:paraId="03363326" w14:textId="77777777" w:rsidR="00D244EB" w:rsidRPr="000C2D96" w:rsidRDefault="00D244EB">
      <w:pPr>
        <w:numPr>
          <w:ilvl w:val="1"/>
          <w:numId w:val="46"/>
        </w:numPr>
        <w:rPr>
          <w:sz w:val="22"/>
          <w:szCs w:val="22"/>
        </w:rPr>
      </w:pPr>
      <w:r w:rsidRPr="000C2D96">
        <w:rPr>
          <w:sz w:val="22"/>
          <w:szCs w:val="22"/>
        </w:rPr>
        <w:t xml:space="preserve">The statement will not be distributed or otherwise made available if, in the opinion of the Election Overseers, assisted by such advisors as they may retain, the statement is obscene, denigrating, otherwise objectionable, in violation of these </w:t>
      </w:r>
      <w:r w:rsidRPr="000C2D96">
        <w:rPr>
          <w:i/>
          <w:sz w:val="22"/>
          <w:szCs w:val="22"/>
        </w:rPr>
        <w:t>Guidelines</w:t>
      </w:r>
      <w:r w:rsidRPr="000C2D96">
        <w:rPr>
          <w:sz w:val="22"/>
          <w:szCs w:val="22"/>
        </w:rPr>
        <w:t xml:space="preserve"> or the University’s rules or policies, or it could render the University liable to a suit for libel. The decision of the Election Overseers in this regard shall be final and not subject to any further review or appeal. </w:t>
      </w:r>
    </w:p>
    <w:p w14:paraId="03363327" w14:textId="77777777" w:rsidR="00D244EB" w:rsidRPr="000C2D96" w:rsidRDefault="00D244EB">
      <w:pPr>
        <w:ind w:left="360"/>
        <w:rPr>
          <w:sz w:val="22"/>
          <w:szCs w:val="22"/>
        </w:rPr>
      </w:pPr>
    </w:p>
    <w:p w14:paraId="03363328" w14:textId="77777777" w:rsidR="00D244EB" w:rsidRPr="000C2D96" w:rsidRDefault="00D244EB">
      <w:pPr>
        <w:numPr>
          <w:ilvl w:val="0"/>
          <w:numId w:val="46"/>
        </w:numPr>
        <w:rPr>
          <w:sz w:val="22"/>
          <w:szCs w:val="22"/>
        </w:rPr>
      </w:pPr>
      <w:r w:rsidRPr="000C2D96">
        <w:rPr>
          <w:sz w:val="22"/>
          <w:szCs w:val="22"/>
        </w:rPr>
        <w:t>Questions relating to the 100-word statement may be directed to the CRO.</w:t>
      </w:r>
    </w:p>
    <w:p w14:paraId="03363329" w14:textId="77777777" w:rsidR="00D244EB" w:rsidRPr="000C2D96" w:rsidRDefault="00D244EB" w:rsidP="001F4DA9">
      <w:pPr>
        <w:pStyle w:val="Heading2"/>
      </w:pPr>
      <w:bookmarkStart w:id="177" w:name="_Toc399591684"/>
      <w:r w:rsidRPr="000C2D96">
        <w:t>(5) Verification of Candidate</w:t>
      </w:r>
      <w:bookmarkEnd w:id="177"/>
    </w:p>
    <w:p w14:paraId="0336332A" w14:textId="77777777" w:rsidR="00D244EB" w:rsidRPr="000C2D96" w:rsidRDefault="00D244EB">
      <w:pPr>
        <w:rPr>
          <w:sz w:val="22"/>
          <w:szCs w:val="22"/>
        </w:rPr>
      </w:pPr>
    </w:p>
    <w:p w14:paraId="0336332B" w14:textId="77777777" w:rsidR="00D244EB" w:rsidRPr="000C2D96" w:rsidRDefault="00D244EB">
      <w:pPr>
        <w:rPr>
          <w:sz w:val="22"/>
          <w:szCs w:val="22"/>
        </w:rPr>
      </w:pPr>
      <w:r w:rsidRPr="000C2D96">
        <w:rPr>
          <w:sz w:val="22"/>
          <w:szCs w:val="22"/>
        </w:rPr>
        <w:t>The eligibility of a Student nominee will be assessed by:</w:t>
      </w:r>
    </w:p>
    <w:p w14:paraId="0336332C" w14:textId="77777777" w:rsidR="00D244EB" w:rsidRPr="000C2D96" w:rsidRDefault="00D244EB">
      <w:pPr>
        <w:rPr>
          <w:sz w:val="22"/>
          <w:szCs w:val="22"/>
        </w:rPr>
      </w:pPr>
    </w:p>
    <w:p w14:paraId="0336332D" w14:textId="77777777" w:rsidR="00D244EB" w:rsidRPr="000C2D96" w:rsidRDefault="00D244EB">
      <w:pPr>
        <w:numPr>
          <w:ilvl w:val="4"/>
          <w:numId w:val="47"/>
        </w:numPr>
        <w:rPr>
          <w:sz w:val="22"/>
          <w:szCs w:val="22"/>
        </w:rPr>
      </w:pPr>
      <w:r w:rsidRPr="000C2D96">
        <w:rPr>
          <w:sz w:val="22"/>
          <w:szCs w:val="22"/>
        </w:rPr>
        <w:t xml:space="preserve">cross-referencing the nominee’s information as it appears on the nominee’s nomination form with the Repository of Student Information (ROSI) records to determine whether the nominee is eligible for election in the constituency in which she or he seeks nomination; </w:t>
      </w:r>
    </w:p>
    <w:p w14:paraId="0336332E" w14:textId="77777777" w:rsidR="00D244EB" w:rsidRPr="000C2D96" w:rsidRDefault="00D244EB">
      <w:pPr>
        <w:rPr>
          <w:sz w:val="22"/>
          <w:szCs w:val="22"/>
        </w:rPr>
      </w:pPr>
    </w:p>
    <w:p w14:paraId="0336332F" w14:textId="77777777" w:rsidR="00D244EB" w:rsidRPr="000C2D96" w:rsidRDefault="00D244EB">
      <w:pPr>
        <w:numPr>
          <w:ilvl w:val="4"/>
          <w:numId w:val="47"/>
        </w:numPr>
        <w:rPr>
          <w:sz w:val="22"/>
          <w:szCs w:val="22"/>
        </w:rPr>
      </w:pPr>
      <w:r w:rsidRPr="000C2D96">
        <w:rPr>
          <w:sz w:val="22"/>
          <w:szCs w:val="22"/>
        </w:rPr>
        <w:t>reviewing the nominee’s nomination form to assess whether:</w:t>
      </w:r>
    </w:p>
    <w:p w14:paraId="03363330" w14:textId="77777777" w:rsidR="00D244EB" w:rsidRPr="000C2D96" w:rsidRDefault="00D244EB">
      <w:pPr>
        <w:rPr>
          <w:sz w:val="22"/>
          <w:szCs w:val="22"/>
        </w:rPr>
      </w:pPr>
    </w:p>
    <w:p w14:paraId="03363331" w14:textId="77777777" w:rsidR="00D244EB" w:rsidRPr="000C2D96" w:rsidRDefault="00D244EB">
      <w:pPr>
        <w:numPr>
          <w:ilvl w:val="5"/>
          <w:numId w:val="47"/>
        </w:numPr>
        <w:rPr>
          <w:sz w:val="22"/>
          <w:szCs w:val="22"/>
        </w:rPr>
      </w:pPr>
      <w:r w:rsidRPr="000C2D96">
        <w:rPr>
          <w:sz w:val="22"/>
          <w:szCs w:val="22"/>
        </w:rPr>
        <w:t xml:space="preserve">the correct nomination form has been used; </w:t>
      </w:r>
    </w:p>
    <w:p w14:paraId="03363332" w14:textId="77777777" w:rsidR="00D244EB" w:rsidRPr="000C2D96" w:rsidRDefault="00D244EB">
      <w:pPr>
        <w:numPr>
          <w:ilvl w:val="5"/>
          <w:numId w:val="47"/>
        </w:numPr>
        <w:rPr>
          <w:sz w:val="22"/>
          <w:szCs w:val="22"/>
        </w:rPr>
      </w:pPr>
      <w:r w:rsidRPr="000C2D96">
        <w:rPr>
          <w:sz w:val="22"/>
          <w:szCs w:val="22"/>
        </w:rPr>
        <w:t>the nomination form has been completed correctly;</w:t>
      </w:r>
    </w:p>
    <w:p w14:paraId="03363333" w14:textId="77777777" w:rsidR="00D244EB" w:rsidRPr="000C2D96" w:rsidRDefault="00D244EB">
      <w:pPr>
        <w:numPr>
          <w:ilvl w:val="5"/>
          <w:numId w:val="47"/>
        </w:numPr>
        <w:rPr>
          <w:sz w:val="22"/>
          <w:szCs w:val="22"/>
        </w:rPr>
      </w:pPr>
      <w:r w:rsidRPr="000C2D96">
        <w:rPr>
          <w:sz w:val="22"/>
          <w:szCs w:val="22"/>
        </w:rPr>
        <w:t xml:space="preserve">the nomination form contains the required number of valid nominators; and </w:t>
      </w:r>
    </w:p>
    <w:p w14:paraId="03363334" w14:textId="77777777" w:rsidR="00D244EB" w:rsidRPr="000C2D96" w:rsidRDefault="00D244EB">
      <w:pPr>
        <w:numPr>
          <w:ilvl w:val="5"/>
          <w:numId w:val="47"/>
        </w:numPr>
        <w:rPr>
          <w:sz w:val="22"/>
          <w:szCs w:val="22"/>
        </w:rPr>
      </w:pPr>
      <w:r w:rsidRPr="000C2D96">
        <w:rPr>
          <w:sz w:val="22"/>
          <w:szCs w:val="22"/>
        </w:rPr>
        <w:t xml:space="preserve">the nominee’s signature is present on the nomination form, signifying the nominee’s consent to stand for election; and </w:t>
      </w:r>
    </w:p>
    <w:p w14:paraId="03363335" w14:textId="77777777" w:rsidR="00D244EB" w:rsidRPr="000C2D96" w:rsidRDefault="00D244EB">
      <w:pPr>
        <w:rPr>
          <w:sz w:val="22"/>
          <w:szCs w:val="22"/>
        </w:rPr>
      </w:pPr>
    </w:p>
    <w:p w14:paraId="03363336" w14:textId="77777777" w:rsidR="00D244EB" w:rsidRPr="000C2D96" w:rsidRDefault="00D244EB">
      <w:pPr>
        <w:numPr>
          <w:ilvl w:val="4"/>
          <w:numId w:val="47"/>
        </w:numPr>
        <w:rPr>
          <w:sz w:val="22"/>
          <w:szCs w:val="22"/>
        </w:rPr>
      </w:pPr>
      <w:proofErr w:type="gramStart"/>
      <w:r w:rsidRPr="000C2D96">
        <w:rPr>
          <w:sz w:val="22"/>
          <w:szCs w:val="22"/>
        </w:rPr>
        <w:t>reviewing</w:t>
      </w:r>
      <w:proofErr w:type="gramEnd"/>
      <w:r w:rsidRPr="000C2D96">
        <w:rPr>
          <w:sz w:val="22"/>
          <w:szCs w:val="22"/>
        </w:rPr>
        <w:t xml:space="preserve"> the documentary evidence of Canadian citizenship required by these </w:t>
      </w:r>
      <w:r w:rsidRPr="000C2D96">
        <w:rPr>
          <w:i/>
          <w:sz w:val="22"/>
          <w:szCs w:val="22"/>
        </w:rPr>
        <w:t>Guidelines</w:t>
      </w:r>
      <w:r w:rsidRPr="000C2D96">
        <w:rPr>
          <w:sz w:val="22"/>
          <w:szCs w:val="22"/>
        </w:rPr>
        <w:t xml:space="preserve">. </w:t>
      </w:r>
    </w:p>
    <w:p w14:paraId="03363337" w14:textId="77777777" w:rsidR="00D244EB" w:rsidRPr="000C2D96" w:rsidRDefault="00D244EB">
      <w:pPr>
        <w:rPr>
          <w:sz w:val="22"/>
          <w:szCs w:val="22"/>
        </w:rPr>
      </w:pPr>
    </w:p>
    <w:p w14:paraId="03363338" w14:textId="77777777" w:rsidR="00D244EB" w:rsidRPr="000C2D96" w:rsidRDefault="00D244EB" w:rsidP="001F4DA9">
      <w:pPr>
        <w:pStyle w:val="Heading2"/>
      </w:pPr>
      <w:bookmarkStart w:id="178" w:name="_Toc399591685"/>
      <w:r w:rsidRPr="000C2D96">
        <w:t>(6) Verification of Nominators</w:t>
      </w:r>
      <w:bookmarkEnd w:id="178"/>
    </w:p>
    <w:p w14:paraId="03363339" w14:textId="77777777" w:rsidR="00D244EB" w:rsidRPr="000C2D96" w:rsidRDefault="00D244EB">
      <w:pPr>
        <w:rPr>
          <w:sz w:val="22"/>
          <w:szCs w:val="22"/>
        </w:rPr>
      </w:pPr>
    </w:p>
    <w:p w14:paraId="0336333A" w14:textId="77777777" w:rsidR="00D244EB" w:rsidRPr="000C2D96" w:rsidRDefault="00D244EB">
      <w:pPr>
        <w:rPr>
          <w:sz w:val="22"/>
          <w:szCs w:val="22"/>
        </w:rPr>
      </w:pPr>
      <w:r w:rsidRPr="000C2D96">
        <w:rPr>
          <w:sz w:val="22"/>
          <w:szCs w:val="22"/>
        </w:rPr>
        <w:t>The validity of each nominator for Student candidates will be assessed by:</w:t>
      </w:r>
    </w:p>
    <w:p w14:paraId="0336333B" w14:textId="77777777" w:rsidR="00D244EB" w:rsidRPr="000C2D96" w:rsidRDefault="00D244EB">
      <w:pPr>
        <w:rPr>
          <w:sz w:val="22"/>
          <w:szCs w:val="22"/>
        </w:rPr>
      </w:pPr>
    </w:p>
    <w:p w14:paraId="0336333C" w14:textId="77777777" w:rsidR="00D244EB" w:rsidRPr="000C2D96" w:rsidRDefault="00D244EB">
      <w:pPr>
        <w:numPr>
          <w:ilvl w:val="4"/>
          <w:numId w:val="48"/>
        </w:numPr>
        <w:rPr>
          <w:sz w:val="22"/>
          <w:szCs w:val="22"/>
        </w:rPr>
      </w:pPr>
      <w:proofErr w:type="gramStart"/>
      <w:r w:rsidRPr="000C2D96">
        <w:rPr>
          <w:sz w:val="22"/>
          <w:szCs w:val="22"/>
        </w:rPr>
        <w:t>comparing</w:t>
      </w:r>
      <w:proofErr w:type="gramEnd"/>
      <w:r w:rsidRPr="000C2D96">
        <w:rPr>
          <w:sz w:val="22"/>
          <w:szCs w:val="22"/>
        </w:rPr>
        <w:t xml:space="preserve"> the nominator’s full name and student number, as indicated on the nomination form, with the ROSI records to determine whether the nominator is eligible to nominate Students in the nominee’s constituency.</w:t>
      </w:r>
    </w:p>
    <w:p w14:paraId="0336333D" w14:textId="77777777" w:rsidR="00D244EB" w:rsidRPr="000C2D96" w:rsidRDefault="00D244EB">
      <w:pPr>
        <w:rPr>
          <w:sz w:val="22"/>
          <w:szCs w:val="22"/>
        </w:rPr>
      </w:pPr>
    </w:p>
    <w:p w14:paraId="0336333E" w14:textId="77777777" w:rsidR="00D244EB" w:rsidRPr="000C2D96" w:rsidRDefault="00D244EB" w:rsidP="001F4DA9">
      <w:pPr>
        <w:pStyle w:val="Heading2"/>
      </w:pPr>
      <w:bookmarkStart w:id="179" w:name="_Toc399591686"/>
      <w:r w:rsidRPr="000C2D96">
        <w:lastRenderedPageBreak/>
        <w:t>(7) Errors or Irregularities in Nomination Form</w:t>
      </w:r>
      <w:bookmarkEnd w:id="179"/>
      <w:r w:rsidRPr="000C2D96">
        <w:t xml:space="preserve"> </w:t>
      </w:r>
    </w:p>
    <w:p w14:paraId="0336333F" w14:textId="77777777" w:rsidR="00D244EB" w:rsidRPr="000C2D96" w:rsidRDefault="00D244EB">
      <w:pPr>
        <w:keepNext/>
        <w:keepLines/>
        <w:rPr>
          <w:sz w:val="22"/>
          <w:szCs w:val="22"/>
        </w:rPr>
      </w:pPr>
    </w:p>
    <w:p w14:paraId="03363340" w14:textId="77777777" w:rsidR="00D244EB" w:rsidRPr="000C2D96" w:rsidRDefault="00D244EB">
      <w:pPr>
        <w:keepNext/>
        <w:keepLines/>
        <w:numPr>
          <w:ilvl w:val="4"/>
          <w:numId w:val="46"/>
        </w:numPr>
        <w:rPr>
          <w:sz w:val="22"/>
          <w:szCs w:val="22"/>
        </w:rPr>
      </w:pPr>
      <w:r w:rsidRPr="000C2D96">
        <w:rPr>
          <w:sz w:val="22"/>
          <w:szCs w:val="22"/>
        </w:rPr>
        <w:t>Errors or irregularities on the nomination form may be corrected prior to the close of the nomination period.</w:t>
      </w:r>
    </w:p>
    <w:p w14:paraId="03363341" w14:textId="77777777" w:rsidR="00D244EB" w:rsidRPr="000C2D96" w:rsidRDefault="00D244EB">
      <w:pPr>
        <w:keepNext/>
        <w:keepLines/>
        <w:rPr>
          <w:sz w:val="22"/>
          <w:szCs w:val="22"/>
        </w:rPr>
      </w:pPr>
    </w:p>
    <w:p w14:paraId="03363342" w14:textId="77777777" w:rsidR="00D244EB" w:rsidRPr="000C2D96" w:rsidRDefault="00D244EB">
      <w:pPr>
        <w:keepNext/>
        <w:keepLines/>
        <w:numPr>
          <w:ilvl w:val="4"/>
          <w:numId w:val="46"/>
        </w:numPr>
        <w:rPr>
          <w:sz w:val="22"/>
          <w:szCs w:val="22"/>
        </w:rPr>
      </w:pPr>
      <w:r w:rsidRPr="000C2D96">
        <w:rPr>
          <w:sz w:val="22"/>
          <w:szCs w:val="22"/>
        </w:rPr>
        <w:t xml:space="preserve">The CRO, </w:t>
      </w:r>
      <w:proofErr w:type="gramStart"/>
      <w:r w:rsidRPr="000C2D96">
        <w:rPr>
          <w:sz w:val="22"/>
          <w:szCs w:val="22"/>
        </w:rPr>
        <w:t>may</w:t>
      </w:r>
      <w:proofErr w:type="gramEnd"/>
      <w:r w:rsidRPr="000C2D96">
        <w:rPr>
          <w:sz w:val="22"/>
          <w:szCs w:val="22"/>
        </w:rPr>
        <w:t xml:space="preserve">, but is not required to notify nominees of the existence of any errors or irregularities before the close of the nomination period. </w:t>
      </w:r>
    </w:p>
    <w:p w14:paraId="03363343" w14:textId="77777777" w:rsidR="00D244EB" w:rsidRPr="000C2D96" w:rsidRDefault="00D244EB" w:rsidP="001F4DA9">
      <w:pPr>
        <w:pStyle w:val="Heading2"/>
      </w:pPr>
      <w:bookmarkStart w:id="180" w:name="_Toc399591687"/>
      <w:r w:rsidRPr="000C2D96">
        <w:t>(8) Technical Invalidation</w:t>
      </w:r>
      <w:bookmarkEnd w:id="180"/>
    </w:p>
    <w:p w14:paraId="03363344" w14:textId="77777777" w:rsidR="00D244EB" w:rsidRPr="000C2D96" w:rsidRDefault="00D244EB">
      <w:pPr>
        <w:keepNext/>
        <w:keepLines/>
        <w:rPr>
          <w:sz w:val="22"/>
          <w:szCs w:val="22"/>
        </w:rPr>
      </w:pPr>
    </w:p>
    <w:p w14:paraId="03363345" w14:textId="77777777" w:rsidR="00D244EB" w:rsidRPr="000C2D96" w:rsidRDefault="00D244EB">
      <w:pPr>
        <w:keepNext/>
        <w:keepLines/>
        <w:numPr>
          <w:ilvl w:val="0"/>
          <w:numId w:val="49"/>
        </w:numPr>
        <w:rPr>
          <w:sz w:val="22"/>
          <w:szCs w:val="22"/>
        </w:rPr>
      </w:pPr>
      <w:r w:rsidRPr="000C2D96">
        <w:rPr>
          <w:sz w:val="22"/>
          <w:szCs w:val="22"/>
        </w:rPr>
        <w:t xml:space="preserve">Technical grounds upon which the CRO may rely to invalidate a nomination form, include, but are not limited to: </w:t>
      </w:r>
    </w:p>
    <w:p w14:paraId="03363346" w14:textId="77777777" w:rsidR="00D244EB" w:rsidRPr="000C2D96" w:rsidRDefault="00D244EB">
      <w:pPr>
        <w:keepNext/>
        <w:keepLines/>
        <w:rPr>
          <w:sz w:val="22"/>
          <w:szCs w:val="22"/>
        </w:rPr>
      </w:pPr>
    </w:p>
    <w:p w14:paraId="03363347" w14:textId="77777777" w:rsidR="00D244EB" w:rsidRPr="000C2D96" w:rsidRDefault="00D244EB">
      <w:pPr>
        <w:keepNext/>
        <w:keepLines/>
        <w:numPr>
          <w:ilvl w:val="1"/>
          <w:numId w:val="49"/>
        </w:numPr>
        <w:rPr>
          <w:sz w:val="22"/>
          <w:szCs w:val="22"/>
        </w:rPr>
      </w:pPr>
      <w:r w:rsidRPr="000C2D96">
        <w:rPr>
          <w:sz w:val="22"/>
          <w:szCs w:val="22"/>
        </w:rPr>
        <w:t>the nominee does not meet the eligibility requirements;</w:t>
      </w:r>
    </w:p>
    <w:p w14:paraId="03363348" w14:textId="77777777" w:rsidR="00D244EB" w:rsidRPr="000C2D96" w:rsidRDefault="00D244EB">
      <w:pPr>
        <w:numPr>
          <w:ilvl w:val="1"/>
          <w:numId w:val="49"/>
        </w:numPr>
        <w:rPr>
          <w:sz w:val="22"/>
          <w:szCs w:val="22"/>
        </w:rPr>
      </w:pPr>
      <w:r w:rsidRPr="000C2D96">
        <w:rPr>
          <w:sz w:val="22"/>
          <w:szCs w:val="22"/>
        </w:rPr>
        <w:t>insufficient number of valid nominators;</w:t>
      </w:r>
    </w:p>
    <w:p w14:paraId="03363349" w14:textId="77777777" w:rsidR="00D244EB" w:rsidRPr="000C2D96" w:rsidRDefault="00D244EB">
      <w:pPr>
        <w:numPr>
          <w:ilvl w:val="1"/>
          <w:numId w:val="49"/>
        </w:numPr>
        <w:rPr>
          <w:sz w:val="22"/>
          <w:szCs w:val="22"/>
        </w:rPr>
      </w:pPr>
      <w:r w:rsidRPr="000C2D96">
        <w:rPr>
          <w:sz w:val="22"/>
          <w:szCs w:val="22"/>
        </w:rPr>
        <w:t>substantive error on the nomination form;</w:t>
      </w:r>
    </w:p>
    <w:p w14:paraId="0336334A" w14:textId="77777777" w:rsidR="00D244EB" w:rsidRPr="000C2D96" w:rsidRDefault="00D244EB">
      <w:pPr>
        <w:numPr>
          <w:ilvl w:val="1"/>
          <w:numId w:val="49"/>
        </w:numPr>
        <w:rPr>
          <w:sz w:val="22"/>
          <w:szCs w:val="22"/>
        </w:rPr>
      </w:pPr>
      <w:r w:rsidRPr="000C2D96">
        <w:rPr>
          <w:sz w:val="22"/>
          <w:szCs w:val="22"/>
        </w:rPr>
        <w:t>the incorrect nomination form was used;</w:t>
      </w:r>
    </w:p>
    <w:p w14:paraId="0336334B" w14:textId="77777777" w:rsidR="00D244EB" w:rsidRPr="000C2D96" w:rsidRDefault="00D244EB">
      <w:pPr>
        <w:numPr>
          <w:ilvl w:val="1"/>
          <w:numId w:val="49"/>
        </w:numPr>
        <w:rPr>
          <w:sz w:val="22"/>
          <w:szCs w:val="22"/>
        </w:rPr>
      </w:pPr>
      <w:r w:rsidRPr="000C2D96">
        <w:rPr>
          <w:sz w:val="22"/>
          <w:szCs w:val="22"/>
        </w:rPr>
        <w:t xml:space="preserve">the nomination form is incomplete; </w:t>
      </w:r>
    </w:p>
    <w:p w14:paraId="0336334C" w14:textId="77777777" w:rsidR="00D244EB" w:rsidRPr="000C2D96" w:rsidRDefault="00D244EB">
      <w:pPr>
        <w:numPr>
          <w:ilvl w:val="1"/>
          <w:numId w:val="49"/>
        </w:numPr>
        <w:rPr>
          <w:sz w:val="22"/>
          <w:szCs w:val="22"/>
        </w:rPr>
      </w:pPr>
      <w:r w:rsidRPr="000C2D96">
        <w:rPr>
          <w:sz w:val="22"/>
          <w:szCs w:val="22"/>
        </w:rPr>
        <w:t xml:space="preserve">the nomination form is not appropriately verifiable; </w:t>
      </w:r>
    </w:p>
    <w:p w14:paraId="0336334D" w14:textId="77777777" w:rsidR="00D244EB" w:rsidRPr="000C2D96" w:rsidRDefault="00D244EB">
      <w:pPr>
        <w:numPr>
          <w:ilvl w:val="1"/>
          <w:numId w:val="49"/>
        </w:numPr>
        <w:rPr>
          <w:sz w:val="22"/>
          <w:szCs w:val="22"/>
        </w:rPr>
      </w:pPr>
      <w:r w:rsidRPr="000C2D96">
        <w:rPr>
          <w:sz w:val="22"/>
          <w:szCs w:val="22"/>
        </w:rPr>
        <w:t xml:space="preserve">the nomination form does not conform with these </w:t>
      </w:r>
      <w:r w:rsidRPr="000C2D96">
        <w:rPr>
          <w:i/>
          <w:sz w:val="22"/>
          <w:szCs w:val="22"/>
        </w:rPr>
        <w:t>Guidelines</w:t>
      </w:r>
      <w:r w:rsidRPr="000C2D96">
        <w:rPr>
          <w:sz w:val="22"/>
          <w:szCs w:val="22"/>
        </w:rPr>
        <w:t xml:space="preserve">; or </w:t>
      </w:r>
    </w:p>
    <w:p w14:paraId="0336334E" w14:textId="77777777" w:rsidR="00D244EB" w:rsidRPr="000C2D96" w:rsidRDefault="00D244EB">
      <w:pPr>
        <w:numPr>
          <w:ilvl w:val="1"/>
          <w:numId w:val="49"/>
        </w:numPr>
        <w:rPr>
          <w:sz w:val="22"/>
          <w:szCs w:val="22"/>
        </w:rPr>
      </w:pPr>
      <w:proofErr w:type="gramStart"/>
      <w:r w:rsidRPr="000C2D96">
        <w:rPr>
          <w:sz w:val="22"/>
          <w:szCs w:val="22"/>
        </w:rPr>
        <w:t>the</w:t>
      </w:r>
      <w:proofErr w:type="gramEnd"/>
      <w:r w:rsidRPr="000C2D96">
        <w:rPr>
          <w:sz w:val="22"/>
          <w:szCs w:val="22"/>
        </w:rPr>
        <w:t xml:space="preserve"> nomination form was not presented with the documentary evidence of Canadian citizenship prior to the nomination deadline as required by these </w:t>
      </w:r>
      <w:r w:rsidRPr="000C2D96">
        <w:rPr>
          <w:i/>
          <w:sz w:val="22"/>
          <w:szCs w:val="22"/>
        </w:rPr>
        <w:t>Guidelines</w:t>
      </w:r>
      <w:r w:rsidRPr="000C2D96">
        <w:rPr>
          <w:sz w:val="22"/>
          <w:szCs w:val="22"/>
        </w:rPr>
        <w:t xml:space="preserve">. </w:t>
      </w:r>
    </w:p>
    <w:p w14:paraId="0336334F" w14:textId="77777777" w:rsidR="00D244EB" w:rsidRPr="000C2D96" w:rsidRDefault="00D244EB">
      <w:pPr>
        <w:rPr>
          <w:sz w:val="22"/>
          <w:szCs w:val="22"/>
        </w:rPr>
      </w:pPr>
    </w:p>
    <w:p w14:paraId="03363350" w14:textId="77777777" w:rsidR="00D244EB" w:rsidRPr="000C2D96" w:rsidRDefault="00D244EB">
      <w:pPr>
        <w:numPr>
          <w:ilvl w:val="0"/>
          <w:numId w:val="49"/>
        </w:numPr>
        <w:rPr>
          <w:sz w:val="22"/>
          <w:szCs w:val="22"/>
        </w:rPr>
      </w:pPr>
      <w:r w:rsidRPr="000C2D96">
        <w:rPr>
          <w:sz w:val="22"/>
          <w:szCs w:val="22"/>
        </w:rPr>
        <w:t xml:space="preserve">The CRO’s decision to invalidate a nomination form on technical grounds may be appealed to the Election Overseers. </w:t>
      </w:r>
    </w:p>
    <w:p w14:paraId="03363351" w14:textId="77777777" w:rsidR="00D244EB" w:rsidRPr="000C2D96" w:rsidRDefault="00D244EB">
      <w:pPr>
        <w:rPr>
          <w:sz w:val="22"/>
          <w:szCs w:val="22"/>
        </w:rPr>
      </w:pPr>
    </w:p>
    <w:p w14:paraId="03363352" w14:textId="77777777" w:rsidR="00D244EB" w:rsidRPr="000C2D96" w:rsidRDefault="00C76C81" w:rsidP="00182720">
      <w:pPr>
        <w:pStyle w:val="Heading2"/>
      </w:pPr>
      <w:bookmarkStart w:id="181" w:name="_Toc399591688"/>
      <w:r w:rsidRPr="000C2D96">
        <w:t>9</w:t>
      </w:r>
      <w:r w:rsidR="00D244EB" w:rsidRPr="000C2D96">
        <w:t xml:space="preserve">.8 </w:t>
      </w:r>
      <w:r w:rsidR="001F4DA9">
        <w:tab/>
      </w:r>
      <w:r w:rsidR="00D244EB" w:rsidRPr="000C2D96">
        <w:t>Announcement of Candidates</w:t>
      </w:r>
      <w:bookmarkEnd w:id="181"/>
    </w:p>
    <w:p w14:paraId="03363353" w14:textId="77777777" w:rsidR="00D244EB" w:rsidRPr="000C2D96" w:rsidRDefault="00D244EB">
      <w:pPr>
        <w:rPr>
          <w:sz w:val="22"/>
          <w:szCs w:val="22"/>
        </w:rPr>
      </w:pPr>
    </w:p>
    <w:p w14:paraId="03363354" w14:textId="06F4C752" w:rsidR="00D244EB" w:rsidRPr="000C2D96" w:rsidRDefault="00D244EB">
      <w:pPr>
        <w:rPr>
          <w:sz w:val="22"/>
          <w:szCs w:val="22"/>
        </w:rPr>
      </w:pPr>
      <w:r w:rsidRPr="000C2D96">
        <w:rPr>
          <w:sz w:val="22"/>
          <w:szCs w:val="22"/>
        </w:rPr>
        <w:t xml:space="preserve">On </w:t>
      </w:r>
      <w:r w:rsidR="00C92117">
        <w:rPr>
          <w:sz w:val="22"/>
          <w:szCs w:val="22"/>
        </w:rPr>
        <w:t xml:space="preserve">Thursday, </w:t>
      </w:r>
      <w:r w:rsidR="002B5A98">
        <w:rPr>
          <w:sz w:val="22"/>
          <w:szCs w:val="22"/>
        </w:rPr>
        <w:t>January 1</w:t>
      </w:r>
      <w:r w:rsidR="005F0273">
        <w:rPr>
          <w:sz w:val="22"/>
          <w:szCs w:val="22"/>
        </w:rPr>
        <w:t>5</w:t>
      </w:r>
      <w:r w:rsidR="00C92117">
        <w:rPr>
          <w:sz w:val="22"/>
          <w:szCs w:val="22"/>
        </w:rPr>
        <w:t xml:space="preserve">, </w:t>
      </w:r>
      <w:r w:rsidR="00F86F17">
        <w:rPr>
          <w:sz w:val="22"/>
          <w:szCs w:val="22"/>
        </w:rPr>
        <w:t>201</w:t>
      </w:r>
      <w:r w:rsidR="008C0366">
        <w:rPr>
          <w:sz w:val="22"/>
          <w:szCs w:val="22"/>
        </w:rPr>
        <w:t>5</w:t>
      </w:r>
      <w:r w:rsidRPr="000C2D96">
        <w:rPr>
          <w:sz w:val="22"/>
          <w:szCs w:val="22"/>
        </w:rPr>
        <w:t xml:space="preserve"> at 3:00 p.m., the names of all candidates will be announced using a method selected by the CRO.</w:t>
      </w:r>
    </w:p>
    <w:p w14:paraId="03363355" w14:textId="77777777" w:rsidR="00D244EB" w:rsidRPr="000C2D96" w:rsidRDefault="00D244EB">
      <w:pPr>
        <w:rPr>
          <w:sz w:val="22"/>
          <w:szCs w:val="22"/>
        </w:rPr>
      </w:pPr>
    </w:p>
    <w:p w14:paraId="03363356" w14:textId="77777777" w:rsidR="00D244EB" w:rsidRPr="000C2D96" w:rsidRDefault="00C76C81" w:rsidP="00182720">
      <w:pPr>
        <w:pStyle w:val="Heading2"/>
      </w:pPr>
      <w:bookmarkStart w:id="182" w:name="_Toc399591689"/>
      <w:r w:rsidRPr="000C2D96">
        <w:t>9</w:t>
      </w:r>
      <w:r w:rsidR="00D244EB" w:rsidRPr="000C2D96">
        <w:t xml:space="preserve">.9 </w:t>
      </w:r>
      <w:r w:rsidR="001F4DA9">
        <w:tab/>
      </w:r>
      <w:r w:rsidR="00D244EB" w:rsidRPr="000C2D96">
        <w:t>Filing of Notice of Intent to Appeal Decision of Invalidation and Appeals</w:t>
      </w:r>
      <w:bookmarkEnd w:id="182"/>
    </w:p>
    <w:p w14:paraId="03363357" w14:textId="77777777" w:rsidR="00D244EB" w:rsidRPr="000C2D96" w:rsidRDefault="00D244EB">
      <w:pPr>
        <w:keepNext/>
        <w:keepLines/>
        <w:rPr>
          <w:sz w:val="22"/>
          <w:szCs w:val="22"/>
        </w:rPr>
      </w:pPr>
    </w:p>
    <w:p w14:paraId="03363358" w14:textId="77777777" w:rsidR="00D244EB" w:rsidRPr="000C2D96" w:rsidRDefault="00D244EB">
      <w:pPr>
        <w:keepNext/>
        <w:keepLines/>
        <w:numPr>
          <w:ilvl w:val="4"/>
          <w:numId w:val="50"/>
        </w:numPr>
        <w:rPr>
          <w:sz w:val="22"/>
          <w:szCs w:val="22"/>
        </w:rPr>
      </w:pPr>
      <w:r w:rsidRPr="000C2D96">
        <w:rPr>
          <w:sz w:val="22"/>
          <w:szCs w:val="22"/>
        </w:rPr>
        <w:t>An individual may appeal the decision of the CRO to invalidate her or his nomination form on technical grounds to the Election Overseers by filing a Notice of Intent to Appeal in accordance with the following requirements:</w:t>
      </w:r>
    </w:p>
    <w:p w14:paraId="03363359" w14:textId="77777777" w:rsidR="00D244EB" w:rsidRPr="000C2D96" w:rsidRDefault="00D244EB">
      <w:pPr>
        <w:keepNext/>
        <w:keepLines/>
        <w:rPr>
          <w:sz w:val="22"/>
          <w:szCs w:val="22"/>
        </w:rPr>
      </w:pPr>
    </w:p>
    <w:p w14:paraId="0336335A" w14:textId="77777777" w:rsidR="00D244EB" w:rsidRPr="000C2D96" w:rsidRDefault="00D244EB">
      <w:pPr>
        <w:keepNext/>
        <w:keepLines/>
        <w:numPr>
          <w:ilvl w:val="5"/>
          <w:numId w:val="50"/>
        </w:numPr>
        <w:rPr>
          <w:sz w:val="22"/>
          <w:szCs w:val="22"/>
        </w:rPr>
      </w:pPr>
      <w:r w:rsidRPr="000C2D96">
        <w:rPr>
          <w:sz w:val="22"/>
          <w:szCs w:val="22"/>
        </w:rPr>
        <w:t>The form of Notice of Intent to Appeal that must be used w</w:t>
      </w:r>
      <w:r w:rsidR="00381FCA" w:rsidRPr="000C2D96">
        <w:rPr>
          <w:sz w:val="22"/>
          <w:szCs w:val="22"/>
        </w:rPr>
        <w:t xml:space="preserve">ill be available at the Office </w:t>
      </w:r>
      <w:r w:rsidRPr="000C2D96">
        <w:rPr>
          <w:sz w:val="22"/>
          <w:szCs w:val="22"/>
        </w:rPr>
        <w:t>of the Governing Council.</w:t>
      </w:r>
    </w:p>
    <w:p w14:paraId="0336335B" w14:textId="13C6678C" w:rsidR="00D244EB" w:rsidRPr="000C2D96" w:rsidRDefault="00D244EB">
      <w:pPr>
        <w:numPr>
          <w:ilvl w:val="5"/>
          <w:numId w:val="50"/>
        </w:numPr>
        <w:rPr>
          <w:sz w:val="22"/>
          <w:szCs w:val="22"/>
        </w:rPr>
      </w:pPr>
      <w:r w:rsidRPr="000C2D96">
        <w:rPr>
          <w:sz w:val="22"/>
          <w:szCs w:val="22"/>
        </w:rPr>
        <w:t xml:space="preserve">The Notice of Intent to Appeal must be filed by hand-delivery at the Office of the Governing Council by 5:00 p.m. on </w:t>
      </w:r>
      <w:r w:rsidR="00231229">
        <w:rPr>
          <w:sz w:val="22"/>
          <w:szCs w:val="22"/>
        </w:rPr>
        <w:t xml:space="preserve">Friday, </w:t>
      </w:r>
      <w:r w:rsidR="002B5A98">
        <w:rPr>
          <w:sz w:val="22"/>
          <w:szCs w:val="22"/>
        </w:rPr>
        <w:t>January 1</w:t>
      </w:r>
      <w:r w:rsidR="005F0273">
        <w:rPr>
          <w:sz w:val="22"/>
          <w:szCs w:val="22"/>
        </w:rPr>
        <w:t>6</w:t>
      </w:r>
      <w:r w:rsidRPr="000C2D96">
        <w:rPr>
          <w:sz w:val="22"/>
          <w:szCs w:val="22"/>
        </w:rPr>
        <w:t xml:space="preserve">, </w:t>
      </w:r>
      <w:r w:rsidR="00F86F17">
        <w:rPr>
          <w:sz w:val="22"/>
          <w:szCs w:val="22"/>
        </w:rPr>
        <w:t>201</w:t>
      </w:r>
      <w:r w:rsidR="005F0273">
        <w:rPr>
          <w:sz w:val="22"/>
          <w:szCs w:val="22"/>
        </w:rPr>
        <w:t>5</w:t>
      </w:r>
      <w:r w:rsidRPr="000C2D96">
        <w:rPr>
          <w:sz w:val="22"/>
          <w:szCs w:val="22"/>
        </w:rPr>
        <w:t xml:space="preserve">. </w:t>
      </w:r>
    </w:p>
    <w:p w14:paraId="0336335C" w14:textId="77777777" w:rsidR="00D244EB" w:rsidRPr="000C2D96" w:rsidRDefault="00D244EB">
      <w:pPr>
        <w:ind w:left="360"/>
        <w:rPr>
          <w:sz w:val="22"/>
          <w:szCs w:val="22"/>
        </w:rPr>
      </w:pPr>
    </w:p>
    <w:p w14:paraId="0336335D" w14:textId="77777777" w:rsidR="00D244EB" w:rsidRPr="000C2D96" w:rsidRDefault="00D244EB">
      <w:pPr>
        <w:numPr>
          <w:ilvl w:val="4"/>
          <w:numId w:val="50"/>
        </w:numPr>
        <w:rPr>
          <w:sz w:val="22"/>
          <w:szCs w:val="22"/>
        </w:rPr>
      </w:pPr>
      <w:r w:rsidRPr="000C2D96">
        <w:rPr>
          <w:sz w:val="22"/>
          <w:szCs w:val="22"/>
        </w:rPr>
        <w:t>The Election Overseers shall review the appellant’s grounds for an appeal of the CRO’s decision to invalidate a nomination form as outlined in the Notice of Intent to Appeal filed by the appellant, and the Election Overseers may;</w:t>
      </w:r>
    </w:p>
    <w:p w14:paraId="0336335E" w14:textId="77777777" w:rsidR="00D244EB" w:rsidRPr="000C2D96" w:rsidRDefault="00D244EB">
      <w:pPr>
        <w:rPr>
          <w:sz w:val="22"/>
          <w:szCs w:val="22"/>
        </w:rPr>
      </w:pPr>
    </w:p>
    <w:p w14:paraId="0336335F" w14:textId="77777777" w:rsidR="00D244EB" w:rsidRPr="000C2D96" w:rsidRDefault="00D244EB">
      <w:pPr>
        <w:numPr>
          <w:ilvl w:val="5"/>
          <w:numId w:val="50"/>
        </w:numPr>
        <w:rPr>
          <w:sz w:val="22"/>
          <w:szCs w:val="22"/>
        </w:rPr>
      </w:pPr>
      <w:r w:rsidRPr="000C2D96">
        <w:rPr>
          <w:sz w:val="22"/>
          <w:szCs w:val="22"/>
        </w:rPr>
        <w:t>dismiss the appeal if it decides that the grounds do not have merit;</w:t>
      </w:r>
    </w:p>
    <w:p w14:paraId="03363360" w14:textId="77777777" w:rsidR="00D244EB" w:rsidRPr="000C2D96" w:rsidRDefault="00D244EB">
      <w:pPr>
        <w:numPr>
          <w:ilvl w:val="5"/>
          <w:numId w:val="50"/>
        </w:numPr>
        <w:rPr>
          <w:sz w:val="22"/>
          <w:szCs w:val="22"/>
        </w:rPr>
      </w:pPr>
      <w:r w:rsidRPr="000C2D96">
        <w:rPr>
          <w:sz w:val="22"/>
          <w:szCs w:val="22"/>
        </w:rPr>
        <w:t>grant the appeal without a hearing if it decides that the grounds have merit; or</w:t>
      </w:r>
    </w:p>
    <w:p w14:paraId="03363361" w14:textId="77777777" w:rsidR="00D244EB" w:rsidRPr="000C2D96" w:rsidRDefault="00D244EB">
      <w:pPr>
        <w:numPr>
          <w:ilvl w:val="5"/>
          <w:numId w:val="50"/>
        </w:numPr>
        <w:rPr>
          <w:sz w:val="22"/>
          <w:szCs w:val="22"/>
        </w:rPr>
      </w:pPr>
      <w:proofErr w:type="gramStart"/>
      <w:r w:rsidRPr="000C2D96">
        <w:rPr>
          <w:sz w:val="22"/>
          <w:szCs w:val="22"/>
        </w:rPr>
        <w:t>hold</w:t>
      </w:r>
      <w:proofErr w:type="gramEnd"/>
      <w:r w:rsidRPr="000C2D96">
        <w:rPr>
          <w:sz w:val="22"/>
          <w:szCs w:val="22"/>
        </w:rPr>
        <w:t xml:space="preserve"> a hearing in a manner and in accordance with such procedures as it may determine to be appropriate and render a decision thereafter.</w:t>
      </w:r>
    </w:p>
    <w:p w14:paraId="03363362" w14:textId="77777777" w:rsidR="00D244EB" w:rsidRPr="000C2D96" w:rsidRDefault="00D244EB">
      <w:pPr>
        <w:ind w:left="360"/>
        <w:rPr>
          <w:sz w:val="22"/>
          <w:szCs w:val="22"/>
        </w:rPr>
      </w:pPr>
    </w:p>
    <w:p w14:paraId="03363363" w14:textId="6552CB92" w:rsidR="00D244EB" w:rsidRPr="000C2D96" w:rsidRDefault="00D244EB">
      <w:pPr>
        <w:numPr>
          <w:ilvl w:val="4"/>
          <w:numId w:val="50"/>
        </w:numPr>
        <w:rPr>
          <w:sz w:val="22"/>
          <w:szCs w:val="22"/>
        </w:rPr>
      </w:pPr>
      <w:r w:rsidRPr="000C2D96">
        <w:rPr>
          <w:sz w:val="22"/>
          <w:szCs w:val="22"/>
        </w:rPr>
        <w:lastRenderedPageBreak/>
        <w:t xml:space="preserve">The Election Overseers shall render a decision by 5:00 p.m. on </w:t>
      </w:r>
      <w:r w:rsidR="00500A94">
        <w:rPr>
          <w:sz w:val="22"/>
          <w:szCs w:val="22"/>
        </w:rPr>
        <w:t>Tues</w:t>
      </w:r>
      <w:r w:rsidR="00C92117">
        <w:rPr>
          <w:sz w:val="22"/>
          <w:szCs w:val="22"/>
        </w:rPr>
        <w:t xml:space="preserve">day, </w:t>
      </w:r>
      <w:r w:rsidR="002B5A98">
        <w:rPr>
          <w:sz w:val="22"/>
          <w:szCs w:val="22"/>
        </w:rPr>
        <w:t>January 2</w:t>
      </w:r>
      <w:r w:rsidR="005F0273">
        <w:rPr>
          <w:sz w:val="22"/>
          <w:szCs w:val="22"/>
        </w:rPr>
        <w:t>0</w:t>
      </w:r>
      <w:r w:rsidR="00C92117">
        <w:rPr>
          <w:sz w:val="22"/>
          <w:szCs w:val="22"/>
        </w:rPr>
        <w:t xml:space="preserve">, </w:t>
      </w:r>
      <w:r w:rsidR="00F86F17">
        <w:rPr>
          <w:sz w:val="22"/>
          <w:szCs w:val="22"/>
        </w:rPr>
        <w:t>201</w:t>
      </w:r>
      <w:r w:rsidR="005F0273">
        <w:rPr>
          <w:sz w:val="22"/>
          <w:szCs w:val="22"/>
        </w:rPr>
        <w:t>5</w:t>
      </w:r>
      <w:r w:rsidRPr="000C2D96">
        <w:rPr>
          <w:sz w:val="22"/>
          <w:szCs w:val="22"/>
        </w:rPr>
        <w:t xml:space="preserve">. </w:t>
      </w:r>
    </w:p>
    <w:p w14:paraId="03363364" w14:textId="77777777" w:rsidR="00D244EB" w:rsidRPr="000C2D96" w:rsidRDefault="00D244EB">
      <w:pPr>
        <w:rPr>
          <w:sz w:val="22"/>
          <w:szCs w:val="22"/>
        </w:rPr>
      </w:pPr>
    </w:p>
    <w:p w14:paraId="03363365" w14:textId="77777777" w:rsidR="00D244EB" w:rsidRPr="000C2D96" w:rsidRDefault="00D244EB">
      <w:pPr>
        <w:numPr>
          <w:ilvl w:val="4"/>
          <w:numId w:val="50"/>
        </w:numPr>
        <w:rPr>
          <w:sz w:val="22"/>
          <w:szCs w:val="22"/>
        </w:rPr>
      </w:pPr>
      <w:r w:rsidRPr="000C2D96">
        <w:rPr>
          <w:sz w:val="22"/>
          <w:szCs w:val="22"/>
        </w:rPr>
        <w:t xml:space="preserve">The decision of the Election Overseers shall be final and not subject to any further review or appeal. </w:t>
      </w:r>
    </w:p>
    <w:p w14:paraId="03363366" w14:textId="77777777" w:rsidR="00D244EB" w:rsidRPr="000C2D96" w:rsidRDefault="00D244EB">
      <w:pPr>
        <w:rPr>
          <w:sz w:val="22"/>
          <w:szCs w:val="22"/>
        </w:rPr>
      </w:pPr>
    </w:p>
    <w:p w14:paraId="03363367" w14:textId="77777777" w:rsidR="00D244EB" w:rsidRPr="000C2D96" w:rsidRDefault="00C76C81" w:rsidP="00182720">
      <w:pPr>
        <w:pStyle w:val="Heading2"/>
      </w:pPr>
      <w:bookmarkStart w:id="183" w:name="_Toc399591690"/>
      <w:r w:rsidRPr="000C2D96">
        <w:t>9</w:t>
      </w:r>
      <w:r w:rsidR="00D244EB" w:rsidRPr="000C2D96">
        <w:t xml:space="preserve">.10 </w:t>
      </w:r>
      <w:r w:rsidR="001F4DA9">
        <w:tab/>
      </w:r>
      <w:r w:rsidR="00D244EB" w:rsidRPr="000C2D96">
        <w:t>Announcement of Additional Candidates</w:t>
      </w:r>
      <w:bookmarkEnd w:id="183"/>
      <w:r w:rsidR="00D244EB" w:rsidRPr="000C2D96">
        <w:t xml:space="preserve"> </w:t>
      </w:r>
    </w:p>
    <w:p w14:paraId="03363368" w14:textId="77777777" w:rsidR="00D244EB" w:rsidRPr="000C2D96" w:rsidRDefault="00D244EB">
      <w:pPr>
        <w:rPr>
          <w:sz w:val="22"/>
          <w:szCs w:val="22"/>
        </w:rPr>
      </w:pPr>
    </w:p>
    <w:p w14:paraId="03363369" w14:textId="78E64CB2" w:rsidR="00D244EB" w:rsidRPr="000C2D96" w:rsidRDefault="00D244EB">
      <w:pPr>
        <w:rPr>
          <w:sz w:val="22"/>
          <w:szCs w:val="22"/>
        </w:rPr>
      </w:pPr>
      <w:r w:rsidRPr="000C2D96">
        <w:rPr>
          <w:sz w:val="22"/>
          <w:szCs w:val="22"/>
        </w:rPr>
        <w:t xml:space="preserve">Individuals who successfully appeal the invalidation of their nomination will be announced as candidates on </w:t>
      </w:r>
      <w:r w:rsidR="00B251A2">
        <w:rPr>
          <w:sz w:val="22"/>
          <w:szCs w:val="22"/>
        </w:rPr>
        <w:t xml:space="preserve">Wednesday, </w:t>
      </w:r>
      <w:r w:rsidR="002B5A98">
        <w:rPr>
          <w:sz w:val="22"/>
          <w:szCs w:val="22"/>
        </w:rPr>
        <w:t>January 2</w:t>
      </w:r>
      <w:r w:rsidR="005F0273">
        <w:rPr>
          <w:sz w:val="22"/>
          <w:szCs w:val="22"/>
        </w:rPr>
        <w:t>1</w:t>
      </w:r>
      <w:r w:rsidR="00B251A2">
        <w:rPr>
          <w:sz w:val="22"/>
          <w:szCs w:val="22"/>
        </w:rPr>
        <w:t xml:space="preserve">, </w:t>
      </w:r>
      <w:r w:rsidR="00F86F17">
        <w:rPr>
          <w:sz w:val="22"/>
          <w:szCs w:val="22"/>
        </w:rPr>
        <w:t>201</w:t>
      </w:r>
      <w:r w:rsidR="005F0273">
        <w:rPr>
          <w:sz w:val="22"/>
          <w:szCs w:val="22"/>
        </w:rPr>
        <w:t>5</w:t>
      </w:r>
      <w:r w:rsidRPr="000C2D96">
        <w:rPr>
          <w:sz w:val="22"/>
          <w:szCs w:val="22"/>
        </w:rPr>
        <w:t xml:space="preserve"> at 12:00 noon using a method selected by the CRO.</w:t>
      </w:r>
    </w:p>
    <w:p w14:paraId="0336336A" w14:textId="77777777" w:rsidR="00D244EB" w:rsidRPr="000C2D96" w:rsidRDefault="00D244EB">
      <w:pPr>
        <w:rPr>
          <w:sz w:val="22"/>
          <w:szCs w:val="22"/>
        </w:rPr>
      </w:pPr>
    </w:p>
    <w:p w14:paraId="0336336C" w14:textId="77777777" w:rsidR="00D244EB" w:rsidRPr="000C2D96" w:rsidRDefault="00C76C81" w:rsidP="00182720">
      <w:pPr>
        <w:pStyle w:val="Heading2"/>
      </w:pPr>
      <w:bookmarkStart w:id="184" w:name="_Toc399591691"/>
      <w:r w:rsidRPr="000C2D96">
        <w:t>9</w:t>
      </w:r>
      <w:r w:rsidR="00D244EB" w:rsidRPr="000C2D96">
        <w:t xml:space="preserve">.11 </w:t>
      </w:r>
      <w:r w:rsidR="001F4DA9">
        <w:tab/>
      </w:r>
      <w:r w:rsidR="00D244EB" w:rsidRPr="000C2D96">
        <w:t>Withdrawal of Candidacy</w:t>
      </w:r>
      <w:bookmarkEnd w:id="184"/>
    </w:p>
    <w:p w14:paraId="0336336D" w14:textId="77777777" w:rsidR="00D244EB" w:rsidRPr="000C2D96" w:rsidRDefault="00D244EB">
      <w:pPr>
        <w:rPr>
          <w:sz w:val="22"/>
          <w:szCs w:val="22"/>
        </w:rPr>
      </w:pPr>
    </w:p>
    <w:p w14:paraId="0336336E" w14:textId="77777777" w:rsidR="00D244EB" w:rsidRPr="000C2D96" w:rsidRDefault="00D244EB">
      <w:pPr>
        <w:numPr>
          <w:ilvl w:val="4"/>
          <w:numId w:val="51"/>
        </w:numPr>
        <w:rPr>
          <w:sz w:val="22"/>
          <w:szCs w:val="22"/>
        </w:rPr>
      </w:pPr>
      <w:r w:rsidRPr="000C2D96">
        <w:rPr>
          <w:sz w:val="22"/>
          <w:szCs w:val="22"/>
        </w:rPr>
        <w:t xml:space="preserve">A candidate may withdraw by submitting to the CRO or the CRO’s designee a signed statement on the form prescribed for this purpose. </w:t>
      </w:r>
    </w:p>
    <w:p w14:paraId="0336336F" w14:textId="77777777" w:rsidR="00D244EB" w:rsidRPr="000C2D96" w:rsidRDefault="00D244EB">
      <w:pPr>
        <w:ind w:left="360"/>
        <w:rPr>
          <w:sz w:val="22"/>
          <w:szCs w:val="22"/>
        </w:rPr>
      </w:pPr>
    </w:p>
    <w:p w14:paraId="1114A04A" w14:textId="0B2B07A3" w:rsidR="00877A7C" w:rsidRPr="00877A7C" w:rsidRDefault="00D244EB" w:rsidP="00877A7C">
      <w:pPr>
        <w:numPr>
          <w:ilvl w:val="5"/>
          <w:numId w:val="51"/>
        </w:numPr>
        <w:rPr>
          <w:sz w:val="22"/>
          <w:szCs w:val="22"/>
        </w:rPr>
      </w:pPr>
      <w:r w:rsidRPr="00877A7C">
        <w:rPr>
          <w:sz w:val="22"/>
          <w:szCs w:val="22"/>
        </w:rPr>
        <w:t xml:space="preserve">The prescribed form will be available in the Office of the Governing Council and on the Elections Section of the Governing Council website: </w:t>
      </w:r>
      <w:hyperlink r:id="rId34" w:history="1">
        <w:r w:rsidR="00877A7C" w:rsidRPr="00877A7C">
          <w:rPr>
            <w:rStyle w:val="Hyperlink"/>
            <w:sz w:val="22"/>
            <w:szCs w:val="22"/>
          </w:rPr>
          <w:t>http://www.governingcouncil.utoronto.ca/Governing_Council/elections.htm</w:t>
        </w:r>
      </w:hyperlink>
    </w:p>
    <w:p w14:paraId="03363371" w14:textId="77777777" w:rsidR="00D244EB" w:rsidRPr="000C2D96" w:rsidRDefault="00D244EB">
      <w:pPr>
        <w:numPr>
          <w:ilvl w:val="5"/>
          <w:numId w:val="51"/>
        </w:numPr>
        <w:rPr>
          <w:sz w:val="22"/>
          <w:szCs w:val="22"/>
        </w:rPr>
      </w:pPr>
      <w:r w:rsidRPr="000C2D96">
        <w:rPr>
          <w:sz w:val="22"/>
          <w:szCs w:val="22"/>
        </w:rPr>
        <w:t>The candidate must sign the statement in person in the Office of the Governing Council, in the presence of the CRO or the CRO’s designee, and present photo identification acceptable to the CRO or to the CRO’s designee.</w:t>
      </w:r>
    </w:p>
    <w:p w14:paraId="03363372" w14:textId="77777777" w:rsidR="00D244EB" w:rsidRPr="000C2D96" w:rsidRDefault="00D244EB">
      <w:pPr>
        <w:rPr>
          <w:sz w:val="22"/>
          <w:szCs w:val="22"/>
        </w:rPr>
      </w:pPr>
    </w:p>
    <w:p w14:paraId="03363373" w14:textId="0581513E" w:rsidR="00D244EB" w:rsidRPr="000C2D96" w:rsidRDefault="00D244EB">
      <w:pPr>
        <w:numPr>
          <w:ilvl w:val="4"/>
          <w:numId w:val="51"/>
        </w:numPr>
        <w:rPr>
          <w:sz w:val="22"/>
          <w:szCs w:val="22"/>
        </w:rPr>
      </w:pPr>
      <w:r w:rsidRPr="000C2D96">
        <w:rPr>
          <w:sz w:val="22"/>
          <w:szCs w:val="22"/>
        </w:rPr>
        <w:t xml:space="preserve">If a candidate wishes to have her or his name removed from the ballot, she or he must withdraw by 5:00 p.m. on </w:t>
      </w:r>
      <w:r w:rsidR="00B015BD">
        <w:rPr>
          <w:sz w:val="22"/>
          <w:szCs w:val="22"/>
        </w:rPr>
        <w:t xml:space="preserve">Friday, </w:t>
      </w:r>
      <w:r w:rsidR="002B5A98">
        <w:rPr>
          <w:sz w:val="22"/>
          <w:szCs w:val="22"/>
        </w:rPr>
        <w:t>January 2</w:t>
      </w:r>
      <w:r w:rsidR="005F0273">
        <w:rPr>
          <w:sz w:val="22"/>
          <w:szCs w:val="22"/>
        </w:rPr>
        <w:t>3</w:t>
      </w:r>
      <w:r w:rsidR="00B015BD">
        <w:rPr>
          <w:sz w:val="22"/>
          <w:szCs w:val="22"/>
        </w:rPr>
        <w:t xml:space="preserve">, </w:t>
      </w:r>
      <w:r w:rsidR="00F86F17">
        <w:rPr>
          <w:sz w:val="22"/>
          <w:szCs w:val="22"/>
        </w:rPr>
        <w:t>201</w:t>
      </w:r>
      <w:r w:rsidR="005F0273">
        <w:rPr>
          <w:sz w:val="22"/>
          <w:szCs w:val="22"/>
        </w:rPr>
        <w:t>5</w:t>
      </w:r>
      <w:r w:rsidRPr="000C2D96">
        <w:rPr>
          <w:sz w:val="22"/>
          <w:szCs w:val="22"/>
        </w:rPr>
        <w:t xml:space="preserve">. </w:t>
      </w:r>
    </w:p>
    <w:p w14:paraId="03363374" w14:textId="77777777" w:rsidR="00D244EB" w:rsidRPr="000C2D96" w:rsidRDefault="00D244EB">
      <w:pPr>
        <w:rPr>
          <w:sz w:val="22"/>
          <w:szCs w:val="22"/>
        </w:rPr>
      </w:pPr>
    </w:p>
    <w:p w14:paraId="03363375" w14:textId="77777777" w:rsidR="00D244EB" w:rsidRPr="000C2D96" w:rsidRDefault="00D244EB">
      <w:pPr>
        <w:numPr>
          <w:ilvl w:val="5"/>
          <w:numId w:val="51"/>
        </w:numPr>
        <w:rPr>
          <w:sz w:val="22"/>
          <w:szCs w:val="22"/>
        </w:rPr>
      </w:pPr>
      <w:r w:rsidRPr="000C2D96">
        <w:rPr>
          <w:sz w:val="22"/>
          <w:szCs w:val="22"/>
        </w:rPr>
        <w:t>If a candidate withdraws the nomination after this time, the withdrawal and the fact that her or his name remains on the ballot shall not invalidate the election.</w:t>
      </w:r>
    </w:p>
    <w:p w14:paraId="03363376" w14:textId="77777777" w:rsidR="00D244EB" w:rsidRPr="000C2D96" w:rsidRDefault="00D244EB">
      <w:pPr>
        <w:numPr>
          <w:ilvl w:val="5"/>
          <w:numId w:val="51"/>
        </w:numPr>
        <w:rPr>
          <w:sz w:val="22"/>
          <w:szCs w:val="22"/>
        </w:rPr>
      </w:pPr>
      <w:r w:rsidRPr="000C2D96">
        <w:rPr>
          <w:sz w:val="22"/>
          <w:szCs w:val="22"/>
        </w:rPr>
        <w:t xml:space="preserve">Votes cast for a candidate who has withdrawn shall not be counted and shall be void. </w:t>
      </w:r>
    </w:p>
    <w:p w14:paraId="03363377" w14:textId="77777777" w:rsidR="00D244EB" w:rsidRPr="000C2D96" w:rsidRDefault="00D244EB">
      <w:pPr>
        <w:rPr>
          <w:sz w:val="22"/>
          <w:szCs w:val="22"/>
        </w:rPr>
      </w:pPr>
    </w:p>
    <w:p w14:paraId="03363378" w14:textId="77777777" w:rsidR="00D244EB" w:rsidRPr="000C2D96" w:rsidRDefault="00C76C81" w:rsidP="00182720">
      <w:pPr>
        <w:pStyle w:val="Heading2"/>
      </w:pPr>
      <w:bookmarkStart w:id="185" w:name="_Toc399591692"/>
      <w:r w:rsidRPr="000C2D96">
        <w:t>9</w:t>
      </w:r>
      <w:r w:rsidR="00D244EB" w:rsidRPr="000C2D96">
        <w:t xml:space="preserve">.12 </w:t>
      </w:r>
      <w:r w:rsidR="001F4DA9">
        <w:tab/>
      </w:r>
      <w:r w:rsidR="00D244EB" w:rsidRPr="000C2D96">
        <w:t>Acclamations</w:t>
      </w:r>
      <w:bookmarkEnd w:id="185"/>
    </w:p>
    <w:p w14:paraId="03363379" w14:textId="77777777" w:rsidR="00D244EB" w:rsidRPr="000C2D96" w:rsidRDefault="00D244EB">
      <w:pPr>
        <w:rPr>
          <w:sz w:val="22"/>
          <w:szCs w:val="22"/>
        </w:rPr>
      </w:pPr>
    </w:p>
    <w:p w14:paraId="0336337A" w14:textId="77777777" w:rsidR="00D244EB" w:rsidRPr="000C2D96" w:rsidRDefault="00D244EB">
      <w:pPr>
        <w:rPr>
          <w:sz w:val="22"/>
          <w:szCs w:val="22"/>
        </w:rPr>
      </w:pPr>
      <w:r w:rsidRPr="000C2D96">
        <w:rPr>
          <w:sz w:val="22"/>
          <w:szCs w:val="22"/>
        </w:rPr>
        <w:t xml:space="preserve">Subject to the provisions of these </w:t>
      </w:r>
      <w:r w:rsidRPr="000C2D96">
        <w:rPr>
          <w:i/>
          <w:sz w:val="22"/>
          <w:szCs w:val="22"/>
        </w:rPr>
        <w:t>Guidelines</w:t>
      </w:r>
      <w:r w:rsidRPr="000C2D96">
        <w:rPr>
          <w:sz w:val="22"/>
          <w:szCs w:val="22"/>
        </w:rPr>
        <w:t xml:space="preserve">, a Student candidate may be acclaimed, i.e., deemed to be elected by the CRO, in the following circumstances: </w:t>
      </w:r>
    </w:p>
    <w:p w14:paraId="0336337B" w14:textId="77777777" w:rsidR="00D244EB" w:rsidRPr="000C2D96" w:rsidRDefault="00D244EB">
      <w:pPr>
        <w:rPr>
          <w:sz w:val="22"/>
          <w:szCs w:val="22"/>
        </w:rPr>
      </w:pPr>
    </w:p>
    <w:p w14:paraId="0336337C" w14:textId="77777777" w:rsidR="00D244EB" w:rsidRPr="000C2D96" w:rsidRDefault="00D244EB">
      <w:pPr>
        <w:numPr>
          <w:ilvl w:val="4"/>
          <w:numId w:val="49"/>
        </w:numPr>
        <w:rPr>
          <w:sz w:val="22"/>
          <w:szCs w:val="22"/>
        </w:rPr>
      </w:pPr>
      <w:r w:rsidRPr="000C2D96">
        <w:rPr>
          <w:sz w:val="22"/>
          <w:szCs w:val="22"/>
        </w:rPr>
        <w:t>after the announcement of official candidates and the completion of any appeals relating to nomination invalidations, the number of candidates in the candidate’s constituency is equal to or less than the number of vacancies on the Governing Council to be filled by Students from the candidate’s constituency; or</w:t>
      </w:r>
    </w:p>
    <w:p w14:paraId="0336337D" w14:textId="77777777" w:rsidR="00D244EB" w:rsidRPr="000C2D96" w:rsidRDefault="00D244EB">
      <w:pPr>
        <w:rPr>
          <w:sz w:val="22"/>
          <w:szCs w:val="22"/>
        </w:rPr>
      </w:pPr>
    </w:p>
    <w:p w14:paraId="0336337E" w14:textId="77777777" w:rsidR="00D244EB" w:rsidRPr="000C2D96" w:rsidRDefault="00D244EB">
      <w:pPr>
        <w:numPr>
          <w:ilvl w:val="4"/>
          <w:numId w:val="49"/>
        </w:numPr>
        <w:rPr>
          <w:sz w:val="22"/>
          <w:szCs w:val="22"/>
        </w:rPr>
      </w:pPr>
      <w:proofErr w:type="gramStart"/>
      <w:r w:rsidRPr="000C2D96">
        <w:rPr>
          <w:sz w:val="22"/>
          <w:szCs w:val="22"/>
        </w:rPr>
        <w:t>another</w:t>
      </w:r>
      <w:proofErr w:type="gramEnd"/>
      <w:r w:rsidRPr="000C2D96">
        <w:rPr>
          <w:sz w:val="22"/>
          <w:szCs w:val="22"/>
        </w:rPr>
        <w:t xml:space="preserve"> candidate withdraws her or his nomination and, consequently, the number of remaining candidates is equal to or less than the number of vacancies on the Governing Council to be filled by Students from the candidate’s constituency. </w:t>
      </w:r>
    </w:p>
    <w:p w14:paraId="0336337F" w14:textId="77777777" w:rsidR="00D244EB" w:rsidRPr="000C2D96" w:rsidRDefault="00D244EB">
      <w:pPr>
        <w:rPr>
          <w:sz w:val="22"/>
          <w:szCs w:val="22"/>
        </w:rPr>
      </w:pPr>
    </w:p>
    <w:p w14:paraId="03363380" w14:textId="77777777" w:rsidR="0075235D" w:rsidRPr="000C2D96" w:rsidRDefault="0075235D">
      <w:pPr>
        <w:rPr>
          <w:sz w:val="22"/>
          <w:szCs w:val="22"/>
        </w:rPr>
      </w:pPr>
      <w:r w:rsidRPr="000C2D96">
        <w:rPr>
          <w:sz w:val="22"/>
          <w:szCs w:val="22"/>
        </w:rPr>
        <w:br w:type="page"/>
      </w:r>
    </w:p>
    <w:p w14:paraId="03363381" w14:textId="77777777" w:rsidR="00D244EB" w:rsidRPr="000C2D96" w:rsidRDefault="00C76C81" w:rsidP="00182720">
      <w:pPr>
        <w:pStyle w:val="Heading2"/>
      </w:pPr>
      <w:bookmarkStart w:id="186" w:name="_Toc399591693"/>
      <w:r w:rsidRPr="000C2D96">
        <w:lastRenderedPageBreak/>
        <w:t>9</w:t>
      </w:r>
      <w:r w:rsidR="00D244EB" w:rsidRPr="000C2D96">
        <w:t xml:space="preserve">.13 </w:t>
      </w:r>
      <w:r w:rsidR="001F4DA9">
        <w:tab/>
      </w:r>
      <w:r w:rsidR="00D244EB" w:rsidRPr="000C2D96">
        <w:t>Re-opening of Nominations</w:t>
      </w:r>
      <w:bookmarkEnd w:id="186"/>
      <w:r w:rsidR="00D244EB" w:rsidRPr="000C2D96">
        <w:t xml:space="preserve"> </w:t>
      </w:r>
    </w:p>
    <w:p w14:paraId="03363382" w14:textId="77777777" w:rsidR="00D244EB" w:rsidRPr="000C2D96" w:rsidRDefault="00D244EB">
      <w:pPr>
        <w:rPr>
          <w:sz w:val="22"/>
          <w:szCs w:val="22"/>
        </w:rPr>
      </w:pPr>
    </w:p>
    <w:p w14:paraId="03363383" w14:textId="77777777" w:rsidR="00D244EB" w:rsidRPr="000C2D96" w:rsidRDefault="00D244EB">
      <w:pPr>
        <w:numPr>
          <w:ilvl w:val="4"/>
          <w:numId w:val="45"/>
        </w:numPr>
        <w:rPr>
          <w:sz w:val="22"/>
          <w:szCs w:val="22"/>
        </w:rPr>
      </w:pPr>
      <w:r w:rsidRPr="000C2D96">
        <w:rPr>
          <w:sz w:val="22"/>
          <w:szCs w:val="22"/>
        </w:rPr>
        <w:t xml:space="preserve">If no verified nomination forms are filed during the nomination period, or the number of verified nomination forms is fewer than the number of available vacancies, the CRO may re-open nominations twice. </w:t>
      </w:r>
    </w:p>
    <w:p w14:paraId="03363384" w14:textId="77777777" w:rsidR="00D244EB" w:rsidRPr="000C2D96" w:rsidRDefault="00D244EB">
      <w:pPr>
        <w:rPr>
          <w:sz w:val="22"/>
          <w:szCs w:val="22"/>
        </w:rPr>
      </w:pPr>
    </w:p>
    <w:p w14:paraId="03363385" w14:textId="77777777" w:rsidR="00D244EB" w:rsidRPr="000C2D96" w:rsidRDefault="00D244EB">
      <w:pPr>
        <w:numPr>
          <w:ilvl w:val="4"/>
          <w:numId w:val="45"/>
        </w:numPr>
        <w:rPr>
          <w:sz w:val="22"/>
          <w:szCs w:val="22"/>
        </w:rPr>
      </w:pPr>
      <w:r w:rsidRPr="000C2D96">
        <w:rPr>
          <w:sz w:val="22"/>
          <w:szCs w:val="22"/>
        </w:rPr>
        <w:t>If the second re-opening of nominations fails to produce a candidate, the CRO may determine the appropriate course of action.</w:t>
      </w:r>
    </w:p>
    <w:p w14:paraId="03363386" w14:textId="77777777" w:rsidR="00D244EB" w:rsidRPr="000C2D96" w:rsidRDefault="00D244EB">
      <w:pPr>
        <w:rPr>
          <w:sz w:val="22"/>
          <w:szCs w:val="22"/>
        </w:rPr>
      </w:pPr>
    </w:p>
    <w:p w14:paraId="03363387" w14:textId="77777777" w:rsidR="00D244EB" w:rsidRPr="000C2D96" w:rsidRDefault="00C76C81" w:rsidP="00182720">
      <w:pPr>
        <w:pStyle w:val="Heading2"/>
      </w:pPr>
      <w:bookmarkStart w:id="187" w:name="_Toc399591694"/>
      <w:r w:rsidRPr="000C2D96">
        <w:t>9</w:t>
      </w:r>
      <w:r w:rsidR="00D244EB" w:rsidRPr="000C2D96">
        <w:t>.14</w:t>
      </w:r>
      <w:r w:rsidR="001F4DA9">
        <w:tab/>
      </w:r>
      <w:r w:rsidR="00D244EB" w:rsidRPr="000C2D96">
        <w:t xml:space="preserve"> Campaign Period</w:t>
      </w:r>
      <w:bookmarkEnd w:id="187"/>
    </w:p>
    <w:p w14:paraId="03363388" w14:textId="77777777" w:rsidR="00D244EB" w:rsidRPr="000C2D96" w:rsidRDefault="00D244EB">
      <w:pPr>
        <w:rPr>
          <w:sz w:val="22"/>
          <w:szCs w:val="22"/>
        </w:rPr>
      </w:pPr>
    </w:p>
    <w:p w14:paraId="03363389" w14:textId="6E2B06A8" w:rsidR="00D244EB" w:rsidRPr="000C2D96" w:rsidRDefault="00D244EB">
      <w:pPr>
        <w:tabs>
          <w:tab w:val="left" w:pos="2520"/>
        </w:tabs>
        <w:rPr>
          <w:sz w:val="22"/>
          <w:szCs w:val="22"/>
        </w:rPr>
      </w:pPr>
      <w:r w:rsidRPr="000C2D96">
        <w:rPr>
          <w:sz w:val="22"/>
          <w:szCs w:val="22"/>
        </w:rPr>
        <w:t>Campaign Period Begins:</w:t>
      </w:r>
      <w:r w:rsidRPr="000C2D96">
        <w:rPr>
          <w:sz w:val="22"/>
          <w:szCs w:val="22"/>
        </w:rPr>
        <w:tab/>
      </w:r>
      <w:r w:rsidR="007E14CF">
        <w:rPr>
          <w:sz w:val="22"/>
          <w:szCs w:val="22"/>
        </w:rPr>
        <w:t>Monday, January 26</w:t>
      </w:r>
      <w:r w:rsidRPr="000C2D96">
        <w:rPr>
          <w:sz w:val="22"/>
          <w:szCs w:val="22"/>
        </w:rPr>
        <w:t xml:space="preserve">, </w:t>
      </w:r>
      <w:r w:rsidR="00F86F17">
        <w:rPr>
          <w:sz w:val="22"/>
          <w:szCs w:val="22"/>
        </w:rPr>
        <w:t>201</w:t>
      </w:r>
      <w:r w:rsidR="005F0273">
        <w:rPr>
          <w:sz w:val="22"/>
          <w:szCs w:val="22"/>
        </w:rPr>
        <w:t>5</w:t>
      </w:r>
      <w:r w:rsidRPr="000C2D96">
        <w:rPr>
          <w:sz w:val="22"/>
          <w:szCs w:val="22"/>
        </w:rPr>
        <w:t xml:space="preserve"> at 9:00 a.m.</w:t>
      </w:r>
    </w:p>
    <w:p w14:paraId="0336338A" w14:textId="5B881034" w:rsidR="00D244EB" w:rsidRPr="000C2D96" w:rsidRDefault="00D244EB">
      <w:pPr>
        <w:tabs>
          <w:tab w:val="left" w:pos="2520"/>
        </w:tabs>
        <w:rPr>
          <w:sz w:val="22"/>
          <w:szCs w:val="22"/>
        </w:rPr>
      </w:pPr>
      <w:r w:rsidRPr="000C2D96">
        <w:rPr>
          <w:sz w:val="22"/>
          <w:szCs w:val="22"/>
        </w:rPr>
        <w:t>Campaign Period Ends:</w:t>
      </w:r>
      <w:r w:rsidRPr="000C2D96">
        <w:rPr>
          <w:sz w:val="22"/>
          <w:szCs w:val="22"/>
        </w:rPr>
        <w:tab/>
      </w:r>
      <w:r w:rsidR="007E14CF">
        <w:rPr>
          <w:sz w:val="22"/>
          <w:szCs w:val="22"/>
        </w:rPr>
        <w:t>Friday, February 20</w:t>
      </w:r>
      <w:r w:rsidR="000027D2">
        <w:rPr>
          <w:sz w:val="22"/>
          <w:szCs w:val="22"/>
        </w:rPr>
        <w:t>,</w:t>
      </w:r>
      <w:r w:rsidRPr="000C2D96">
        <w:rPr>
          <w:sz w:val="22"/>
          <w:szCs w:val="22"/>
        </w:rPr>
        <w:t xml:space="preserve"> </w:t>
      </w:r>
      <w:r w:rsidR="00F86F17">
        <w:rPr>
          <w:sz w:val="22"/>
          <w:szCs w:val="22"/>
        </w:rPr>
        <w:t>201</w:t>
      </w:r>
      <w:r w:rsidR="005F0273">
        <w:rPr>
          <w:sz w:val="22"/>
          <w:szCs w:val="22"/>
        </w:rPr>
        <w:t>5</w:t>
      </w:r>
      <w:r w:rsidRPr="000C2D96">
        <w:rPr>
          <w:sz w:val="22"/>
          <w:szCs w:val="22"/>
        </w:rPr>
        <w:t xml:space="preserve"> at 5:00 p.m.</w:t>
      </w:r>
    </w:p>
    <w:p w14:paraId="0336338B" w14:textId="77777777" w:rsidR="00D244EB" w:rsidRPr="000C2D96" w:rsidRDefault="00D244EB" w:rsidP="00BB1908">
      <w:pPr>
        <w:pStyle w:val="Heading2"/>
      </w:pPr>
      <w:bookmarkStart w:id="188" w:name="_Toc399591695"/>
      <w:r w:rsidRPr="000C2D96">
        <w:t>(1) Campaign Guidelines Information Session for Candidates</w:t>
      </w:r>
      <w:bookmarkEnd w:id="188"/>
    </w:p>
    <w:p w14:paraId="0336338C" w14:textId="77777777" w:rsidR="00D244EB" w:rsidRPr="000C2D96" w:rsidRDefault="00D244EB">
      <w:pPr>
        <w:outlineLvl w:val="2"/>
        <w:rPr>
          <w:sz w:val="22"/>
          <w:szCs w:val="22"/>
        </w:rPr>
      </w:pPr>
    </w:p>
    <w:p w14:paraId="0336338D" w14:textId="4603F6D9" w:rsidR="00D244EB" w:rsidRPr="000C2D96" w:rsidRDefault="00B251A2">
      <w:pPr>
        <w:ind w:firstLine="360"/>
        <w:outlineLvl w:val="2"/>
        <w:rPr>
          <w:sz w:val="22"/>
          <w:szCs w:val="22"/>
        </w:rPr>
      </w:pPr>
      <w:bookmarkStart w:id="189" w:name="_Toc399591696"/>
      <w:r>
        <w:rPr>
          <w:sz w:val="22"/>
          <w:szCs w:val="22"/>
        </w:rPr>
        <w:t xml:space="preserve">Thursday, </w:t>
      </w:r>
      <w:r w:rsidR="002B5A98">
        <w:rPr>
          <w:sz w:val="22"/>
          <w:szCs w:val="22"/>
        </w:rPr>
        <w:t>January 2</w:t>
      </w:r>
      <w:r w:rsidR="005F0273">
        <w:rPr>
          <w:sz w:val="22"/>
          <w:szCs w:val="22"/>
        </w:rPr>
        <w:t>2</w:t>
      </w:r>
      <w:r>
        <w:rPr>
          <w:sz w:val="22"/>
          <w:szCs w:val="22"/>
        </w:rPr>
        <w:t xml:space="preserve">, </w:t>
      </w:r>
      <w:r w:rsidR="00F86F17">
        <w:rPr>
          <w:sz w:val="22"/>
          <w:szCs w:val="22"/>
        </w:rPr>
        <w:t>201</w:t>
      </w:r>
      <w:r w:rsidR="005F0273">
        <w:rPr>
          <w:sz w:val="22"/>
          <w:szCs w:val="22"/>
        </w:rPr>
        <w:t>5</w:t>
      </w:r>
      <w:r w:rsidR="00D244EB" w:rsidRPr="000C2D96">
        <w:rPr>
          <w:sz w:val="22"/>
          <w:szCs w:val="22"/>
        </w:rPr>
        <w:t>, 3:00 p.m.</w:t>
      </w:r>
      <w:bookmarkEnd w:id="189"/>
    </w:p>
    <w:p w14:paraId="0336338E" w14:textId="77777777" w:rsidR="00D244EB" w:rsidRPr="000C2D96" w:rsidRDefault="00D244EB">
      <w:pPr>
        <w:rPr>
          <w:sz w:val="22"/>
          <w:szCs w:val="22"/>
        </w:rPr>
      </w:pPr>
    </w:p>
    <w:p w14:paraId="0336338F" w14:textId="77777777" w:rsidR="00D244EB" w:rsidRPr="000C2D96" w:rsidRDefault="00D244EB">
      <w:pPr>
        <w:numPr>
          <w:ilvl w:val="4"/>
          <w:numId w:val="35"/>
        </w:numPr>
        <w:rPr>
          <w:sz w:val="22"/>
          <w:szCs w:val="22"/>
        </w:rPr>
      </w:pPr>
      <w:r w:rsidRPr="000C2D96">
        <w:rPr>
          <w:sz w:val="22"/>
          <w:szCs w:val="22"/>
        </w:rPr>
        <w:t xml:space="preserve">Candidates are encouraged to attend in person or send an authorized representative to attend the Campaign Guidelines Information Session for Candidates organized by the CRO to review Campaign guidelines. </w:t>
      </w:r>
    </w:p>
    <w:p w14:paraId="03363390" w14:textId="77777777" w:rsidR="00D244EB" w:rsidRPr="000C2D96" w:rsidRDefault="00D244EB">
      <w:pPr>
        <w:rPr>
          <w:sz w:val="22"/>
          <w:szCs w:val="22"/>
        </w:rPr>
      </w:pPr>
    </w:p>
    <w:p w14:paraId="03363391" w14:textId="77777777" w:rsidR="00D244EB" w:rsidRPr="000C2D96" w:rsidRDefault="00D244EB">
      <w:pPr>
        <w:numPr>
          <w:ilvl w:val="4"/>
          <w:numId w:val="35"/>
        </w:numPr>
        <w:rPr>
          <w:sz w:val="22"/>
          <w:szCs w:val="22"/>
        </w:rPr>
      </w:pPr>
      <w:r w:rsidRPr="000C2D96">
        <w:rPr>
          <w:sz w:val="22"/>
          <w:szCs w:val="22"/>
        </w:rPr>
        <w:t xml:space="preserve">A candidate may contact the CRO to receive the information given at the Campaign Guidelines Information Session for Candidates if the candidate is unable to attend the session. </w:t>
      </w:r>
    </w:p>
    <w:p w14:paraId="03363392" w14:textId="77777777" w:rsidR="00D244EB" w:rsidRPr="000C2D96" w:rsidRDefault="00D244EB">
      <w:pPr>
        <w:rPr>
          <w:sz w:val="22"/>
          <w:szCs w:val="22"/>
        </w:rPr>
      </w:pPr>
    </w:p>
    <w:p w14:paraId="03363393" w14:textId="77777777" w:rsidR="00D244EB" w:rsidRPr="000C2D96" w:rsidRDefault="00D244EB">
      <w:pPr>
        <w:numPr>
          <w:ilvl w:val="4"/>
          <w:numId w:val="35"/>
        </w:numPr>
        <w:rPr>
          <w:sz w:val="22"/>
          <w:szCs w:val="22"/>
        </w:rPr>
      </w:pPr>
      <w:r w:rsidRPr="000C2D96">
        <w:rPr>
          <w:sz w:val="22"/>
          <w:szCs w:val="22"/>
        </w:rPr>
        <w:t xml:space="preserve">All candidates, whether present in person or not, shall be responsible for and shall act in accordance with all the information provided at the Campaign Guidelines Information Session for Candidates. </w:t>
      </w:r>
    </w:p>
    <w:p w14:paraId="03363394" w14:textId="77777777" w:rsidR="00D244EB" w:rsidRPr="000C2D96" w:rsidRDefault="00D244EB">
      <w:pPr>
        <w:rPr>
          <w:sz w:val="22"/>
          <w:szCs w:val="22"/>
        </w:rPr>
      </w:pPr>
    </w:p>
    <w:p w14:paraId="03363395" w14:textId="77777777" w:rsidR="00D244EB" w:rsidRPr="000C2D96" w:rsidRDefault="00D244EB" w:rsidP="00BB1908">
      <w:pPr>
        <w:pStyle w:val="Heading2"/>
      </w:pPr>
      <w:bookmarkStart w:id="190" w:name="_Toc399591697"/>
      <w:r w:rsidRPr="000C2D96">
        <w:t>(2) Campaigning</w:t>
      </w:r>
      <w:bookmarkEnd w:id="190"/>
      <w:r w:rsidRPr="000C2D96">
        <w:t xml:space="preserve"> </w:t>
      </w:r>
    </w:p>
    <w:p w14:paraId="03363396" w14:textId="77777777" w:rsidR="00D244EB" w:rsidRPr="000C2D96" w:rsidRDefault="00D244EB">
      <w:pPr>
        <w:keepNext/>
        <w:keepLines/>
        <w:rPr>
          <w:sz w:val="22"/>
          <w:szCs w:val="22"/>
        </w:rPr>
      </w:pPr>
    </w:p>
    <w:p w14:paraId="03363397" w14:textId="77777777" w:rsidR="00D244EB" w:rsidRPr="000C2D96" w:rsidRDefault="00D244EB">
      <w:pPr>
        <w:keepNext/>
        <w:keepLines/>
        <w:rPr>
          <w:sz w:val="22"/>
          <w:szCs w:val="22"/>
        </w:rPr>
      </w:pPr>
      <w:r w:rsidRPr="000C2D96">
        <w:rPr>
          <w:sz w:val="22"/>
          <w:szCs w:val="22"/>
        </w:rPr>
        <w:t xml:space="preserve">Candidates for election to the Governing Council shall abide by all the guidelines for Campaigning contained in all of the Appendices of these </w:t>
      </w:r>
      <w:r w:rsidRPr="000C2D96">
        <w:rPr>
          <w:i/>
          <w:sz w:val="22"/>
          <w:szCs w:val="22"/>
        </w:rPr>
        <w:t>Guidelines</w:t>
      </w:r>
      <w:r w:rsidRPr="000C2D96">
        <w:rPr>
          <w:sz w:val="22"/>
          <w:szCs w:val="22"/>
        </w:rPr>
        <w:t xml:space="preserve"> and any additional guidelines regarding Campaigning that may be issued by the CRO, in writing, from time to time. Any violation of the guidelines for Campaigning may result in the imposition of sanctions against a candidate by the Election Overseers, including, but not limited to, disqualification from the elections. </w:t>
      </w:r>
    </w:p>
    <w:p w14:paraId="03363398" w14:textId="77777777" w:rsidR="00D244EB" w:rsidRPr="000C2D96" w:rsidRDefault="00D244EB">
      <w:pPr>
        <w:rPr>
          <w:sz w:val="22"/>
          <w:szCs w:val="22"/>
        </w:rPr>
      </w:pPr>
    </w:p>
    <w:p w14:paraId="03363399" w14:textId="77777777" w:rsidR="00D244EB" w:rsidRPr="000C2D96" w:rsidRDefault="00C76C81" w:rsidP="00182720">
      <w:pPr>
        <w:pStyle w:val="Heading2"/>
      </w:pPr>
      <w:bookmarkStart w:id="191" w:name="_Toc399591698"/>
      <w:r w:rsidRPr="000C2D96">
        <w:t>9</w:t>
      </w:r>
      <w:r w:rsidR="00D244EB" w:rsidRPr="000C2D96">
        <w:t xml:space="preserve">.15 </w:t>
      </w:r>
      <w:r w:rsidR="00BB1908">
        <w:tab/>
      </w:r>
      <w:r w:rsidR="00D244EB" w:rsidRPr="000C2D96">
        <w:t>Balloting</w:t>
      </w:r>
      <w:bookmarkEnd w:id="191"/>
      <w:r w:rsidR="00D244EB" w:rsidRPr="000C2D96">
        <w:t xml:space="preserve"> </w:t>
      </w:r>
    </w:p>
    <w:p w14:paraId="0336339A" w14:textId="77777777" w:rsidR="00D244EB" w:rsidRPr="000C2D96" w:rsidRDefault="00D244EB" w:rsidP="00BB1908">
      <w:pPr>
        <w:pStyle w:val="Heading2"/>
      </w:pPr>
      <w:bookmarkStart w:id="192" w:name="_Toc399591699"/>
      <w:r w:rsidRPr="000C2D96">
        <w:t>(1) Eligibility</w:t>
      </w:r>
      <w:bookmarkEnd w:id="192"/>
      <w:r w:rsidRPr="000C2D96">
        <w:t xml:space="preserve"> </w:t>
      </w:r>
    </w:p>
    <w:p w14:paraId="0336339B" w14:textId="77777777" w:rsidR="00D244EB" w:rsidRPr="000C2D96" w:rsidRDefault="00D244EB">
      <w:pPr>
        <w:keepNext/>
        <w:keepLines/>
        <w:rPr>
          <w:sz w:val="22"/>
          <w:szCs w:val="22"/>
        </w:rPr>
      </w:pPr>
    </w:p>
    <w:p w14:paraId="0336339C" w14:textId="77777777" w:rsidR="00D244EB" w:rsidRPr="000C2D96" w:rsidRDefault="00D244EB">
      <w:pPr>
        <w:keepNext/>
        <w:keepLines/>
        <w:numPr>
          <w:ilvl w:val="4"/>
          <w:numId w:val="24"/>
        </w:numPr>
        <w:rPr>
          <w:sz w:val="22"/>
          <w:szCs w:val="22"/>
        </w:rPr>
      </w:pPr>
      <w:r w:rsidRPr="000C2D96">
        <w:rPr>
          <w:sz w:val="22"/>
          <w:szCs w:val="22"/>
        </w:rPr>
        <w:t xml:space="preserve">No person may cast more than one ballot. </w:t>
      </w:r>
      <w:r w:rsidRPr="000C2D96">
        <w:rPr>
          <w:rStyle w:val="FootnoteReference"/>
          <w:sz w:val="22"/>
          <w:szCs w:val="22"/>
        </w:rPr>
        <w:footnoteReference w:id="22"/>
      </w:r>
      <w:r w:rsidRPr="000C2D96">
        <w:rPr>
          <w:sz w:val="22"/>
          <w:szCs w:val="22"/>
        </w:rPr>
        <w:t xml:space="preserve"> </w:t>
      </w:r>
    </w:p>
    <w:p w14:paraId="0336339D" w14:textId="77777777" w:rsidR="00D244EB" w:rsidRPr="000C2D96" w:rsidRDefault="00D244EB">
      <w:pPr>
        <w:keepNext/>
        <w:keepLines/>
        <w:rPr>
          <w:sz w:val="22"/>
          <w:szCs w:val="22"/>
        </w:rPr>
      </w:pPr>
    </w:p>
    <w:p w14:paraId="0336339E" w14:textId="77777777" w:rsidR="00D244EB" w:rsidRPr="000C2D96" w:rsidRDefault="00D244EB">
      <w:pPr>
        <w:keepNext/>
        <w:keepLines/>
        <w:numPr>
          <w:ilvl w:val="4"/>
          <w:numId w:val="24"/>
        </w:numPr>
        <w:rPr>
          <w:sz w:val="22"/>
          <w:szCs w:val="22"/>
        </w:rPr>
      </w:pPr>
      <w:r w:rsidRPr="000C2D96">
        <w:rPr>
          <w:sz w:val="22"/>
          <w:szCs w:val="22"/>
        </w:rPr>
        <w:t>Students may only vote for Student candidates in their constituency. For example, a Student in Full-Time Undergraduate Students Constituency I may only vote for candidates of that constituency.</w:t>
      </w:r>
    </w:p>
    <w:p w14:paraId="0336339F" w14:textId="77777777" w:rsidR="00D244EB" w:rsidRPr="000C2D96" w:rsidRDefault="00D244EB">
      <w:pPr>
        <w:keepNext/>
        <w:keepLines/>
        <w:rPr>
          <w:sz w:val="22"/>
          <w:szCs w:val="22"/>
        </w:rPr>
      </w:pPr>
    </w:p>
    <w:p w14:paraId="033633A0" w14:textId="77777777" w:rsidR="00D244EB" w:rsidRPr="000C2D96" w:rsidRDefault="00D244EB">
      <w:pPr>
        <w:numPr>
          <w:ilvl w:val="4"/>
          <w:numId w:val="24"/>
        </w:numPr>
        <w:rPr>
          <w:sz w:val="22"/>
          <w:szCs w:val="22"/>
        </w:rPr>
      </w:pPr>
      <w:r w:rsidRPr="000C2D96">
        <w:rPr>
          <w:sz w:val="22"/>
          <w:szCs w:val="22"/>
        </w:rPr>
        <w:t xml:space="preserve">A Student candidate may not vote for any other candidate for election to the Governing Council other than Student candidates who are also members of the constituency to which the candidate has declared </w:t>
      </w:r>
      <w:r w:rsidRPr="000C2D96">
        <w:rPr>
          <w:sz w:val="22"/>
          <w:szCs w:val="22"/>
        </w:rPr>
        <w:lastRenderedPageBreak/>
        <w:t xml:space="preserve">candidacy, notwithstanding that the candidate may also be a member of the Teaching Staff or the Administrative Staff. </w:t>
      </w:r>
    </w:p>
    <w:p w14:paraId="033633A1" w14:textId="77777777" w:rsidR="00D244EB" w:rsidRPr="000C2D96" w:rsidRDefault="00D244EB">
      <w:pPr>
        <w:rPr>
          <w:sz w:val="22"/>
          <w:szCs w:val="22"/>
        </w:rPr>
      </w:pPr>
    </w:p>
    <w:p w14:paraId="033633A2" w14:textId="00F4FF00" w:rsidR="00D244EB" w:rsidRPr="000C2D96" w:rsidRDefault="00D244EB" w:rsidP="00BB1908">
      <w:pPr>
        <w:pStyle w:val="Heading2"/>
      </w:pPr>
      <w:bookmarkStart w:id="193" w:name="_Toc399591700"/>
      <w:r w:rsidRPr="000C2D96">
        <w:t xml:space="preserve">(2) </w:t>
      </w:r>
      <w:r w:rsidR="005859BF">
        <w:t>ROSI</w:t>
      </w:r>
      <w:r w:rsidRPr="000C2D96">
        <w:t>-based Voting</w:t>
      </w:r>
      <w:bookmarkEnd w:id="193"/>
    </w:p>
    <w:p w14:paraId="033633A3" w14:textId="77777777" w:rsidR="00D244EB" w:rsidRPr="000C2D96" w:rsidRDefault="00D244EB">
      <w:pPr>
        <w:rPr>
          <w:sz w:val="22"/>
          <w:szCs w:val="22"/>
        </w:rPr>
      </w:pPr>
    </w:p>
    <w:p w14:paraId="033633A4" w14:textId="72C6B49F" w:rsidR="00D244EB" w:rsidRPr="0064302F" w:rsidRDefault="00D244EB" w:rsidP="0064302F">
      <w:pPr>
        <w:numPr>
          <w:ilvl w:val="4"/>
          <w:numId w:val="23"/>
        </w:numPr>
        <w:rPr>
          <w:sz w:val="22"/>
          <w:szCs w:val="22"/>
        </w:rPr>
      </w:pPr>
      <w:r w:rsidRPr="0064302F">
        <w:rPr>
          <w:sz w:val="22"/>
          <w:szCs w:val="22"/>
        </w:rPr>
        <w:t xml:space="preserve">Voting by Students for Student candidates will be conducted through the ROSI Internet site at </w:t>
      </w:r>
      <w:hyperlink r:id="rId35" w:history="1">
        <w:r w:rsidR="0064302F" w:rsidRPr="0064302F">
          <w:rPr>
            <w:rStyle w:val="Hyperlink"/>
            <w:sz w:val="22"/>
            <w:szCs w:val="22"/>
          </w:rPr>
          <w:t>http://www.rosi.utoronto.ca</w:t>
        </w:r>
      </w:hyperlink>
      <w:r w:rsidR="0064302F" w:rsidRPr="0064302F">
        <w:rPr>
          <w:sz w:val="22"/>
          <w:szCs w:val="22"/>
        </w:rPr>
        <w:t xml:space="preserve"> </w:t>
      </w:r>
      <w:r w:rsidRPr="0064302F">
        <w:rPr>
          <w:sz w:val="22"/>
          <w:szCs w:val="22"/>
        </w:rPr>
        <w:t xml:space="preserve">with the exception of postgraduate medical trainees who will vote by mail ballots, as they do not have access to ROSI. </w:t>
      </w:r>
    </w:p>
    <w:p w14:paraId="033633A5" w14:textId="77777777" w:rsidR="00D244EB" w:rsidRPr="000C2D96" w:rsidRDefault="00D244EB">
      <w:pPr>
        <w:rPr>
          <w:sz w:val="22"/>
          <w:szCs w:val="22"/>
        </w:rPr>
      </w:pPr>
    </w:p>
    <w:p w14:paraId="033633A6" w14:textId="744E0A32" w:rsidR="00D244EB" w:rsidRPr="000C2D96" w:rsidRDefault="00D244EB">
      <w:pPr>
        <w:numPr>
          <w:ilvl w:val="4"/>
          <w:numId w:val="23"/>
        </w:numPr>
        <w:rPr>
          <w:sz w:val="22"/>
          <w:szCs w:val="22"/>
        </w:rPr>
      </w:pPr>
      <w:r w:rsidRPr="000C2D96">
        <w:rPr>
          <w:sz w:val="22"/>
          <w:szCs w:val="22"/>
        </w:rPr>
        <w:t>Students who are not postgraduate medical trainee</w:t>
      </w:r>
      <w:r w:rsidR="005325D1">
        <w:rPr>
          <w:sz w:val="22"/>
          <w:szCs w:val="22"/>
        </w:rPr>
        <w:t>s</w:t>
      </w:r>
      <w:r w:rsidRPr="000C2D96">
        <w:rPr>
          <w:sz w:val="22"/>
          <w:szCs w:val="22"/>
        </w:rPr>
        <w:t xml:space="preserve"> may only vote through the ROSI Internet site. </w:t>
      </w:r>
    </w:p>
    <w:p w14:paraId="033633A7" w14:textId="77777777" w:rsidR="00D244EB" w:rsidRPr="000C2D96" w:rsidRDefault="00D244EB">
      <w:pPr>
        <w:rPr>
          <w:sz w:val="22"/>
          <w:szCs w:val="22"/>
        </w:rPr>
      </w:pPr>
    </w:p>
    <w:p w14:paraId="033633A8" w14:textId="2318F292" w:rsidR="00D244EB" w:rsidRPr="000C2D96" w:rsidRDefault="00D244EB">
      <w:pPr>
        <w:numPr>
          <w:ilvl w:val="4"/>
          <w:numId w:val="23"/>
        </w:numPr>
        <w:rPr>
          <w:sz w:val="22"/>
          <w:szCs w:val="22"/>
        </w:rPr>
      </w:pPr>
      <w:r w:rsidRPr="000C2D96">
        <w:rPr>
          <w:sz w:val="22"/>
          <w:szCs w:val="22"/>
        </w:rPr>
        <w:t xml:space="preserve">Information pertaining to </w:t>
      </w:r>
      <w:r w:rsidR="005859BF">
        <w:rPr>
          <w:sz w:val="22"/>
          <w:szCs w:val="22"/>
        </w:rPr>
        <w:t>web-based voting</w:t>
      </w:r>
      <w:r w:rsidRPr="000C2D96">
        <w:rPr>
          <w:sz w:val="22"/>
          <w:szCs w:val="22"/>
        </w:rPr>
        <w:t xml:space="preserve"> for postgraduate medical trainees, who are defined as part of Full-Time Undergraduate Students Constituency </w:t>
      </w:r>
      <w:r w:rsidR="009E72EE">
        <w:rPr>
          <w:sz w:val="22"/>
          <w:szCs w:val="22"/>
        </w:rPr>
        <w:t>I</w:t>
      </w:r>
      <w:r w:rsidRPr="000C2D96">
        <w:rPr>
          <w:sz w:val="22"/>
          <w:szCs w:val="22"/>
        </w:rPr>
        <w:t>I, is provided in the next subsection.</w:t>
      </w:r>
    </w:p>
    <w:p w14:paraId="033633A9" w14:textId="77777777" w:rsidR="00D244EB" w:rsidRPr="000C2D96" w:rsidRDefault="00D244EB">
      <w:pPr>
        <w:rPr>
          <w:sz w:val="22"/>
          <w:szCs w:val="22"/>
        </w:rPr>
      </w:pPr>
    </w:p>
    <w:p w14:paraId="033633AA" w14:textId="3BE21633" w:rsidR="00D244EB" w:rsidRPr="000C2D96" w:rsidRDefault="00D244EB">
      <w:pPr>
        <w:numPr>
          <w:ilvl w:val="4"/>
          <w:numId w:val="23"/>
        </w:numPr>
        <w:rPr>
          <w:sz w:val="22"/>
          <w:szCs w:val="22"/>
        </w:rPr>
      </w:pPr>
      <w:r w:rsidRPr="000C2D96">
        <w:rPr>
          <w:sz w:val="22"/>
          <w:szCs w:val="22"/>
        </w:rPr>
        <w:t xml:space="preserve">Students may vote during the voting period, which commences at 9:00 a.m. on </w:t>
      </w:r>
      <w:r w:rsidR="00B015BD">
        <w:rPr>
          <w:sz w:val="22"/>
          <w:szCs w:val="22"/>
        </w:rPr>
        <w:t xml:space="preserve">Monday, February </w:t>
      </w:r>
      <w:r w:rsidR="005F0273">
        <w:rPr>
          <w:sz w:val="22"/>
          <w:szCs w:val="22"/>
        </w:rPr>
        <w:t>9</w:t>
      </w:r>
      <w:r w:rsidRPr="000C2D96">
        <w:rPr>
          <w:sz w:val="22"/>
          <w:szCs w:val="22"/>
        </w:rPr>
        <w:t xml:space="preserve">, </w:t>
      </w:r>
      <w:r w:rsidR="00F86F17">
        <w:rPr>
          <w:sz w:val="22"/>
          <w:szCs w:val="22"/>
        </w:rPr>
        <w:t>201</w:t>
      </w:r>
      <w:r w:rsidR="005F0273">
        <w:rPr>
          <w:sz w:val="22"/>
          <w:szCs w:val="22"/>
        </w:rPr>
        <w:t>5</w:t>
      </w:r>
      <w:r w:rsidRPr="000C2D96">
        <w:rPr>
          <w:sz w:val="22"/>
          <w:szCs w:val="22"/>
        </w:rPr>
        <w:t xml:space="preserve"> and ends at 5:00 p.m. on </w:t>
      </w:r>
      <w:r w:rsidR="007E14CF">
        <w:rPr>
          <w:sz w:val="22"/>
          <w:szCs w:val="22"/>
        </w:rPr>
        <w:t>Friday, February 20</w:t>
      </w:r>
      <w:r w:rsidR="000027D2">
        <w:rPr>
          <w:sz w:val="22"/>
          <w:szCs w:val="22"/>
        </w:rPr>
        <w:t>,</w:t>
      </w:r>
      <w:r w:rsidRPr="000C2D96">
        <w:rPr>
          <w:sz w:val="22"/>
          <w:szCs w:val="22"/>
        </w:rPr>
        <w:t xml:space="preserve"> </w:t>
      </w:r>
      <w:r w:rsidR="00F86F17">
        <w:rPr>
          <w:sz w:val="22"/>
          <w:szCs w:val="22"/>
        </w:rPr>
        <w:t>201</w:t>
      </w:r>
      <w:r w:rsidR="005F0273">
        <w:rPr>
          <w:sz w:val="22"/>
          <w:szCs w:val="22"/>
        </w:rPr>
        <w:t>5</w:t>
      </w:r>
      <w:r w:rsidRPr="000C2D96">
        <w:rPr>
          <w:sz w:val="22"/>
          <w:szCs w:val="22"/>
        </w:rPr>
        <w:t>.</w:t>
      </w:r>
    </w:p>
    <w:p w14:paraId="033633AB" w14:textId="77777777" w:rsidR="00D244EB" w:rsidRPr="000C2D96" w:rsidRDefault="00D244EB">
      <w:pPr>
        <w:rPr>
          <w:sz w:val="22"/>
          <w:szCs w:val="22"/>
        </w:rPr>
      </w:pPr>
    </w:p>
    <w:p w14:paraId="033633AC" w14:textId="77777777" w:rsidR="00D244EB" w:rsidRPr="000C2D96" w:rsidRDefault="00D244EB">
      <w:pPr>
        <w:numPr>
          <w:ilvl w:val="4"/>
          <w:numId w:val="23"/>
        </w:numPr>
        <w:rPr>
          <w:sz w:val="22"/>
          <w:szCs w:val="22"/>
        </w:rPr>
      </w:pPr>
      <w:r w:rsidRPr="000C2D96">
        <w:rPr>
          <w:sz w:val="22"/>
          <w:szCs w:val="22"/>
        </w:rPr>
        <w:t>Voting on ROSI will be accessible during the following hours of operation:</w:t>
      </w:r>
    </w:p>
    <w:p w14:paraId="033633AD" w14:textId="77777777" w:rsidR="00D244EB" w:rsidRPr="000C2D96" w:rsidRDefault="00D244EB">
      <w:pPr>
        <w:rPr>
          <w:sz w:val="22"/>
          <w:szCs w:val="22"/>
        </w:rPr>
      </w:pPr>
    </w:p>
    <w:p w14:paraId="033633AE" w14:textId="52B1CE76" w:rsidR="00D244EB" w:rsidRPr="000C2D96" w:rsidRDefault="00D244EB">
      <w:pPr>
        <w:ind w:left="720"/>
        <w:rPr>
          <w:sz w:val="22"/>
          <w:szCs w:val="22"/>
        </w:rPr>
      </w:pPr>
      <w:r w:rsidRPr="000C2D96">
        <w:rPr>
          <w:sz w:val="22"/>
          <w:szCs w:val="22"/>
        </w:rPr>
        <w:t xml:space="preserve">Monday, February </w:t>
      </w:r>
      <w:r w:rsidR="005F0273">
        <w:rPr>
          <w:sz w:val="22"/>
          <w:szCs w:val="22"/>
        </w:rPr>
        <w:t>9</w:t>
      </w:r>
      <w:r w:rsidRPr="000C2D96">
        <w:rPr>
          <w:sz w:val="22"/>
          <w:szCs w:val="22"/>
        </w:rPr>
        <w:t>:</w:t>
      </w:r>
      <w:r w:rsidRPr="000C2D96">
        <w:rPr>
          <w:sz w:val="22"/>
          <w:szCs w:val="22"/>
        </w:rPr>
        <w:tab/>
      </w:r>
      <w:r w:rsidRPr="000C2D96">
        <w:rPr>
          <w:sz w:val="22"/>
          <w:szCs w:val="22"/>
        </w:rPr>
        <w:tab/>
        <w:t xml:space="preserve">9:00 a.m. to 11:45 p.m. </w:t>
      </w:r>
    </w:p>
    <w:p w14:paraId="033633AF" w14:textId="62CC8FAA" w:rsidR="00D244EB" w:rsidRPr="000C2D96" w:rsidRDefault="00D244EB">
      <w:pPr>
        <w:ind w:firstLine="720"/>
        <w:rPr>
          <w:sz w:val="22"/>
          <w:szCs w:val="22"/>
        </w:rPr>
      </w:pPr>
      <w:r w:rsidRPr="000C2D96">
        <w:rPr>
          <w:sz w:val="22"/>
          <w:szCs w:val="22"/>
        </w:rPr>
        <w:t xml:space="preserve">Monday, </w:t>
      </w:r>
      <w:r w:rsidR="00C363C0">
        <w:rPr>
          <w:sz w:val="22"/>
          <w:szCs w:val="22"/>
        </w:rPr>
        <w:t xml:space="preserve">February </w:t>
      </w:r>
      <w:r w:rsidR="005F0273">
        <w:rPr>
          <w:sz w:val="22"/>
          <w:szCs w:val="22"/>
        </w:rPr>
        <w:t>16</w:t>
      </w:r>
      <w:r w:rsidRPr="000C2D96">
        <w:rPr>
          <w:sz w:val="22"/>
          <w:szCs w:val="22"/>
        </w:rPr>
        <w:t>:</w:t>
      </w:r>
      <w:r w:rsidRPr="000C2D96">
        <w:rPr>
          <w:sz w:val="22"/>
          <w:szCs w:val="22"/>
        </w:rPr>
        <w:tab/>
      </w:r>
      <w:r w:rsidRPr="000C2D96">
        <w:rPr>
          <w:sz w:val="22"/>
          <w:szCs w:val="22"/>
        </w:rPr>
        <w:tab/>
        <w:t>6:00 a.m. to 11:45 p.m.</w:t>
      </w:r>
    </w:p>
    <w:p w14:paraId="033633B0" w14:textId="77777777" w:rsidR="00D244EB" w:rsidRPr="000C2D96" w:rsidRDefault="00D244EB">
      <w:pPr>
        <w:ind w:firstLine="720"/>
        <w:rPr>
          <w:sz w:val="22"/>
          <w:szCs w:val="22"/>
        </w:rPr>
      </w:pPr>
      <w:r w:rsidRPr="000C2D96">
        <w:rPr>
          <w:sz w:val="22"/>
          <w:szCs w:val="22"/>
        </w:rPr>
        <w:t>Tuesday to Thursday:</w:t>
      </w:r>
      <w:r w:rsidRPr="000C2D96">
        <w:rPr>
          <w:sz w:val="22"/>
          <w:szCs w:val="22"/>
        </w:rPr>
        <w:tab/>
      </w:r>
      <w:r w:rsidRPr="000C2D96">
        <w:rPr>
          <w:sz w:val="22"/>
          <w:szCs w:val="22"/>
        </w:rPr>
        <w:tab/>
        <w:t>12:15 a.m. to 11:45 p.m.</w:t>
      </w:r>
    </w:p>
    <w:p w14:paraId="033633B1" w14:textId="77777777" w:rsidR="00D244EB" w:rsidRPr="000C2D96" w:rsidRDefault="00D244EB">
      <w:pPr>
        <w:ind w:firstLine="720"/>
        <w:rPr>
          <w:sz w:val="22"/>
          <w:szCs w:val="22"/>
        </w:rPr>
      </w:pPr>
      <w:r w:rsidRPr="000C2D96">
        <w:rPr>
          <w:sz w:val="22"/>
          <w:szCs w:val="22"/>
        </w:rPr>
        <w:t xml:space="preserve">Friday: </w:t>
      </w:r>
      <w:r w:rsidRPr="000C2D96">
        <w:rPr>
          <w:sz w:val="22"/>
          <w:szCs w:val="22"/>
        </w:rPr>
        <w:tab/>
      </w:r>
      <w:r w:rsidRPr="000C2D96">
        <w:rPr>
          <w:sz w:val="22"/>
          <w:szCs w:val="22"/>
        </w:rPr>
        <w:tab/>
        <w:t xml:space="preserve">    </w:t>
      </w:r>
      <w:r w:rsidRPr="000C2D96">
        <w:rPr>
          <w:sz w:val="22"/>
          <w:szCs w:val="22"/>
        </w:rPr>
        <w:tab/>
      </w:r>
      <w:r w:rsidRPr="000C2D96">
        <w:rPr>
          <w:sz w:val="22"/>
          <w:szCs w:val="22"/>
        </w:rPr>
        <w:tab/>
        <w:t>12:15 a.m. to 6:00 p.m.</w:t>
      </w:r>
    </w:p>
    <w:p w14:paraId="033633B2" w14:textId="77777777" w:rsidR="00D244EB" w:rsidRPr="000C2D96" w:rsidRDefault="00D244EB">
      <w:pPr>
        <w:ind w:firstLine="720"/>
        <w:rPr>
          <w:sz w:val="22"/>
          <w:szCs w:val="22"/>
        </w:rPr>
      </w:pPr>
      <w:proofErr w:type="gramStart"/>
      <w:r w:rsidRPr="000C2D96">
        <w:rPr>
          <w:sz w:val="22"/>
          <w:szCs w:val="22"/>
        </w:rPr>
        <w:t>Saturday</w:t>
      </w:r>
      <w:r w:rsidRPr="000C2D96">
        <w:rPr>
          <w:sz w:val="22"/>
          <w:szCs w:val="22"/>
        </w:rPr>
        <w:tab/>
      </w:r>
      <w:r w:rsidRPr="000C2D96">
        <w:rPr>
          <w:sz w:val="22"/>
          <w:szCs w:val="22"/>
        </w:rPr>
        <w:tab/>
      </w:r>
      <w:r w:rsidRPr="000C2D96">
        <w:rPr>
          <w:sz w:val="22"/>
          <w:szCs w:val="22"/>
        </w:rPr>
        <w:tab/>
        <w:t>12:00 a.m. to Sunday, 11:45 p.m.</w:t>
      </w:r>
      <w:proofErr w:type="gramEnd"/>
      <w:r w:rsidRPr="000C2D96">
        <w:rPr>
          <w:sz w:val="22"/>
          <w:szCs w:val="22"/>
        </w:rPr>
        <w:t xml:space="preserve"> </w:t>
      </w:r>
    </w:p>
    <w:p w14:paraId="033633B3" w14:textId="77777777" w:rsidR="00D244EB" w:rsidRPr="000C2D96" w:rsidRDefault="00D244EB">
      <w:pPr>
        <w:rPr>
          <w:sz w:val="22"/>
          <w:szCs w:val="22"/>
        </w:rPr>
      </w:pPr>
    </w:p>
    <w:p w14:paraId="033633B4" w14:textId="77777777" w:rsidR="00D244EB" w:rsidRPr="000C2D96" w:rsidRDefault="00D244EB">
      <w:pPr>
        <w:numPr>
          <w:ilvl w:val="4"/>
          <w:numId w:val="23"/>
        </w:numPr>
        <w:rPr>
          <w:sz w:val="22"/>
          <w:szCs w:val="22"/>
        </w:rPr>
      </w:pPr>
      <w:r w:rsidRPr="000C2D96">
        <w:rPr>
          <w:sz w:val="22"/>
          <w:szCs w:val="22"/>
        </w:rPr>
        <w:t>Internet access is available for free to Students on computers in the Information Commons and its satellite facilities on all three campuses and in many colleges, faculties and libraries.</w:t>
      </w:r>
    </w:p>
    <w:p w14:paraId="033633B5" w14:textId="77777777" w:rsidR="00D244EB" w:rsidRPr="000C2D96" w:rsidRDefault="00D244EB">
      <w:pPr>
        <w:rPr>
          <w:sz w:val="22"/>
          <w:szCs w:val="22"/>
        </w:rPr>
      </w:pPr>
    </w:p>
    <w:p w14:paraId="033633B6" w14:textId="77777777" w:rsidR="00D244EB" w:rsidRPr="000C2D96" w:rsidRDefault="00D244EB">
      <w:pPr>
        <w:numPr>
          <w:ilvl w:val="4"/>
          <w:numId w:val="23"/>
        </w:numPr>
        <w:rPr>
          <w:sz w:val="22"/>
          <w:szCs w:val="22"/>
        </w:rPr>
      </w:pPr>
      <w:r w:rsidRPr="000C2D96">
        <w:rPr>
          <w:sz w:val="22"/>
          <w:szCs w:val="22"/>
        </w:rPr>
        <w:t>Voting involves the following:</w:t>
      </w:r>
    </w:p>
    <w:p w14:paraId="033633B7" w14:textId="77777777" w:rsidR="00D244EB" w:rsidRPr="000C2D96" w:rsidRDefault="00D244EB">
      <w:pPr>
        <w:rPr>
          <w:sz w:val="22"/>
          <w:szCs w:val="22"/>
        </w:rPr>
      </w:pPr>
    </w:p>
    <w:p w14:paraId="033633B8" w14:textId="5EEAFA85" w:rsidR="00D244EB" w:rsidRPr="000C2D96" w:rsidRDefault="00D244EB">
      <w:pPr>
        <w:numPr>
          <w:ilvl w:val="5"/>
          <w:numId w:val="23"/>
        </w:numPr>
        <w:rPr>
          <w:sz w:val="22"/>
          <w:szCs w:val="22"/>
        </w:rPr>
      </w:pPr>
      <w:r w:rsidRPr="000C2D96">
        <w:rPr>
          <w:sz w:val="22"/>
          <w:szCs w:val="22"/>
        </w:rPr>
        <w:t xml:space="preserve">A voter </w:t>
      </w:r>
      <w:r w:rsidR="006A2AC3">
        <w:rPr>
          <w:sz w:val="22"/>
          <w:szCs w:val="22"/>
        </w:rPr>
        <w:t>must</w:t>
      </w:r>
      <w:r w:rsidRPr="000C2D96">
        <w:rPr>
          <w:sz w:val="22"/>
          <w:szCs w:val="22"/>
        </w:rPr>
        <w:t xml:space="preserve"> log in to ROSI using the voter’s student number and personal identification number.</w:t>
      </w:r>
    </w:p>
    <w:p w14:paraId="033633B9" w14:textId="30EBEA21" w:rsidR="00D244EB" w:rsidRPr="000C2D96" w:rsidRDefault="00D244EB">
      <w:pPr>
        <w:numPr>
          <w:ilvl w:val="5"/>
          <w:numId w:val="23"/>
        </w:numPr>
        <w:rPr>
          <w:sz w:val="22"/>
          <w:szCs w:val="22"/>
        </w:rPr>
      </w:pPr>
      <w:r w:rsidRPr="000C2D96">
        <w:rPr>
          <w:sz w:val="22"/>
          <w:szCs w:val="22"/>
        </w:rPr>
        <w:t xml:space="preserve">After successfully logging into ROSI, a voter </w:t>
      </w:r>
      <w:r w:rsidR="00054A38">
        <w:rPr>
          <w:sz w:val="22"/>
          <w:szCs w:val="22"/>
        </w:rPr>
        <w:t>must</w:t>
      </w:r>
      <w:r w:rsidRPr="000C2D96">
        <w:rPr>
          <w:sz w:val="22"/>
          <w:szCs w:val="22"/>
        </w:rPr>
        <w:t xml:space="preserve"> click the “Elections” link located at the left side of ROSI homepage to access the voting web</w:t>
      </w:r>
      <w:r w:rsidR="0010686F" w:rsidRPr="000C2D96">
        <w:rPr>
          <w:sz w:val="22"/>
          <w:szCs w:val="22"/>
        </w:rPr>
        <w:t xml:space="preserve"> </w:t>
      </w:r>
      <w:r w:rsidRPr="000C2D96">
        <w:rPr>
          <w:sz w:val="22"/>
          <w:szCs w:val="22"/>
        </w:rPr>
        <w:t>pages.</w:t>
      </w:r>
    </w:p>
    <w:p w14:paraId="033633BA" w14:textId="77777777" w:rsidR="00D244EB" w:rsidRPr="000C2D96" w:rsidRDefault="00D244EB">
      <w:pPr>
        <w:numPr>
          <w:ilvl w:val="5"/>
          <w:numId w:val="23"/>
        </w:numPr>
        <w:rPr>
          <w:sz w:val="22"/>
          <w:szCs w:val="22"/>
        </w:rPr>
      </w:pPr>
      <w:r w:rsidRPr="000C2D96">
        <w:rPr>
          <w:sz w:val="22"/>
          <w:szCs w:val="22"/>
        </w:rPr>
        <w:t>The constituency in which the voter is eligible to vote will be determined by records in ROSI.</w:t>
      </w:r>
    </w:p>
    <w:p w14:paraId="033633BB" w14:textId="77777777" w:rsidR="00D244EB" w:rsidRPr="000C2D96" w:rsidRDefault="00D244EB">
      <w:pPr>
        <w:numPr>
          <w:ilvl w:val="5"/>
          <w:numId w:val="23"/>
        </w:numPr>
        <w:rPr>
          <w:sz w:val="22"/>
          <w:szCs w:val="22"/>
        </w:rPr>
      </w:pPr>
      <w:r w:rsidRPr="000C2D96">
        <w:rPr>
          <w:sz w:val="22"/>
          <w:szCs w:val="22"/>
        </w:rPr>
        <w:t xml:space="preserve">If eligible, the voter will then be advised of the constituency in which the voter is eligible to vote, presented with the list of candidates in that constituency listed in alphabetical order by surname, and provided with several options, including casting a ballot and reading the candidates’ statements. </w:t>
      </w:r>
    </w:p>
    <w:p w14:paraId="033633BC" w14:textId="77777777" w:rsidR="00D244EB" w:rsidRPr="000C2D96" w:rsidRDefault="00D244EB">
      <w:pPr>
        <w:numPr>
          <w:ilvl w:val="5"/>
          <w:numId w:val="23"/>
        </w:numPr>
        <w:rPr>
          <w:sz w:val="22"/>
          <w:szCs w:val="22"/>
        </w:rPr>
      </w:pPr>
      <w:r w:rsidRPr="000C2D96">
        <w:rPr>
          <w:sz w:val="22"/>
          <w:szCs w:val="22"/>
        </w:rPr>
        <w:t>The voter may choose not to vote at this point and may exit the ROSI Internet site and return to the process at another time.</w:t>
      </w:r>
    </w:p>
    <w:p w14:paraId="033633BD" w14:textId="77777777" w:rsidR="00D244EB" w:rsidRPr="000C2D96" w:rsidRDefault="00D244EB">
      <w:pPr>
        <w:numPr>
          <w:ilvl w:val="5"/>
          <w:numId w:val="23"/>
        </w:numPr>
        <w:rPr>
          <w:sz w:val="22"/>
          <w:szCs w:val="22"/>
        </w:rPr>
      </w:pPr>
      <w:r w:rsidRPr="000C2D96">
        <w:rPr>
          <w:sz w:val="22"/>
          <w:szCs w:val="22"/>
        </w:rPr>
        <w:t xml:space="preserve">Once the voter selects a candidate or candidates, as the case may be, for whom to vote, clicking the “cast ballot” button will bring up a confirmation screen. The voter may decline confirmation, return to the ballot screen, and change the ballot. If the voter acknowledges the confirmation, the ballot will be cast. </w:t>
      </w:r>
    </w:p>
    <w:p w14:paraId="033633BE" w14:textId="77777777" w:rsidR="00D244EB" w:rsidRPr="000C2D96" w:rsidRDefault="00D244EB">
      <w:pPr>
        <w:numPr>
          <w:ilvl w:val="5"/>
          <w:numId w:val="23"/>
        </w:numPr>
        <w:rPr>
          <w:sz w:val="22"/>
          <w:szCs w:val="22"/>
        </w:rPr>
      </w:pPr>
      <w:r w:rsidRPr="000C2D96">
        <w:rPr>
          <w:sz w:val="22"/>
          <w:szCs w:val="22"/>
        </w:rPr>
        <w:t xml:space="preserve">If the voter selects more candidates than the number of vacancies on the Governing Council to be filled by Students in the </w:t>
      </w:r>
      <w:proofErr w:type="gramStart"/>
      <w:r w:rsidRPr="000C2D96">
        <w:rPr>
          <w:sz w:val="22"/>
          <w:szCs w:val="22"/>
        </w:rPr>
        <w:t>voters</w:t>
      </w:r>
      <w:proofErr w:type="gramEnd"/>
      <w:r w:rsidRPr="000C2D96">
        <w:rPr>
          <w:sz w:val="22"/>
          <w:szCs w:val="22"/>
        </w:rPr>
        <w:t xml:space="preserve"> constituency, a message will indicate that the ballot is marked as invalid and prompt the voter to amend the ballot before clicking the “cast ballot” button again. If the voter does not wish to amend the ballot, an invalid ballot will be recorded if the “cast ballot” button is clicked the second time without </w:t>
      </w:r>
      <w:proofErr w:type="gramStart"/>
      <w:r w:rsidRPr="000C2D96">
        <w:rPr>
          <w:sz w:val="22"/>
          <w:szCs w:val="22"/>
        </w:rPr>
        <w:t>changes being</w:t>
      </w:r>
      <w:proofErr w:type="gramEnd"/>
      <w:r w:rsidRPr="000C2D96">
        <w:rPr>
          <w:sz w:val="22"/>
          <w:szCs w:val="22"/>
        </w:rPr>
        <w:t xml:space="preserve"> made to the ballot. </w:t>
      </w:r>
    </w:p>
    <w:p w14:paraId="033633BF" w14:textId="77777777" w:rsidR="00D244EB" w:rsidRPr="000C2D96" w:rsidRDefault="00D244EB">
      <w:pPr>
        <w:numPr>
          <w:ilvl w:val="5"/>
          <w:numId w:val="23"/>
        </w:numPr>
        <w:rPr>
          <w:sz w:val="22"/>
          <w:szCs w:val="22"/>
        </w:rPr>
      </w:pPr>
      <w:r w:rsidRPr="000C2D96">
        <w:rPr>
          <w:sz w:val="22"/>
          <w:szCs w:val="22"/>
        </w:rPr>
        <w:lastRenderedPageBreak/>
        <w:t xml:space="preserve">If the voter leaves all candidate choices blank, and then casts the ballot, the voter will be advised that no candidates have been selected, and the voter may click on the ‘Spoil Your Ballot’ button to spoil the ballot. </w:t>
      </w:r>
    </w:p>
    <w:p w14:paraId="033633C0" w14:textId="77777777" w:rsidR="00D244EB" w:rsidRPr="000C2D96" w:rsidRDefault="00D244EB">
      <w:pPr>
        <w:ind w:left="360"/>
        <w:rPr>
          <w:sz w:val="22"/>
          <w:szCs w:val="22"/>
        </w:rPr>
      </w:pPr>
    </w:p>
    <w:p w14:paraId="033633C1" w14:textId="77777777" w:rsidR="00D244EB" w:rsidRPr="000C2D96" w:rsidRDefault="00D244EB">
      <w:pPr>
        <w:numPr>
          <w:ilvl w:val="4"/>
          <w:numId w:val="23"/>
        </w:numPr>
        <w:rPr>
          <w:sz w:val="22"/>
          <w:szCs w:val="22"/>
        </w:rPr>
      </w:pPr>
      <w:r w:rsidRPr="000C2D96">
        <w:rPr>
          <w:sz w:val="22"/>
          <w:szCs w:val="22"/>
        </w:rPr>
        <w:t xml:space="preserve">A Student who has already voted will not be accepted by ROSI as an eligible voter a second time. </w:t>
      </w:r>
    </w:p>
    <w:p w14:paraId="033633C2" w14:textId="77777777" w:rsidR="00D244EB" w:rsidRPr="000C2D96" w:rsidRDefault="00D244EB" w:rsidP="00BB1908">
      <w:pPr>
        <w:pStyle w:val="Heading2"/>
      </w:pPr>
      <w:bookmarkStart w:id="194" w:name="_Toc399591701"/>
      <w:r w:rsidRPr="000C2D96">
        <w:t>(3) Verification of Ballots</w:t>
      </w:r>
      <w:bookmarkEnd w:id="194"/>
    </w:p>
    <w:p w14:paraId="033633C4" w14:textId="77777777" w:rsidR="00D244EB" w:rsidRPr="000C2D96" w:rsidRDefault="00D244EB">
      <w:pPr>
        <w:keepNext/>
        <w:keepLines/>
        <w:rPr>
          <w:sz w:val="22"/>
          <w:szCs w:val="22"/>
        </w:rPr>
      </w:pPr>
      <w:r w:rsidRPr="000C2D96">
        <w:rPr>
          <w:sz w:val="22"/>
          <w:szCs w:val="22"/>
        </w:rPr>
        <w:t>The eligibility of a voter will be verified upon logging into the ROSI Internet site. The voter's personal information will be verified against a list of eligible voters.</w:t>
      </w:r>
    </w:p>
    <w:p w14:paraId="4BA4A6A5" w14:textId="745A9BF0" w:rsidR="005859BF" w:rsidRPr="005859BF" w:rsidRDefault="005859BF" w:rsidP="005859BF">
      <w:pPr>
        <w:pStyle w:val="Heading2"/>
      </w:pPr>
      <w:bookmarkStart w:id="195" w:name="_Toc399591702"/>
      <w:r>
        <w:t>(4</w:t>
      </w:r>
      <w:r w:rsidRPr="005859BF">
        <w:t xml:space="preserve">) Web-based Voting for </w:t>
      </w:r>
      <w:r>
        <w:t>Postgraduate Medical Trainees</w:t>
      </w:r>
      <w:bookmarkEnd w:id="195"/>
    </w:p>
    <w:p w14:paraId="590FE079" w14:textId="45F1A684" w:rsidR="005859BF" w:rsidRPr="0074662D" w:rsidRDefault="005859BF" w:rsidP="00C22D67">
      <w:pPr>
        <w:pStyle w:val="ListParagraph"/>
        <w:numPr>
          <w:ilvl w:val="0"/>
          <w:numId w:val="137"/>
        </w:numPr>
        <w:spacing w:after="0" w:line="240" w:lineRule="auto"/>
        <w:rPr>
          <w:rFonts w:ascii="Times New Roman" w:hAnsi="Times New Roman"/>
        </w:rPr>
      </w:pPr>
      <w:r w:rsidRPr="0074662D">
        <w:rPr>
          <w:rFonts w:ascii="Times New Roman" w:hAnsi="Times New Roman"/>
        </w:rPr>
        <w:t>Postgraduate Medical Trainees will be eligible to vote for candidates in Full-Time Undergraduate Students Constituency II through an Online Voting ballot on a website designated by the CRO.</w:t>
      </w:r>
    </w:p>
    <w:p w14:paraId="56377F41" w14:textId="0CA9F3CD" w:rsidR="005859BF" w:rsidRPr="0074662D" w:rsidRDefault="00C834EA" w:rsidP="00C22D67">
      <w:pPr>
        <w:pStyle w:val="ListParagraph"/>
        <w:numPr>
          <w:ilvl w:val="0"/>
          <w:numId w:val="137"/>
        </w:numPr>
        <w:spacing w:after="0" w:line="240" w:lineRule="auto"/>
        <w:rPr>
          <w:rFonts w:ascii="Times New Roman" w:hAnsi="Times New Roman"/>
        </w:rPr>
      </w:pPr>
      <w:r w:rsidRPr="0074662D">
        <w:rPr>
          <w:rFonts w:ascii="Times New Roman" w:hAnsi="Times New Roman"/>
        </w:rPr>
        <w:t>Postgraduate Medical Trainees</w:t>
      </w:r>
      <w:r w:rsidR="005859BF" w:rsidRPr="0074662D">
        <w:rPr>
          <w:rFonts w:ascii="Times New Roman" w:hAnsi="Times New Roman"/>
        </w:rPr>
        <w:t xml:space="preserve">, with an e-mail account </w:t>
      </w:r>
      <w:r w:rsidR="00226EEC" w:rsidRPr="0074662D">
        <w:rPr>
          <w:rFonts w:ascii="Times New Roman" w:hAnsi="Times New Roman"/>
        </w:rPr>
        <w:t>registered with the Office of Post Graduate Medical Education, Faculty of Medicine</w:t>
      </w:r>
      <w:r w:rsidR="005859BF" w:rsidRPr="0074662D">
        <w:rPr>
          <w:rFonts w:ascii="Times New Roman" w:hAnsi="Times New Roman"/>
        </w:rPr>
        <w:t>, may only vote using the Online Voting ballot.</w:t>
      </w:r>
    </w:p>
    <w:p w14:paraId="36BCB534" w14:textId="55DDB912" w:rsidR="005859BF" w:rsidRDefault="005859BF" w:rsidP="0074662D">
      <w:pPr>
        <w:pStyle w:val="ListParagraph"/>
        <w:numPr>
          <w:ilvl w:val="0"/>
          <w:numId w:val="49"/>
        </w:numPr>
        <w:tabs>
          <w:tab w:val="clear" w:pos="360"/>
          <w:tab w:val="left" w:pos="720"/>
        </w:tabs>
        <w:spacing w:after="0" w:line="240" w:lineRule="auto"/>
        <w:ind w:left="720"/>
        <w:rPr>
          <w:rFonts w:ascii="Times New Roman" w:hAnsi="Times New Roman"/>
        </w:rPr>
      </w:pPr>
      <w:r w:rsidRPr="0074662D">
        <w:rPr>
          <w:rFonts w:ascii="Times New Roman" w:hAnsi="Times New Roman"/>
        </w:rPr>
        <w:t xml:space="preserve">The Online Voting ballot will be accessible from the Elections Section of the Governing Council </w:t>
      </w:r>
      <w:r w:rsidR="0074662D" w:rsidRPr="0074662D">
        <w:rPr>
          <w:rFonts w:ascii="Times New Roman" w:hAnsi="Times New Roman"/>
        </w:rPr>
        <w:t xml:space="preserve">   </w:t>
      </w:r>
      <w:r w:rsidRPr="0074662D">
        <w:rPr>
          <w:rFonts w:ascii="Times New Roman" w:hAnsi="Times New Roman"/>
        </w:rPr>
        <w:t>website.</w:t>
      </w:r>
    </w:p>
    <w:p w14:paraId="5089E9DE" w14:textId="77777777" w:rsidR="0074662D" w:rsidRPr="0074662D" w:rsidRDefault="0074662D" w:rsidP="0074662D">
      <w:pPr>
        <w:pStyle w:val="ListParagraph"/>
        <w:tabs>
          <w:tab w:val="left" w:pos="720"/>
        </w:tabs>
        <w:spacing w:after="0" w:line="240" w:lineRule="auto"/>
        <w:rPr>
          <w:rFonts w:ascii="Times New Roman" w:hAnsi="Times New Roman"/>
        </w:rPr>
      </w:pPr>
    </w:p>
    <w:p w14:paraId="577B37BC" w14:textId="0CEDFF3D" w:rsidR="005859BF" w:rsidRPr="009B4D28" w:rsidRDefault="005859BF" w:rsidP="00C22D67">
      <w:pPr>
        <w:pStyle w:val="ListParagraph"/>
        <w:numPr>
          <w:ilvl w:val="0"/>
          <w:numId w:val="138"/>
        </w:numPr>
        <w:spacing w:after="0" w:line="240" w:lineRule="auto"/>
        <w:rPr>
          <w:rFonts w:ascii="Times New Roman" w:hAnsi="Times New Roman"/>
        </w:rPr>
      </w:pPr>
      <w:r w:rsidRPr="009B4D28">
        <w:rPr>
          <w:rFonts w:ascii="Times New Roman" w:hAnsi="Times New Roman"/>
        </w:rPr>
        <w:t>For Online Voting, a voter will log in using the</w:t>
      </w:r>
      <w:r w:rsidR="00C90B38">
        <w:rPr>
          <w:rFonts w:ascii="Times New Roman" w:hAnsi="Times New Roman"/>
        </w:rPr>
        <w:t xml:space="preserve"> voter’s </w:t>
      </w:r>
      <w:proofErr w:type="spellStart"/>
      <w:r w:rsidR="00C90B38">
        <w:rPr>
          <w:rFonts w:ascii="Times New Roman" w:hAnsi="Times New Roman"/>
        </w:rPr>
        <w:t>UTORid</w:t>
      </w:r>
      <w:proofErr w:type="spellEnd"/>
      <w:r w:rsidRPr="009B4D28">
        <w:rPr>
          <w:rFonts w:ascii="Times New Roman" w:hAnsi="Times New Roman"/>
        </w:rPr>
        <w:t xml:space="preserve"> and date of birth.</w:t>
      </w:r>
    </w:p>
    <w:p w14:paraId="2D16167E" w14:textId="77777777" w:rsidR="005859BF" w:rsidRPr="009B4D28" w:rsidRDefault="005859BF" w:rsidP="00C22D67">
      <w:pPr>
        <w:pStyle w:val="ListParagraph"/>
        <w:numPr>
          <w:ilvl w:val="0"/>
          <w:numId w:val="138"/>
        </w:numPr>
        <w:spacing w:after="0" w:line="240" w:lineRule="auto"/>
        <w:rPr>
          <w:rFonts w:ascii="Times New Roman" w:hAnsi="Times New Roman"/>
        </w:rPr>
      </w:pPr>
      <w:r w:rsidRPr="009B4D28">
        <w:rPr>
          <w:rFonts w:ascii="Times New Roman" w:hAnsi="Times New Roman"/>
        </w:rPr>
        <w:t>Each eligible voter will only be granted access to the Online Voting ballot once; a voter may not exit the Election Application and log in at another time.</w:t>
      </w:r>
    </w:p>
    <w:p w14:paraId="4369B3FE" w14:textId="29705550" w:rsidR="005859BF" w:rsidRPr="009B4D28" w:rsidRDefault="005859BF" w:rsidP="00C22D67">
      <w:pPr>
        <w:pStyle w:val="ListParagraph"/>
        <w:numPr>
          <w:ilvl w:val="0"/>
          <w:numId w:val="138"/>
        </w:numPr>
        <w:spacing w:after="0" w:line="240" w:lineRule="auto"/>
        <w:rPr>
          <w:rFonts w:ascii="Times New Roman" w:hAnsi="Times New Roman"/>
        </w:rPr>
      </w:pPr>
      <w:r w:rsidRPr="009B4D28">
        <w:rPr>
          <w:rFonts w:ascii="Times New Roman" w:hAnsi="Times New Roman"/>
        </w:rPr>
        <w:t xml:space="preserve">Access to the Online Voting ballot will be granted if the </w:t>
      </w:r>
      <w:proofErr w:type="spellStart"/>
      <w:r w:rsidR="00226EEC" w:rsidRPr="009B4D28">
        <w:rPr>
          <w:rFonts w:ascii="Times New Roman" w:hAnsi="Times New Roman"/>
        </w:rPr>
        <w:t>UTOR</w:t>
      </w:r>
      <w:r w:rsidR="00C90B38">
        <w:rPr>
          <w:rFonts w:ascii="Times New Roman" w:hAnsi="Times New Roman"/>
        </w:rPr>
        <w:t>id</w:t>
      </w:r>
      <w:proofErr w:type="spellEnd"/>
      <w:r w:rsidRPr="009B4D28">
        <w:rPr>
          <w:rFonts w:ascii="Times New Roman" w:hAnsi="Times New Roman"/>
        </w:rPr>
        <w:t xml:space="preserve"> and date of birth inputted correspond with the list of eligible voters, compiled using staff records from the</w:t>
      </w:r>
      <w:r w:rsidR="00226EEC" w:rsidRPr="009B4D28">
        <w:rPr>
          <w:rFonts w:ascii="Times New Roman" w:hAnsi="Times New Roman"/>
        </w:rPr>
        <w:t xml:space="preserve"> Office of Post Graduate Medical Education, Faculty of Medicine. </w:t>
      </w:r>
      <w:r w:rsidRPr="009B4D28">
        <w:rPr>
          <w:rFonts w:ascii="Times New Roman" w:hAnsi="Times New Roman"/>
        </w:rPr>
        <w:t>Upon logging in, the Online Voting ballot will display the names of the candidates in alphabetical order by surname.</w:t>
      </w:r>
    </w:p>
    <w:p w14:paraId="492AF768" w14:textId="77777777" w:rsidR="005859BF" w:rsidRDefault="005859BF" w:rsidP="00C22D67">
      <w:pPr>
        <w:pStyle w:val="ListParagraph"/>
        <w:numPr>
          <w:ilvl w:val="0"/>
          <w:numId w:val="138"/>
        </w:numPr>
        <w:spacing w:after="0" w:line="240" w:lineRule="auto"/>
        <w:rPr>
          <w:rFonts w:ascii="Times New Roman" w:hAnsi="Times New Roman"/>
        </w:rPr>
      </w:pPr>
      <w:r w:rsidRPr="009B4D28">
        <w:rPr>
          <w:rFonts w:ascii="Times New Roman" w:hAnsi="Times New Roman"/>
        </w:rPr>
        <w:t>The voter will be given the option to cast a ballot.</w:t>
      </w:r>
    </w:p>
    <w:p w14:paraId="5C0F443B" w14:textId="77777777" w:rsidR="009B4D28" w:rsidRPr="009B4D28" w:rsidRDefault="009B4D28" w:rsidP="009B4D28">
      <w:pPr>
        <w:pStyle w:val="ListParagraph"/>
        <w:spacing w:after="0" w:line="240" w:lineRule="auto"/>
        <w:ind w:left="1080"/>
        <w:rPr>
          <w:rFonts w:ascii="Times New Roman" w:hAnsi="Times New Roman"/>
        </w:rPr>
      </w:pPr>
    </w:p>
    <w:p w14:paraId="214C0476" w14:textId="30440152" w:rsidR="005859BF" w:rsidRPr="009B4D28" w:rsidRDefault="005859BF" w:rsidP="00C22D67">
      <w:pPr>
        <w:pStyle w:val="ListParagraph"/>
        <w:numPr>
          <w:ilvl w:val="1"/>
          <w:numId w:val="138"/>
        </w:numPr>
        <w:spacing w:after="0" w:line="240" w:lineRule="auto"/>
        <w:rPr>
          <w:rFonts w:ascii="Times New Roman" w:hAnsi="Times New Roman"/>
        </w:rPr>
      </w:pPr>
      <w:r w:rsidRPr="009B4D28">
        <w:rPr>
          <w:rFonts w:ascii="Times New Roman" w:hAnsi="Times New Roman"/>
        </w:rPr>
        <w:t xml:space="preserve">The Online Voting ballot will only permit the voter to vote for as many candidates as the number of vacancies on the Governing Council to be filled by </w:t>
      </w:r>
      <w:r w:rsidR="00226EEC" w:rsidRPr="009B4D28">
        <w:rPr>
          <w:rFonts w:ascii="Times New Roman" w:hAnsi="Times New Roman"/>
        </w:rPr>
        <w:t>candidates in Full-Time Undergraduate Students Constituency II</w:t>
      </w:r>
      <w:r w:rsidRPr="009B4D28">
        <w:rPr>
          <w:rFonts w:ascii="Times New Roman" w:hAnsi="Times New Roman"/>
        </w:rPr>
        <w:t>.</w:t>
      </w:r>
    </w:p>
    <w:p w14:paraId="7C53EA32" w14:textId="77777777" w:rsidR="005859BF" w:rsidRPr="009B4D28" w:rsidRDefault="005859BF" w:rsidP="00C22D67">
      <w:pPr>
        <w:pStyle w:val="ListParagraph"/>
        <w:numPr>
          <w:ilvl w:val="1"/>
          <w:numId w:val="138"/>
        </w:numPr>
        <w:spacing w:after="0" w:line="240" w:lineRule="auto"/>
        <w:rPr>
          <w:rFonts w:ascii="Times New Roman" w:hAnsi="Times New Roman"/>
        </w:rPr>
      </w:pPr>
      <w:r w:rsidRPr="009B4D28">
        <w:rPr>
          <w:rFonts w:ascii="Times New Roman" w:hAnsi="Times New Roman"/>
        </w:rPr>
        <w:t xml:space="preserve">Once the voter chooses a candidate or candidates, as the case may be, for whom to vote, clicking the “submit ballot” button will bring up a confirmation screen. The voter may decline confirmation, return to the ballot screen, and modify the ballot. If the voter acknowledges the confirmation, the ballot will be cast. </w:t>
      </w:r>
    </w:p>
    <w:p w14:paraId="3A4C7D5F" w14:textId="65110726" w:rsidR="005859BF" w:rsidRPr="009B4D28" w:rsidRDefault="005859BF" w:rsidP="00C22D67">
      <w:pPr>
        <w:pStyle w:val="ListParagraph"/>
        <w:numPr>
          <w:ilvl w:val="1"/>
          <w:numId w:val="138"/>
        </w:numPr>
        <w:spacing w:after="0" w:line="240" w:lineRule="auto"/>
        <w:rPr>
          <w:rFonts w:ascii="Times New Roman" w:hAnsi="Times New Roman"/>
        </w:rPr>
      </w:pPr>
      <w:r w:rsidRPr="009B4D28">
        <w:rPr>
          <w:rFonts w:ascii="Times New Roman" w:hAnsi="Times New Roman"/>
        </w:rPr>
        <w:t xml:space="preserve">If the voter selects fewer candidates than there are vacancies on the Governing Council to be filled by </w:t>
      </w:r>
      <w:r w:rsidR="00226EEC" w:rsidRPr="009B4D28">
        <w:rPr>
          <w:rFonts w:ascii="Times New Roman" w:hAnsi="Times New Roman"/>
        </w:rPr>
        <w:t>candidates in Full-Time Undergraduate Students Constituency II</w:t>
      </w:r>
      <w:r w:rsidRPr="009B4D28">
        <w:rPr>
          <w:rFonts w:ascii="Times New Roman" w:hAnsi="Times New Roman"/>
        </w:rPr>
        <w:t xml:space="preserve">, a warning message will advise that the voter is entitled to enter votes for multiple candidates. If the voter chooses not to vote for additional candidates, the voter may cast the ballot without choosing an additional candidate. </w:t>
      </w:r>
    </w:p>
    <w:p w14:paraId="23726D12" w14:textId="77777777" w:rsidR="005859BF" w:rsidRPr="009B4D28" w:rsidRDefault="005859BF" w:rsidP="00C22D67">
      <w:pPr>
        <w:pStyle w:val="ListParagraph"/>
        <w:numPr>
          <w:ilvl w:val="1"/>
          <w:numId w:val="138"/>
        </w:numPr>
        <w:spacing w:after="0" w:line="240" w:lineRule="auto"/>
        <w:rPr>
          <w:rFonts w:ascii="Times New Roman" w:hAnsi="Times New Roman"/>
        </w:rPr>
      </w:pPr>
      <w:r w:rsidRPr="009B4D28">
        <w:rPr>
          <w:rFonts w:ascii="Times New Roman" w:hAnsi="Times New Roman"/>
        </w:rPr>
        <w:t xml:space="preserve">If the voter leaves all candidate choices blank, a warning message will advise the voter that a selection has not been made.  If the voter chooses to cast a blank ballot, the voter may do so. </w:t>
      </w:r>
    </w:p>
    <w:p w14:paraId="68C3C60F" w14:textId="77777777" w:rsidR="009B4D28" w:rsidRDefault="009B4D28" w:rsidP="005509B6">
      <w:pPr>
        <w:rPr>
          <w:sz w:val="22"/>
          <w:szCs w:val="22"/>
        </w:rPr>
      </w:pPr>
    </w:p>
    <w:p w14:paraId="055996F6" w14:textId="39922EA0" w:rsidR="005859BF" w:rsidRPr="009B4D28" w:rsidRDefault="005859BF" w:rsidP="00C22D67">
      <w:pPr>
        <w:pStyle w:val="ListParagraph"/>
        <w:numPr>
          <w:ilvl w:val="0"/>
          <w:numId w:val="138"/>
        </w:numPr>
        <w:spacing w:after="0" w:line="240" w:lineRule="auto"/>
        <w:rPr>
          <w:rFonts w:ascii="Times New Roman" w:hAnsi="Times New Roman"/>
        </w:rPr>
      </w:pPr>
      <w:r w:rsidRPr="009B4D28">
        <w:rPr>
          <w:rFonts w:ascii="Times New Roman" w:hAnsi="Times New Roman"/>
        </w:rPr>
        <w:t xml:space="preserve">Once the ballot is cast, the ballot cannot be changed and the voter cannot obtain access to the Online Voting ballot again. </w:t>
      </w:r>
    </w:p>
    <w:p w14:paraId="01BA286B" w14:textId="77777777" w:rsidR="005509B6" w:rsidRPr="005509B6" w:rsidRDefault="005509B6" w:rsidP="005509B6"/>
    <w:p w14:paraId="59011702" w14:textId="3C712305" w:rsidR="005859BF" w:rsidRPr="00226EEC" w:rsidRDefault="005859BF" w:rsidP="005859BF">
      <w:pPr>
        <w:pStyle w:val="Heading2"/>
      </w:pPr>
      <w:bookmarkStart w:id="196" w:name="_Toc399591703"/>
      <w:r w:rsidRPr="00226EEC">
        <w:t>(</w:t>
      </w:r>
      <w:r w:rsidR="00C22D67">
        <w:t>5</w:t>
      </w:r>
      <w:r w:rsidRPr="00226EEC">
        <w:t>) Verification of Ballots</w:t>
      </w:r>
      <w:bookmarkEnd w:id="196"/>
    </w:p>
    <w:p w14:paraId="3EC1C28D" w14:textId="040FC249" w:rsidR="005859BF" w:rsidRPr="00430161" w:rsidRDefault="005859BF" w:rsidP="00430161">
      <w:pPr>
        <w:rPr>
          <w:sz w:val="22"/>
          <w:szCs w:val="22"/>
        </w:rPr>
      </w:pPr>
      <w:r w:rsidRPr="00430161">
        <w:rPr>
          <w:sz w:val="22"/>
          <w:szCs w:val="22"/>
        </w:rPr>
        <w:t xml:space="preserve">The eligibility of a voter will be verified using the login process. The personnel number and date of birth </w:t>
      </w:r>
      <w:r w:rsidR="00226EEC" w:rsidRPr="00430161">
        <w:rPr>
          <w:sz w:val="22"/>
          <w:szCs w:val="22"/>
        </w:rPr>
        <w:t>i</w:t>
      </w:r>
      <w:r w:rsidRPr="00430161">
        <w:rPr>
          <w:sz w:val="22"/>
          <w:szCs w:val="22"/>
        </w:rPr>
        <w:t>nputted will be verified against a list of eligible voters compiled using staff records from the Human Resources Information Systems and the Federated Universities.</w:t>
      </w:r>
    </w:p>
    <w:p w14:paraId="03363413" w14:textId="2DE52D06" w:rsidR="00D244EB" w:rsidRPr="000C2D96" w:rsidRDefault="00C76C81" w:rsidP="00182720">
      <w:pPr>
        <w:pStyle w:val="Heading2"/>
      </w:pPr>
      <w:bookmarkStart w:id="197" w:name="_Toc399591704"/>
      <w:r w:rsidRPr="000C2D96">
        <w:lastRenderedPageBreak/>
        <w:t>9</w:t>
      </w:r>
      <w:r w:rsidR="00D244EB" w:rsidRPr="000C2D96">
        <w:t>.1</w:t>
      </w:r>
      <w:r w:rsidR="00EC0D4A">
        <w:t>6</w:t>
      </w:r>
      <w:r w:rsidR="00A945FA">
        <w:tab/>
      </w:r>
      <w:r w:rsidR="00D244EB" w:rsidRPr="000C2D96">
        <w:t xml:space="preserve"> Announcement of Results</w:t>
      </w:r>
      <w:bookmarkEnd w:id="197"/>
      <w:r w:rsidR="00D244EB" w:rsidRPr="000C2D96">
        <w:t xml:space="preserve"> </w:t>
      </w:r>
    </w:p>
    <w:p w14:paraId="03363414" w14:textId="77777777" w:rsidR="00D244EB" w:rsidRPr="000C2D96" w:rsidRDefault="00D244EB">
      <w:pPr>
        <w:rPr>
          <w:sz w:val="22"/>
          <w:szCs w:val="22"/>
        </w:rPr>
      </w:pPr>
    </w:p>
    <w:p w14:paraId="03363415" w14:textId="2BD502E6" w:rsidR="00D244EB" w:rsidRPr="000C2D96" w:rsidRDefault="00D244EB">
      <w:pPr>
        <w:rPr>
          <w:sz w:val="22"/>
          <w:szCs w:val="22"/>
        </w:rPr>
      </w:pPr>
      <w:r w:rsidRPr="000C2D96">
        <w:rPr>
          <w:sz w:val="22"/>
          <w:szCs w:val="22"/>
        </w:rPr>
        <w:t xml:space="preserve">The number of votes received by each candidate (the total number of votes, including electronic and mail ballots, if applicable) will be announced at 10:00 a.m. on </w:t>
      </w:r>
      <w:r w:rsidR="00554B33">
        <w:rPr>
          <w:sz w:val="22"/>
          <w:szCs w:val="22"/>
        </w:rPr>
        <w:t>Tuesday, February 24, 2015</w:t>
      </w:r>
      <w:r w:rsidRPr="000C2D96">
        <w:rPr>
          <w:sz w:val="22"/>
          <w:szCs w:val="22"/>
        </w:rPr>
        <w:t xml:space="preserve"> using a method selected by the CRO.</w:t>
      </w:r>
    </w:p>
    <w:p w14:paraId="03363416" w14:textId="097AFC26" w:rsidR="00D244EB" w:rsidRPr="000C2D96" w:rsidRDefault="00C76C81" w:rsidP="00182720">
      <w:pPr>
        <w:pStyle w:val="Heading2"/>
      </w:pPr>
      <w:bookmarkStart w:id="198" w:name="_Toc399591705"/>
      <w:r w:rsidRPr="000C2D96">
        <w:t>9</w:t>
      </w:r>
      <w:r w:rsidR="00D244EB" w:rsidRPr="000C2D96">
        <w:t>.1</w:t>
      </w:r>
      <w:r w:rsidR="00EC0D4A">
        <w:t>7</w:t>
      </w:r>
      <w:r w:rsidR="00D244EB" w:rsidRPr="000C2D96">
        <w:t xml:space="preserve"> </w:t>
      </w:r>
      <w:r w:rsidR="00A945FA">
        <w:tab/>
      </w:r>
      <w:r w:rsidR="00D244EB" w:rsidRPr="000C2D96">
        <w:t>Recount</w:t>
      </w:r>
      <w:bookmarkEnd w:id="198"/>
    </w:p>
    <w:p w14:paraId="03363417" w14:textId="77777777" w:rsidR="00D244EB" w:rsidRPr="000C2D96" w:rsidRDefault="00D244EB">
      <w:pPr>
        <w:rPr>
          <w:sz w:val="22"/>
          <w:szCs w:val="22"/>
        </w:rPr>
      </w:pPr>
    </w:p>
    <w:p w14:paraId="03363418" w14:textId="15D6182A" w:rsidR="00D244EB" w:rsidRPr="000C2D96" w:rsidRDefault="00D244EB" w:rsidP="00C22D67">
      <w:pPr>
        <w:numPr>
          <w:ilvl w:val="0"/>
          <w:numId w:val="53"/>
        </w:numPr>
        <w:rPr>
          <w:sz w:val="22"/>
          <w:szCs w:val="22"/>
        </w:rPr>
      </w:pPr>
      <w:r w:rsidRPr="000C2D96">
        <w:rPr>
          <w:sz w:val="22"/>
          <w:szCs w:val="22"/>
        </w:rPr>
        <w:t xml:space="preserve">As there are no individual ballots in </w:t>
      </w:r>
      <w:r w:rsidR="00C90B38">
        <w:rPr>
          <w:sz w:val="22"/>
          <w:szCs w:val="22"/>
        </w:rPr>
        <w:t xml:space="preserve">ROSI-based or </w:t>
      </w:r>
      <w:r w:rsidRPr="000C2D96">
        <w:rPr>
          <w:sz w:val="22"/>
          <w:szCs w:val="22"/>
        </w:rPr>
        <w:t>web-based voting, a recount of electronic ballots will not be possible.</w:t>
      </w:r>
    </w:p>
    <w:p w14:paraId="03363429" w14:textId="3EAF6929" w:rsidR="00D244EB" w:rsidRPr="000C2D96" w:rsidRDefault="00C76C81" w:rsidP="00182720">
      <w:pPr>
        <w:pStyle w:val="Heading2"/>
      </w:pPr>
      <w:bookmarkStart w:id="199" w:name="_Toc399591706"/>
      <w:r w:rsidRPr="000C2D96">
        <w:t>9</w:t>
      </w:r>
      <w:r w:rsidR="00D244EB" w:rsidRPr="000C2D96">
        <w:t>.1</w:t>
      </w:r>
      <w:r w:rsidR="00EC0D4A">
        <w:t>8</w:t>
      </w:r>
      <w:r w:rsidR="00D244EB" w:rsidRPr="000C2D96">
        <w:t xml:space="preserve"> </w:t>
      </w:r>
      <w:r w:rsidR="00A945FA">
        <w:tab/>
      </w:r>
      <w:r w:rsidR="00D244EB" w:rsidRPr="000C2D96">
        <w:t>Equality of Votes</w:t>
      </w:r>
      <w:bookmarkEnd w:id="199"/>
      <w:r w:rsidR="00D244EB" w:rsidRPr="000C2D96">
        <w:t xml:space="preserve"> </w:t>
      </w:r>
    </w:p>
    <w:p w14:paraId="0336342A" w14:textId="77777777" w:rsidR="00D244EB" w:rsidRPr="000C2D96" w:rsidRDefault="00D244EB">
      <w:pPr>
        <w:rPr>
          <w:sz w:val="22"/>
          <w:szCs w:val="22"/>
        </w:rPr>
      </w:pPr>
    </w:p>
    <w:p w14:paraId="0336342B" w14:textId="77777777" w:rsidR="00D244EB" w:rsidRPr="000C2D96" w:rsidRDefault="00D244EB" w:rsidP="00C22D67">
      <w:pPr>
        <w:numPr>
          <w:ilvl w:val="4"/>
          <w:numId w:val="53"/>
        </w:numPr>
        <w:rPr>
          <w:sz w:val="22"/>
          <w:szCs w:val="22"/>
        </w:rPr>
      </w:pPr>
      <w:r w:rsidRPr="000C2D96">
        <w:rPr>
          <w:sz w:val="22"/>
          <w:szCs w:val="22"/>
        </w:rPr>
        <w:t xml:space="preserve">In the case of equality of votes where the election of the candidates receiving an equal number of votes would result in the election of a greater number of candidates than there are vacancies on the Governing Council to be filled by Students of a particular constituency, the successful candidate or candidates may be determined by a second election between or among the candidates of that constituency receiving an equal number of votes, which will be held no later than two weeks after the close of the first election, subject always to the following provisos: (1) that both vacancies on the Governing Council to be filled by Full-Time Undergraduate Students in Constituency I may not be filled by two Students both from the same College or Federated University; and (2) that both vacancies on the Governing Council to be filled by Full-Time Undergraduate Students in Constituency II may not be filled by two Students both from the same faculty or school. </w:t>
      </w:r>
    </w:p>
    <w:p w14:paraId="0336342C" w14:textId="77777777" w:rsidR="00D244EB" w:rsidRPr="000C2D96" w:rsidRDefault="00D244EB">
      <w:pPr>
        <w:rPr>
          <w:sz w:val="22"/>
          <w:szCs w:val="22"/>
        </w:rPr>
      </w:pPr>
    </w:p>
    <w:p w14:paraId="0336342D" w14:textId="77777777" w:rsidR="00D244EB" w:rsidRPr="000C2D96" w:rsidRDefault="00D244EB" w:rsidP="00C22D67">
      <w:pPr>
        <w:numPr>
          <w:ilvl w:val="4"/>
          <w:numId w:val="53"/>
        </w:numPr>
        <w:rPr>
          <w:sz w:val="22"/>
          <w:szCs w:val="22"/>
        </w:rPr>
      </w:pPr>
      <w:r w:rsidRPr="000C2D96">
        <w:rPr>
          <w:sz w:val="22"/>
          <w:szCs w:val="22"/>
        </w:rPr>
        <w:t>If two or more candidates from the same College or Federated University in Full-Time Undergraduate Students Constituency I receive equal number of votes, which number of votes is sufficient for them to be elected to fill a vacancy on the Governing Council, the successful candidate shall be determined by another election between or among the candidates receiving an equal number of votes.</w:t>
      </w:r>
    </w:p>
    <w:p w14:paraId="0336342E" w14:textId="77777777" w:rsidR="00D244EB" w:rsidRPr="000C2D96" w:rsidRDefault="00D244EB">
      <w:pPr>
        <w:rPr>
          <w:sz w:val="22"/>
          <w:szCs w:val="22"/>
        </w:rPr>
      </w:pPr>
    </w:p>
    <w:p w14:paraId="0336342F" w14:textId="77777777" w:rsidR="00D244EB" w:rsidRPr="000C2D96" w:rsidRDefault="00D244EB" w:rsidP="00C22D67">
      <w:pPr>
        <w:numPr>
          <w:ilvl w:val="4"/>
          <w:numId w:val="53"/>
        </w:numPr>
        <w:rPr>
          <w:sz w:val="22"/>
          <w:szCs w:val="22"/>
        </w:rPr>
      </w:pPr>
      <w:r w:rsidRPr="000C2D96">
        <w:rPr>
          <w:sz w:val="22"/>
          <w:szCs w:val="22"/>
        </w:rPr>
        <w:t>If two or more candidates from the same faculty of school in Full-Time Undergraduate Students Constituency II receive equal number of votes, which number of votes is sufficient for them to be elected to fill a vacancy on the Governing Council, the successful candidate shall be determined by another election between or among the candidates receiving an equal number of votes.</w:t>
      </w:r>
    </w:p>
    <w:p w14:paraId="03363430" w14:textId="77777777" w:rsidR="00D244EB" w:rsidRPr="000C2D96" w:rsidRDefault="00D244EB">
      <w:pPr>
        <w:rPr>
          <w:sz w:val="22"/>
          <w:szCs w:val="22"/>
        </w:rPr>
      </w:pPr>
    </w:p>
    <w:p w14:paraId="03363431" w14:textId="77777777" w:rsidR="00D244EB" w:rsidRPr="000C2D96" w:rsidRDefault="00D244EB" w:rsidP="00C22D67">
      <w:pPr>
        <w:numPr>
          <w:ilvl w:val="4"/>
          <w:numId w:val="53"/>
        </w:numPr>
        <w:rPr>
          <w:sz w:val="22"/>
          <w:szCs w:val="22"/>
        </w:rPr>
      </w:pPr>
      <w:r w:rsidRPr="000C2D96">
        <w:rPr>
          <w:sz w:val="22"/>
          <w:szCs w:val="22"/>
        </w:rPr>
        <w:t xml:space="preserve">The CRO shall set the election schedule for any second or subsequent elections. </w:t>
      </w:r>
    </w:p>
    <w:p w14:paraId="03363432" w14:textId="77777777" w:rsidR="00D244EB" w:rsidRPr="000C2D96" w:rsidRDefault="00D244EB">
      <w:pPr>
        <w:rPr>
          <w:sz w:val="22"/>
          <w:szCs w:val="22"/>
        </w:rPr>
      </w:pPr>
    </w:p>
    <w:p w14:paraId="03363433" w14:textId="77777777" w:rsidR="00D244EB" w:rsidRPr="000C2D96" w:rsidRDefault="00D244EB" w:rsidP="00C22D67">
      <w:pPr>
        <w:numPr>
          <w:ilvl w:val="4"/>
          <w:numId w:val="53"/>
        </w:numPr>
        <w:rPr>
          <w:sz w:val="22"/>
          <w:szCs w:val="22"/>
        </w:rPr>
      </w:pPr>
      <w:r w:rsidRPr="000C2D96">
        <w:rPr>
          <w:sz w:val="22"/>
          <w:szCs w:val="22"/>
        </w:rPr>
        <w:t xml:space="preserve">If the second election also results in an equality of votes, the CRO shall consult the Elections Committee on how to proceed. </w:t>
      </w:r>
    </w:p>
    <w:p w14:paraId="03363434" w14:textId="77777777" w:rsidR="00D244EB" w:rsidRPr="000C2D96" w:rsidRDefault="00D244EB" w:rsidP="00182720">
      <w:pPr>
        <w:pStyle w:val="Heading2"/>
      </w:pPr>
    </w:p>
    <w:p w14:paraId="03363435" w14:textId="596F5677" w:rsidR="00D244EB" w:rsidRPr="000C2D96" w:rsidRDefault="00C76C81" w:rsidP="00182720">
      <w:pPr>
        <w:pStyle w:val="Heading2"/>
      </w:pPr>
      <w:bookmarkStart w:id="200" w:name="_Toc399591707"/>
      <w:r w:rsidRPr="000C2D96">
        <w:t>9</w:t>
      </w:r>
      <w:r w:rsidR="00D244EB" w:rsidRPr="000C2D96">
        <w:t>.</w:t>
      </w:r>
      <w:r w:rsidR="00EC0D4A">
        <w:t>19</w:t>
      </w:r>
      <w:r w:rsidR="00A945FA">
        <w:tab/>
      </w:r>
      <w:r w:rsidR="00D244EB" w:rsidRPr="000C2D96">
        <w:t>Filing of Notice of Intent to Appeal and Appeals</w:t>
      </w:r>
      <w:bookmarkEnd w:id="200"/>
    </w:p>
    <w:p w14:paraId="03363436" w14:textId="77777777" w:rsidR="00D244EB" w:rsidRPr="000C2D96" w:rsidRDefault="00D244EB">
      <w:pPr>
        <w:keepNext/>
        <w:keepLines/>
        <w:rPr>
          <w:sz w:val="22"/>
          <w:szCs w:val="22"/>
        </w:rPr>
      </w:pPr>
    </w:p>
    <w:p w14:paraId="03363437" w14:textId="77777777" w:rsidR="00D244EB" w:rsidRPr="000C2D96" w:rsidRDefault="00D244EB" w:rsidP="00C22D67">
      <w:pPr>
        <w:keepNext/>
        <w:keepLines/>
        <w:numPr>
          <w:ilvl w:val="4"/>
          <w:numId w:val="54"/>
        </w:numPr>
        <w:rPr>
          <w:sz w:val="22"/>
          <w:szCs w:val="22"/>
        </w:rPr>
      </w:pPr>
      <w:r w:rsidRPr="000C2D96">
        <w:rPr>
          <w:sz w:val="22"/>
          <w:szCs w:val="22"/>
        </w:rPr>
        <w:t>A candidate may appeal any matter arising from the conduct of the elections during the Election Period to the Election Overseers, including the announcement of results, by filing a Notice of Intent to Appeal in accordance with the following requirements:</w:t>
      </w:r>
    </w:p>
    <w:p w14:paraId="03363438" w14:textId="77777777" w:rsidR="00D244EB" w:rsidRPr="000C2D96" w:rsidRDefault="00D244EB">
      <w:pPr>
        <w:keepNext/>
        <w:keepLines/>
        <w:rPr>
          <w:sz w:val="22"/>
          <w:szCs w:val="22"/>
        </w:rPr>
      </w:pPr>
    </w:p>
    <w:p w14:paraId="03363439" w14:textId="77777777" w:rsidR="00D244EB" w:rsidRPr="000C2D96" w:rsidRDefault="00D244EB" w:rsidP="00C22D67">
      <w:pPr>
        <w:keepNext/>
        <w:keepLines/>
        <w:numPr>
          <w:ilvl w:val="5"/>
          <w:numId w:val="54"/>
        </w:numPr>
        <w:rPr>
          <w:sz w:val="22"/>
          <w:szCs w:val="22"/>
        </w:rPr>
      </w:pPr>
      <w:r w:rsidRPr="000C2D96">
        <w:rPr>
          <w:sz w:val="22"/>
          <w:szCs w:val="22"/>
        </w:rPr>
        <w:t>The form of Notice of Intent to Appeal that must be used will be available at the Office of the Governing Council.</w:t>
      </w:r>
    </w:p>
    <w:p w14:paraId="0336343A" w14:textId="7545376C" w:rsidR="00D244EB" w:rsidRPr="000C2D96" w:rsidRDefault="00D244EB" w:rsidP="00C22D67">
      <w:pPr>
        <w:keepNext/>
        <w:keepLines/>
        <w:numPr>
          <w:ilvl w:val="5"/>
          <w:numId w:val="54"/>
        </w:numPr>
        <w:rPr>
          <w:sz w:val="22"/>
          <w:szCs w:val="22"/>
        </w:rPr>
      </w:pPr>
      <w:r w:rsidRPr="000C2D96">
        <w:rPr>
          <w:sz w:val="22"/>
          <w:szCs w:val="22"/>
        </w:rPr>
        <w:t xml:space="preserve">The Notice of Intent to Appeal must be filed by hand-delivery at the Office of the Governing Council by </w:t>
      </w:r>
      <w:r w:rsidR="0063611E">
        <w:rPr>
          <w:sz w:val="22"/>
          <w:szCs w:val="22"/>
        </w:rPr>
        <w:t>12:00 noon</w:t>
      </w:r>
      <w:r w:rsidRPr="000C2D96">
        <w:rPr>
          <w:sz w:val="22"/>
          <w:szCs w:val="22"/>
        </w:rPr>
        <w:t xml:space="preserve"> on </w:t>
      </w:r>
      <w:r w:rsidR="00554B33">
        <w:rPr>
          <w:sz w:val="22"/>
          <w:szCs w:val="22"/>
        </w:rPr>
        <w:t>Wednesday, February 25, 2015</w:t>
      </w:r>
      <w:r w:rsidRPr="000C2D96">
        <w:rPr>
          <w:sz w:val="22"/>
          <w:szCs w:val="22"/>
        </w:rPr>
        <w:t xml:space="preserve">. </w:t>
      </w:r>
    </w:p>
    <w:p w14:paraId="0336343B" w14:textId="77777777" w:rsidR="00D244EB" w:rsidRPr="000C2D96" w:rsidRDefault="00D244EB">
      <w:pPr>
        <w:ind w:left="360"/>
        <w:rPr>
          <w:sz w:val="22"/>
          <w:szCs w:val="22"/>
        </w:rPr>
      </w:pPr>
    </w:p>
    <w:p w14:paraId="0336343C" w14:textId="77777777" w:rsidR="00D244EB" w:rsidRPr="000C2D96" w:rsidRDefault="00D244EB" w:rsidP="00C22D67">
      <w:pPr>
        <w:numPr>
          <w:ilvl w:val="4"/>
          <w:numId w:val="54"/>
        </w:numPr>
        <w:rPr>
          <w:sz w:val="22"/>
          <w:szCs w:val="22"/>
        </w:rPr>
      </w:pPr>
      <w:r w:rsidRPr="000C2D96">
        <w:rPr>
          <w:sz w:val="22"/>
          <w:szCs w:val="22"/>
        </w:rPr>
        <w:lastRenderedPageBreak/>
        <w:t>The Election Overseers shall review the appellant’s grounds for an appeal as outlined in the Notice of Intent to Appeal filed by the appellant and the Election Overseers may:</w:t>
      </w:r>
    </w:p>
    <w:p w14:paraId="0336343D" w14:textId="77777777" w:rsidR="00D244EB" w:rsidRPr="000C2D96" w:rsidRDefault="00D244EB">
      <w:pPr>
        <w:rPr>
          <w:sz w:val="22"/>
          <w:szCs w:val="22"/>
        </w:rPr>
      </w:pPr>
    </w:p>
    <w:p w14:paraId="0336343E" w14:textId="77777777" w:rsidR="00D244EB" w:rsidRPr="000C2D96" w:rsidRDefault="00D244EB" w:rsidP="00C22D67">
      <w:pPr>
        <w:numPr>
          <w:ilvl w:val="5"/>
          <w:numId w:val="54"/>
        </w:numPr>
        <w:rPr>
          <w:sz w:val="22"/>
          <w:szCs w:val="22"/>
        </w:rPr>
      </w:pPr>
      <w:r w:rsidRPr="000C2D96">
        <w:rPr>
          <w:sz w:val="22"/>
          <w:szCs w:val="22"/>
        </w:rPr>
        <w:t>dismiss the appeal if it decides that the grounds do not have merit;</w:t>
      </w:r>
    </w:p>
    <w:p w14:paraId="0336343F" w14:textId="77777777" w:rsidR="00D244EB" w:rsidRPr="000C2D96" w:rsidRDefault="00D244EB" w:rsidP="00C22D67">
      <w:pPr>
        <w:numPr>
          <w:ilvl w:val="5"/>
          <w:numId w:val="54"/>
        </w:numPr>
        <w:rPr>
          <w:sz w:val="22"/>
          <w:szCs w:val="22"/>
        </w:rPr>
      </w:pPr>
      <w:r w:rsidRPr="000C2D96">
        <w:rPr>
          <w:sz w:val="22"/>
          <w:szCs w:val="22"/>
        </w:rPr>
        <w:t>grant the appeal without a hearing if it decides that the grounds have merit; or</w:t>
      </w:r>
    </w:p>
    <w:p w14:paraId="03363440" w14:textId="77777777" w:rsidR="00D244EB" w:rsidRPr="000C2D96" w:rsidRDefault="00D244EB" w:rsidP="00C22D67">
      <w:pPr>
        <w:numPr>
          <w:ilvl w:val="5"/>
          <w:numId w:val="54"/>
        </w:numPr>
        <w:rPr>
          <w:sz w:val="22"/>
          <w:szCs w:val="22"/>
        </w:rPr>
      </w:pPr>
      <w:proofErr w:type="gramStart"/>
      <w:r w:rsidRPr="000C2D96">
        <w:rPr>
          <w:sz w:val="22"/>
          <w:szCs w:val="22"/>
        </w:rPr>
        <w:t>hold</w:t>
      </w:r>
      <w:proofErr w:type="gramEnd"/>
      <w:r w:rsidRPr="000C2D96">
        <w:rPr>
          <w:sz w:val="22"/>
          <w:szCs w:val="22"/>
        </w:rPr>
        <w:t xml:space="preserve"> a hearing in a manner and in accordance with such procedures as it may determine to be appropriate and render a decision thereafter.</w:t>
      </w:r>
    </w:p>
    <w:p w14:paraId="03363441" w14:textId="77777777" w:rsidR="00D244EB" w:rsidRPr="000C2D96" w:rsidRDefault="00D244EB">
      <w:pPr>
        <w:ind w:left="360"/>
        <w:rPr>
          <w:sz w:val="22"/>
          <w:szCs w:val="22"/>
        </w:rPr>
      </w:pPr>
    </w:p>
    <w:p w14:paraId="03363442" w14:textId="022A39A8" w:rsidR="00D244EB" w:rsidRPr="000C2D96" w:rsidRDefault="00D244EB" w:rsidP="00C22D67">
      <w:pPr>
        <w:numPr>
          <w:ilvl w:val="4"/>
          <w:numId w:val="54"/>
        </w:numPr>
        <w:rPr>
          <w:sz w:val="22"/>
          <w:szCs w:val="22"/>
        </w:rPr>
      </w:pPr>
      <w:r w:rsidRPr="000C2D96">
        <w:rPr>
          <w:sz w:val="22"/>
          <w:szCs w:val="22"/>
        </w:rPr>
        <w:t xml:space="preserve">The Election Overseers shall render a decision by 5:00 p.m. on </w:t>
      </w:r>
      <w:r w:rsidR="00554B33">
        <w:rPr>
          <w:sz w:val="22"/>
          <w:szCs w:val="22"/>
        </w:rPr>
        <w:t>Thursday, February 26, 2015</w:t>
      </w:r>
      <w:r w:rsidRPr="000C2D96">
        <w:rPr>
          <w:sz w:val="22"/>
          <w:szCs w:val="22"/>
        </w:rPr>
        <w:t xml:space="preserve">. </w:t>
      </w:r>
    </w:p>
    <w:p w14:paraId="03363443" w14:textId="77777777" w:rsidR="00D244EB" w:rsidRPr="000C2D96" w:rsidRDefault="00D244EB">
      <w:pPr>
        <w:rPr>
          <w:sz w:val="22"/>
          <w:szCs w:val="22"/>
        </w:rPr>
      </w:pPr>
    </w:p>
    <w:p w14:paraId="03363444" w14:textId="77777777" w:rsidR="00D244EB" w:rsidRPr="000C2D96" w:rsidRDefault="00D244EB" w:rsidP="00C22D67">
      <w:pPr>
        <w:numPr>
          <w:ilvl w:val="4"/>
          <w:numId w:val="54"/>
        </w:numPr>
        <w:rPr>
          <w:sz w:val="22"/>
          <w:szCs w:val="22"/>
        </w:rPr>
      </w:pPr>
      <w:r w:rsidRPr="000C2D96">
        <w:rPr>
          <w:sz w:val="22"/>
          <w:szCs w:val="22"/>
        </w:rPr>
        <w:t xml:space="preserve">The decision of the Election Overseers shall be final and not subject to any further review or appeal. </w:t>
      </w:r>
    </w:p>
    <w:p w14:paraId="03363445" w14:textId="77777777" w:rsidR="00D244EB" w:rsidRPr="000C2D96" w:rsidRDefault="00D244EB">
      <w:pPr>
        <w:rPr>
          <w:sz w:val="22"/>
          <w:szCs w:val="22"/>
        </w:rPr>
      </w:pPr>
    </w:p>
    <w:p w14:paraId="03363446" w14:textId="193CD006" w:rsidR="00D244EB" w:rsidRPr="000C2D96" w:rsidRDefault="00C76C81" w:rsidP="00182720">
      <w:pPr>
        <w:pStyle w:val="Heading2"/>
      </w:pPr>
      <w:bookmarkStart w:id="201" w:name="_Toc399591708"/>
      <w:r w:rsidRPr="000C2D96">
        <w:t>9</w:t>
      </w:r>
      <w:r w:rsidR="00D244EB" w:rsidRPr="000C2D96">
        <w:t>.2</w:t>
      </w:r>
      <w:r w:rsidR="00EC0D4A">
        <w:t>0</w:t>
      </w:r>
      <w:r w:rsidR="00A945FA">
        <w:tab/>
      </w:r>
      <w:r w:rsidR="00D244EB" w:rsidRPr="000C2D96">
        <w:t xml:space="preserve"> Elections Not Necessarily Invalidated by Irregularities</w:t>
      </w:r>
      <w:bookmarkEnd w:id="201"/>
      <w:r w:rsidR="00D244EB" w:rsidRPr="000C2D96">
        <w:t xml:space="preserve"> </w:t>
      </w:r>
    </w:p>
    <w:p w14:paraId="03363447" w14:textId="77777777" w:rsidR="00D244EB" w:rsidRPr="000C2D96" w:rsidRDefault="00D244EB">
      <w:pPr>
        <w:rPr>
          <w:sz w:val="22"/>
          <w:szCs w:val="22"/>
        </w:rPr>
      </w:pPr>
    </w:p>
    <w:p w14:paraId="03363448" w14:textId="77777777" w:rsidR="00D244EB" w:rsidRPr="000C2D96" w:rsidRDefault="00D244EB">
      <w:pPr>
        <w:rPr>
          <w:sz w:val="22"/>
          <w:szCs w:val="22"/>
        </w:rPr>
      </w:pPr>
      <w:r w:rsidRPr="000C2D96">
        <w:rPr>
          <w:sz w:val="22"/>
          <w:szCs w:val="22"/>
        </w:rPr>
        <w:t xml:space="preserve">An irregularity, failure, non-compliance or mistake in any way relating to the elections, or to an election in any constituency, shall not invalidate the elections if the Election Overseers decide that the elections were conducted in accordance with the principles of these </w:t>
      </w:r>
      <w:r w:rsidRPr="000C2D96">
        <w:rPr>
          <w:i/>
          <w:sz w:val="22"/>
          <w:szCs w:val="22"/>
        </w:rPr>
        <w:t>Guidelines</w:t>
      </w:r>
      <w:r w:rsidRPr="000C2D96">
        <w:rPr>
          <w:sz w:val="22"/>
          <w:szCs w:val="22"/>
        </w:rPr>
        <w:t xml:space="preserve"> and that the irregularity, failure, non-compliance or mistake did not or would not have been reasonably likely to have affected the results of the elections.</w:t>
      </w:r>
    </w:p>
    <w:p w14:paraId="03363449" w14:textId="4A0F4F20" w:rsidR="00D244EB" w:rsidRPr="000C2D96" w:rsidRDefault="00C76C81" w:rsidP="00182720">
      <w:pPr>
        <w:pStyle w:val="Heading2"/>
      </w:pPr>
      <w:bookmarkStart w:id="202" w:name="_Toc399591709"/>
      <w:r w:rsidRPr="000C2D96">
        <w:t>9</w:t>
      </w:r>
      <w:r w:rsidR="00D244EB" w:rsidRPr="000C2D96">
        <w:t>.2</w:t>
      </w:r>
      <w:r w:rsidR="00EC0D4A">
        <w:t>1</w:t>
      </w:r>
      <w:r w:rsidR="00D244EB" w:rsidRPr="000C2D96">
        <w:t xml:space="preserve"> </w:t>
      </w:r>
      <w:r w:rsidR="00A945FA">
        <w:tab/>
      </w:r>
      <w:r w:rsidR="00D244EB" w:rsidRPr="000C2D96">
        <w:t>Election Expenses</w:t>
      </w:r>
      <w:bookmarkEnd w:id="202"/>
      <w:r w:rsidR="00D244EB" w:rsidRPr="000C2D96">
        <w:t xml:space="preserve"> </w:t>
      </w:r>
    </w:p>
    <w:p w14:paraId="0336344A" w14:textId="77777777" w:rsidR="00D244EB" w:rsidRPr="000C2D96" w:rsidRDefault="00D244EB" w:rsidP="00A945FA">
      <w:pPr>
        <w:pStyle w:val="Heading2"/>
      </w:pPr>
      <w:bookmarkStart w:id="203" w:name="_Toc399591710"/>
      <w:r w:rsidRPr="000C2D96">
        <w:t>(1) Spending limit</w:t>
      </w:r>
      <w:bookmarkEnd w:id="203"/>
      <w:r w:rsidRPr="000C2D96">
        <w:t xml:space="preserve"> </w:t>
      </w:r>
    </w:p>
    <w:p w14:paraId="0336344B" w14:textId="77777777" w:rsidR="00D244EB" w:rsidRPr="000C2D96" w:rsidRDefault="00D244EB">
      <w:pPr>
        <w:keepNext/>
        <w:keepLines/>
        <w:rPr>
          <w:sz w:val="22"/>
          <w:szCs w:val="22"/>
        </w:rPr>
      </w:pPr>
    </w:p>
    <w:p w14:paraId="0336344C" w14:textId="72AFB64D" w:rsidR="00D244EB" w:rsidRPr="00C00CC9" w:rsidRDefault="00D244EB" w:rsidP="00C22D67">
      <w:pPr>
        <w:keepNext/>
        <w:keepLines/>
        <w:numPr>
          <w:ilvl w:val="0"/>
          <w:numId w:val="79"/>
        </w:numPr>
        <w:rPr>
          <w:sz w:val="22"/>
          <w:szCs w:val="22"/>
        </w:rPr>
      </w:pPr>
      <w:r w:rsidRPr="000C2D96">
        <w:rPr>
          <w:sz w:val="22"/>
          <w:szCs w:val="22"/>
        </w:rPr>
        <w:t xml:space="preserve">Each year a separate limit for election related expenses, including Campaigning expenses, is set for each constituency in the Student elections. The limit is calculated on the basis of $50 per thousand </w:t>
      </w:r>
      <w:r w:rsidR="00AC3C38">
        <w:rPr>
          <w:sz w:val="22"/>
          <w:szCs w:val="22"/>
        </w:rPr>
        <w:t xml:space="preserve">for </w:t>
      </w:r>
      <w:r w:rsidRPr="000C2D96">
        <w:rPr>
          <w:sz w:val="22"/>
          <w:szCs w:val="22"/>
        </w:rPr>
        <w:t xml:space="preserve">Students enrolled as of </w:t>
      </w:r>
      <w:r w:rsidRPr="00C00CC9">
        <w:rPr>
          <w:sz w:val="22"/>
          <w:szCs w:val="22"/>
        </w:rPr>
        <w:t xml:space="preserve">November </w:t>
      </w:r>
      <w:r w:rsidR="00FA27CE" w:rsidRPr="00C00CC9">
        <w:rPr>
          <w:sz w:val="22"/>
          <w:szCs w:val="22"/>
        </w:rPr>
        <w:t>201</w:t>
      </w:r>
      <w:r w:rsidR="005F0273" w:rsidRPr="00C00CC9">
        <w:rPr>
          <w:sz w:val="22"/>
          <w:szCs w:val="22"/>
        </w:rPr>
        <w:t>4</w:t>
      </w:r>
      <w:r w:rsidR="00FA27CE" w:rsidRPr="00C00CC9">
        <w:rPr>
          <w:sz w:val="22"/>
          <w:szCs w:val="22"/>
        </w:rPr>
        <w:t xml:space="preserve">, </w:t>
      </w:r>
      <w:r w:rsidRPr="00C00CC9">
        <w:rPr>
          <w:sz w:val="22"/>
          <w:szCs w:val="22"/>
        </w:rPr>
        <w:t xml:space="preserve">with a minimum $400. </w:t>
      </w:r>
    </w:p>
    <w:p w14:paraId="0336344D" w14:textId="77777777" w:rsidR="00D244EB" w:rsidRPr="00C00CC9" w:rsidRDefault="00D244EB">
      <w:pPr>
        <w:keepNext/>
        <w:keepLines/>
        <w:rPr>
          <w:sz w:val="22"/>
          <w:szCs w:val="22"/>
        </w:rPr>
      </w:pPr>
    </w:p>
    <w:p w14:paraId="0336344E" w14:textId="7B059B22" w:rsidR="00D244EB" w:rsidRPr="00C00CC9" w:rsidRDefault="00264038" w:rsidP="00C22D67">
      <w:pPr>
        <w:numPr>
          <w:ilvl w:val="1"/>
          <w:numId w:val="79"/>
        </w:numPr>
        <w:rPr>
          <w:sz w:val="22"/>
          <w:szCs w:val="22"/>
        </w:rPr>
      </w:pPr>
      <w:r w:rsidRPr="00C00CC9">
        <w:rPr>
          <w:sz w:val="22"/>
          <w:szCs w:val="22"/>
        </w:rPr>
        <w:t xml:space="preserve">For </w:t>
      </w:r>
      <w:r w:rsidR="00446A42">
        <w:rPr>
          <w:sz w:val="22"/>
          <w:szCs w:val="22"/>
        </w:rPr>
        <w:t>2015</w:t>
      </w:r>
      <w:r w:rsidR="00D244EB" w:rsidRPr="00C00CC9">
        <w:rPr>
          <w:sz w:val="22"/>
          <w:szCs w:val="22"/>
        </w:rPr>
        <w:t xml:space="preserve">, the spending limits </w:t>
      </w:r>
      <w:r w:rsidR="00446A42">
        <w:rPr>
          <w:sz w:val="22"/>
          <w:szCs w:val="22"/>
        </w:rPr>
        <w:t>are</w:t>
      </w:r>
      <w:r w:rsidR="00D244EB" w:rsidRPr="00C00CC9">
        <w:rPr>
          <w:sz w:val="22"/>
          <w:szCs w:val="22"/>
        </w:rPr>
        <w:t xml:space="preserve">: </w:t>
      </w:r>
    </w:p>
    <w:p w14:paraId="0336344F" w14:textId="77777777" w:rsidR="00D244EB" w:rsidRPr="000C2D96" w:rsidRDefault="00D244EB">
      <w:pPr>
        <w:rPr>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260"/>
      </w:tblGrid>
      <w:tr w:rsidR="00D244EB" w:rsidRPr="000C2D96" w14:paraId="03363452" w14:textId="77777777">
        <w:tc>
          <w:tcPr>
            <w:tcW w:w="5040" w:type="dxa"/>
          </w:tcPr>
          <w:p w14:paraId="03363450" w14:textId="77777777" w:rsidR="00D244EB" w:rsidRPr="000C2D96" w:rsidRDefault="00D244EB">
            <w:pPr>
              <w:rPr>
                <w:sz w:val="22"/>
                <w:szCs w:val="22"/>
              </w:rPr>
            </w:pPr>
            <w:r w:rsidRPr="000C2D96">
              <w:rPr>
                <w:sz w:val="22"/>
                <w:szCs w:val="22"/>
              </w:rPr>
              <w:t>Full-Time Undergraduate Students Constituency I</w:t>
            </w:r>
          </w:p>
        </w:tc>
        <w:tc>
          <w:tcPr>
            <w:tcW w:w="1260" w:type="dxa"/>
          </w:tcPr>
          <w:p w14:paraId="03363451" w14:textId="76F5A5DC" w:rsidR="00D244EB" w:rsidRPr="00FA27CE" w:rsidRDefault="00D244EB" w:rsidP="00FA27CE">
            <w:pPr>
              <w:rPr>
                <w:sz w:val="22"/>
                <w:szCs w:val="22"/>
              </w:rPr>
            </w:pPr>
            <w:r w:rsidRPr="00FA27CE">
              <w:rPr>
                <w:sz w:val="22"/>
                <w:szCs w:val="22"/>
              </w:rPr>
              <w:t xml:space="preserve">$ </w:t>
            </w:r>
            <w:r w:rsidR="00446A42">
              <w:rPr>
                <w:sz w:val="22"/>
                <w:szCs w:val="22"/>
              </w:rPr>
              <w:t>2313</w:t>
            </w:r>
          </w:p>
        </w:tc>
      </w:tr>
      <w:tr w:rsidR="00D244EB" w:rsidRPr="000C2D96" w14:paraId="03363455" w14:textId="77777777">
        <w:tc>
          <w:tcPr>
            <w:tcW w:w="5040" w:type="dxa"/>
          </w:tcPr>
          <w:p w14:paraId="03363453" w14:textId="77777777" w:rsidR="00D244EB" w:rsidRPr="000C2D96" w:rsidRDefault="00D244EB">
            <w:pPr>
              <w:rPr>
                <w:sz w:val="22"/>
                <w:szCs w:val="22"/>
              </w:rPr>
            </w:pPr>
            <w:r w:rsidRPr="000C2D96">
              <w:rPr>
                <w:sz w:val="22"/>
                <w:szCs w:val="22"/>
              </w:rPr>
              <w:t>Full-Time Undergraduate Students Constituency II</w:t>
            </w:r>
          </w:p>
        </w:tc>
        <w:tc>
          <w:tcPr>
            <w:tcW w:w="1260" w:type="dxa"/>
          </w:tcPr>
          <w:p w14:paraId="03363454" w14:textId="5C6E3421" w:rsidR="00D244EB" w:rsidRPr="00FA27CE" w:rsidRDefault="00D244EB" w:rsidP="00FA27CE">
            <w:pPr>
              <w:rPr>
                <w:sz w:val="22"/>
                <w:szCs w:val="22"/>
              </w:rPr>
            </w:pPr>
            <w:r w:rsidRPr="00FA27CE">
              <w:rPr>
                <w:sz w:val="22"/>
                <w:szCs w:val="22"/>
              </w:rPr>
              <w:t xml:space="preserve">$   </w:t>
            </w:r>
            <w:r w:rsidR="00264038" w:rsidRPr="00FA27CE">
              <w:rPr>
                <w:sz w:val="22"/>
                <w:szCs w:val="22"/>
              </w:rPr>
              <w:t>7</w:t>
            </w:r>
            <w:r w:rsidR="00446A42">
              <w:rPr>
                <w:sz w:val="22"/>
                <w:szCs w:val="22"/>
              </w:rPr>
              <w:t>33</w:t>
            </w:r>
          </w:p>
        </w:tc>
      </w:tr>
      <w:tr w:rsidR="00D244EB" w:rsidRPr="000C2D96" w14:paraId="03363458" w14:textId="77777777">
        <w:tc>
          <w:tcPr>
            <w:tcW w:w="5040" w:type="dxa"/>
          </w:tcPr>
          <w:p w14:paraId="03363456" w14:textId="1BD8D5DE" w:rsidR="00D244EB" w:rsidRPr="000C2D96" w:rsidRDefault="00D244EB">
            <w:pPr>
              <w:rPr>
                <w:sz w:val="22"/>
                <w:szCs w:val="22"/>
              </w:rPr>
            </w:pPr>
            <w:r w:rsidRPr="000C2D96">
              <w:rPr>
                <w:sz w:val="22"/>
                <w:szCs w:val="22"/>
              </w:rPr>
              <w:t>Part-Time Undergraduate Students</w:t>
            </w:r>
            <w:r w:rsidR="0075235D" w:rsidRPr="000C2D96">
              <w:rPr>
                <w:sz w:val="22"/>
                <w:szCs w:val="22"/>
              </w:rPr>
              <w:t xml:space="preserve"> </w:t>
            </w:r>
          </w:p>
        </w:tc>
        <w:tc>
          <w:tcPr>
            <w:tcW w:w="1260" w:type="dxa"/>
          </w:tcPr>
          <w:p w14:paraId="03363457" w14:textId="77777777" w:rsidR="00D244EB" w:rsidRPr="00FA27CE" w:rsidRDefault="0063611E">
            <w:pPr>
              <w:rPr>
                <w:sz w:val="22"/>
                <w:szCs w:val="22"/>
              </w:rPr>
            </w:pPr>
            <w:r w:rsidRPr="00FA27CE">
              <w:rPr>
                <w:sz w:val="22"/>
                <w:szCs w:val="22"/>
              </w:rPr>
              <w:t>$   400</w:t>
            </w:r>
          </w:p>
        </w:tc>
      </w:tr>
      <w:tr w:rsidR="00D244EB" w:rsidRPr="000C2D96" w14:paraId="0336345B" w14:textId="77777777">
        <w:tc>
          <w:tcPr>
            <w:tcW w:w="5040" w:type="dxa"/>
          </w:tcPr>
          <w:p w14:paraId="03363459" w14:textId="77777777" w:rsidR="00D244EB" w:rsidRPr="000C2D96" w:rsidRDefault="00D244EB">
            <w:pPr>
              <w:rPr>
                <w:sz w:val="22"/>
                <w:szCs w:val="22"/>
              </w:rPr>
            </w:pPr>
            <w:r w:rsidRPr="000C2D96">
              <w:rPr>
                <w:sz w:val="22"/>
                <w:szCs w:val="22"/>
              </w:rPr>
              <w:t>Graduate Students Constituency I</w:t>
            </w:r>
          </w:p>
        </w:tc>
        <w:tc>
          <w:tcPr>
            <w:tcW w:w="1260" w:type="dxa"/>
          </w:tcPr>
          <w:p w14:paraId="0336345A" w14:textId="4F42344C" w:rsidR="00D244EB" w:rsidRPr="00FA27CE" w:rsidRDefault="00D244EB" w:rsidP="00B93E13">
            <w:pPr>
              <w:rPr>
                <w:sz w:val="22"/>
                <w:szCs w:val="22"/>
              </w:rPr>
            </w:pPr>
            <w:r w:rsidRPr="00FA27CE">
              <w:rPr>
                <w:sz w:val="22"/>
                <w:szCs w:val="22"/>
              </w:rPr>
              <w:t>$   4</w:t>
            </w:r>
            <w:r w:rsidR="00446A42">
              <w:rPr>
                <w:sz w:val="22"/>
                <w:szCs w:val="22"/>
              </w:rPr>
              <w:t>28</w:t>
            </w:r>
          </w:p>
        </w:tc>
      </w:tr>
      <w:tr w:rsidR="00D244EB" w:rsidRPr="000C2D96" w14:paraId="0336345E" w14:textId="77777777">
        <w:tc>
          <w:tcPr>
            <w:tcW w:w="5040" w:type="dxa"/>
          </w:tcPr>
          <w:p w14:paraId="0336345C" w14:textId="77777777" w:rsidR="00D244EB" w:rsidRPr="000C2D96" w:rsidRDefault="00D244EB">
            <w:pPr>
              <w:rPr>
                <w:sz w:val="22"/>
                <w:szCs w:val="22"/>
              </w:rPr>
            </w:pPr>
            <w:r w:rsidRPr="000C2D96">
              <w:rPr>
                <w:sz w:val="22"/>
                <w:szCs w:val="22"/>
              </w:rPr>
              <w:t>Graduate Students Constituency II</w:t>
            </w:r>
          </w:p>
        </w:tc>
        <w:tc>
          <w:tcPr>
            <w:tcW w:w="1260" w:type="dxa"/>
          </w:tcPr>
          <w:p w14:paraId="0336345D" w14:textId="77777777" w:rsidR="00D244EB" w:rsidRPr="00FA27CE" w:rsidRDefault="00D244EB">
            <w:pPr>
              <w:rPr>
                <w:sz w:val="22"/>
                <w:szCs w:val="22"/>
              </w:rPr>
            </w:pPr>
            <w:r w:rsidRPr="00FA27CE">
              <w:rPr>
                <w:sz w:val="22"/>
                <w:szCs w:val="22"/>
              </w:rPr>
              <w:t>$   400</w:t>
            </w:r>
          </w:p>
        </w:tc>
      </w:tr>
    </w:tbl>
    <w:p w14:paraId="0336345F" w14:textId="77777777" w:rsidR="00D244EB" w:rsidRPr="000C2D96" w:rsidRDefault="00D244EB">
      <w:pPr>
        <w:rPr>
          <w:sz w:val="22"/>
          <w:szCs w:val="22"/>
        </w:rPr>
      </w:pPr>
    </w:p>
    <w:p w14:paraId="03363460" w14:textId="77777777" w:rsidR="00D244EB" w:rsidRPr="000C2D96" w:rsidRDefault="00D244EB" w:rsidP="00C22D67">
      <w:pPr>
        <w:numPr>
          <w:ilvl w:val="1"/>
          <w:numId w:val="79"/>
        </w:numPr>
        <w:rPr>
          <w:sz w:val="22"/>
          <w:szCs w:val="22"/>
        </w:rPr>
      </w:pPr>
      <w:r w:rsidRPr="000C2D96">
        <w:rPr>
          <w:sz w:val="22"/>
          <w:szCs w:val="22"/>
        </w:rPr>
        <w:t xml:space="preserve">If an additional election is required as a result of an equality of votes in the previous election, the CRO shall establish a separate spending limit. </w:t>
      </w:r>
    </w:p>
    <w:p w14:paraId="03363461" w14:textId="77777777" w:rsidR="00D244EB" w:rsidRPr="000C2D96" w:rsidRDefault="00D244EB">
      <w:pPr>
        <w:rPr>
          <w:sz w:val="22"/>
          <w:szCs w:val="22"/>
        </w:rPr>
      </w:pPr>
    </w:p>
    <w:p w14:paraId="03363462" w14:textId="77777777" w:rsidR="00D244EB" w:rsidRPr="000C2D96" w:rsidRDefault="00D244EB" w:rsidP="00A945FA">
      <w:pPr>
        <w:pStyle w:val="Heading2"/>
      </w:pPr>
      <w:bookmarkStart w:id="204" w:name="_Toc399591711"/>
      <w:r w:rsidRPr="000C2D96">
        <w:lastRenderedPageBreak/>
        <w:t>(2) Reimbursement of election expenses</w:t>
      </w:r>
      <w:bookmarkEnd w:id="204"/>
    </w:p>
    <w:p w14:paraId="03363463" w14:textId="77777777" w:rsidR="00D244EB" w:rsidRPr="000C2D96" w:rsidRDefault="00D244EB">
      <w:pPr>
        <w:keepNext/>
        <w:keepLines/>
        <w:rPr>
          <w:sz w:val="22"/>
          <w:szCs w:val="22"/>
        </w:rPr>
      </w:pPr>
      <w:r w:rsidRPr="000C2D96">
        <w:rPr>
          <w:sz w:val="22"/>
          <w:szCs w:val="22"/>
        </w:rPr>
        <w:t xml:space="preserve"> </w:t>
      </w:r>
    </w:p>
    <w:p w14:paraId="03363464" w14:textId="718C118A" w:rsidR="00D244EB" w:rsidRPr="000C2D96" w:rsidRDefault="00D244EB">
      <w:pPr>
        <w:keepNext/>
        <w:keepLines/>
        <w:rPr>
          <w:sz w:val="22"/>
          <w:szCs w:val="22"/>
        </w:rPr>
      </w:pPr>
      <w:r w:rsidRPr="000C2D96">
        <w:rPr>
          <w:sz w:val="22"/>
          <w:szCs w:val="22"/>
        </w:rPr>
        <w:t xml:space="preserve">Candidates are eligible to receive reimbursement for valid election expenses incurred between 3:00 p.m. on </w:t>
      </w:r>
      <w:r w:rsidR="00C532D6">
        <w:rPr>
          <w:sz w:val="22"/>
          <w:szCs w:val="22"/>
        </w:rPr>
        <w:t xml:space="preserve">Thursday, </w:t>
      </w:r>
      <w:r w:rsidR="002B5A98">
        <w:rPr>
          <w:sz w:val="22"/>
          <w:szCs w:val="22"/>
        </w:rPr>
        <w:t>January 16</w:t>
      </w:r>
      <w:r w:rsidRPr="000C2D96">
        <w:rPr>
          <w:sz w:val="22"/>
          <w:szCs w:val="22"/>
        </w:rPr>
        <w:t xml:space="preserve"> and 5:00 p.m. on </w:t>
      </w:r>
      <w:r w:rsidR="007E14CF">
        <w:rPr>
          <w:sz w:val="22"/>
          <w:szCs w:val="22"/>
        </w:rPr>
        <w:t>Friday, February 20</w:t>
      </w:r>
      <w:r w:rsidR="000027D2">
        <w:rPr>
          <w:sz w:val="22"/>
          <w:szCs w:val="22"/>
        </w:rPr>
        <w:t>,</w:t>
      </w:r>
      <w:r w:rsidRPr="000C2D96">
        <w:rPr>
          <w:sz w:val="22"/>
          <w:szCs w:val="22"/>
        </w:rPr>
        <w:t xml:space="preserve"> </w:t>
      </w:r>
      <w:r w:rsidR="00F86F17">
        <w:rPr>
          <w:sz w:val="22"/>
          <w:szCs w:val="22"/>
        </w:rPr>
        <w:t>201</w:t>
      </w:r>
      <w:r w:rsidR="005F0273">
        <w:rPr>
          <w:sz w:val="22"/>
          <w:szCs w:val="22"/>
        </w:rPr>
        <w:t>5</w:t>
      </w:r>
      <w:r w:rsidRPr="000C2D96">
        <w:rPr>
          <w:sz w:val="22"/>
          <w:szCs w:val="22"/>
        </w:rPr>
        <w:t>.</w:t>
      </w:r>
    </w:p>
    <w:p w14:paraId="03363465" w14:textId="77777777" w:rsidR="00D244EB" w:rsidRPr="000C2D96" w:rsidRDefault="00D244EB">
      <w:pPr>
        <w:keepNext/>
        <w:keepLines/>
        <w:rPr>
          <w:sz w:val="22"/>
          <w:szCs w:val="22"/>
        </w:rPr>
      </w:pPr>
    </w:p>
    <w:p w14:paraId="03363466" w14:textId="77777777" w:rsidR="00D244EB" w:rsidRPr="000C2D96" w:rsidRDefault="00D244EB" w:rsidP="00C22D67">
      <w:pPr>
        <w:keepNext/>
        <w:keepLines/>
        <w:numPr>
          <w:ilvl w:val="0"/>
          <w:numId w:val="80"/>
        </w:numPr>
        <w:rPr>
          <w:sz w:val="22"/>
          <w:szCs w:val="22"/>
        </w:rPr>
      </w:pPr>
      <w:r w:rsidRPr="000C2D96">
        <w:rPr>
          <w:sz w:val="22"/>
          <w:szCs w:val="22"/>
        </w:rPr>
        <w:t xml:space="preserve">Expenses eligible for reimbursement include, but are not limited to, the following: </w:t>
      </w:r>
    </w:p>
    <w:p w14:paraId="03363467" w14:textId="77777777" w:rsidR="00D244EB" w:rsidRPr="000C2D96" w:rsidRDefault="00D244EB">
      <w:pPr>
        <w:keepNext/>
        <w:keepLines/>
        <w:rPr>
          <w:sz w:val="22"/>
          <w:szCs w:val="22"/>
        </w:rPr>
      </w:pPr>
    </w:p>
    <w:p w14:paraId="03363468" w14:textId="77777777" w:rsidR="00D244EB" w:rsidRPr="000C2D96" w:rsidRDefault="00D244EB" w:rsidP="00C22D67">
      <w:pPr>
        <w:keepNext/>
        <w:keepLines/>
        <w:numPr>
          <w:ilvl w:val="1"/>
          <w:numId w:val="80"/>
        </w:numPr>
        <w:rPr>
          <w:sz w:val="22"/>
          <w:szCs w:val="22"/>
        </w:rPr>
      </w:pPr>
      <w:r w:rsidRPr="000C2D96">
        <w:rPr>
          <w:sz w:val="22"/>
          <w:szCs w:val="22"/>
        </w:rPr>
        <w:t xml:space="preserve">paper and office supplies; </w:t>
      </w:r>
    </w:p>
    <w:p w14:paraId="03363469" w14:textId="77777777" w:rsidR="00D244EB" w:rsidRPr="000C2D96" w:rsidRDefault="00D244EB" w:rsidP="00C22D67">
      <w:pPr>
        <w:keepNext/>
        <w:keepLines/>
        <w:numPr>
          <w:ilvl w:val="1"/>
          <w:numId w:val="80"/>
        </w:numPr>
        <w:rPr>
          <w:sz w:val="22"/>
          <w:szCs w:val="22"/>
        </w:rPr>
      </w:pPr>
      <w:r w:rsidRPr="000C2D96">
        <w:rPr>
          <w:sz w:val="22"/>
          <w:szCs w:val="22"/>
        </w:rPr>
        <w:t xml:space="preserve">copying and printing of Campaign Materials; </w:t>
      </w:r>
    </w:p>
    <w:p w14:paraId="0336346A" w14:textId="77777777" w:rsidR="00D244EB" w:rsidRPr="000C2D96" w:rsidRDefault="00D244EB" w:rsidP="00C22D67">
      <w:pPr>
        <w:keepNext/>
        <w:keepLines/>
        <w:numPr>
          <w:ilvl w:val="1"/>
          <w:numId w:val="80"/>
        </w:numPr>
        <w:rPr>
          <w:sz w:val="22"/>
          <w:szCs w:val="22"/>
        </w:rPr>
      </w:pPr>
      <w:r w:rsidRPr="000C2D96">
        <w:rPr>
          <w:sz w:val="22"/>
          <w:szCs w:val="22"/>
        </w:rPr>
        <w:t>reasonable transportation costs incurred in connection with Campaigning at campuses other than that at which the candidate is registered;</w:t>
      </w:r>
    </w:p>
    <w:p w14:paraId="0336346B" w14:textId="77777777" w:rsidR="00D244EB" w:rsidRPr="000C2D96" w:rsidRDefault="00D244EB" w:rsidP="00C22D67">
      <w:pPr>
        <w:keepNext/>
        <w:keepLines/>
        <w:numPr>
          <w:ilvl w:val="1"/>
          <w:numId w:val="80"/>
        </w:numPr>
        <w:rPr>
          <w:sz w:val="22"/>
          <w:szCs w:val="22"/>
        </w:rPr>
      </w:pPr>
      <w:r w:rsidRPr="000C2D96">
        <w:rPr>
          <w:sz w:val="22"/>
          <w:szCs w:val="22"/>
        </w:rPr>
        <w:t xml:space="preserve">Campaign advertisements; </w:t>
      </w:r>
    </w:p>
    <w:p w14:paraId="0336346C" w14:textId="77777777" w:rsidR="00D244EB" w:rsidRPr="000C2D96" w:rsidRDefault="00D244EB" w:rsidP="00C22D67">
      <w:pPr>
        <w:keepNext/>
        <w:keepLines/>
        <w:numPr>
          <w:ilvl w:val="1"/>
          <w:numId w:val="80"/>
        </w:numPr>
        <w:rPr>
          <w:sz w:val="22"/>
          <w:szCs w:val="22"/>
        </w:rPr>
      </w:pPr>
      <w:r w:rsidRPr="000C2D96">
        <w:rPr>
          <w:sz w:val="22"/>
          <w:szCs w:val="22"/>
        </w:rPr>
        <w:t xml:space="preserve">web design and domain expenses explicitly related to the election; </w:t>
      </w:r>
    </w:p>
    <w:p w14:paraId="0336346D" w14:textId="77777777" w:rsidR="00D244EB" w:rsidRPr="000C2D96" w:rsidRDefault="00D244EB" w:rsidP="00C22D67">
      <w:pPr>
        <w:keepNext/>
        <w:keepLines/>
        <w:numPr>
          <w:ilvl w:val="1"/>
          <w:numId w:val="80"/>
        </w:numPr>
        <w:rPr>
          <w:sz w:val="22"/>
          <w:szCs w:val="22"/>
        </w:rPr>
      </w:pPr>
      <w:r w:rsidRPr="000C2D96">
        <w:rPr>
          <w:sz w:val="22"/>
          <w:szCs w:val="22"/>
        </w:rPr>
        <w:t>refreshments, excluding alcoholic beverages (beer, wine, coolers, etc.); and</w:t>
      </w:r>
    </w:p>
    <w:p w14:paraId="0336346E" w14:textId="77777777" w:rsidR="00D244EB" w:rsidRPr="000C2D96" w:rsidRDefault="00D244EB" w:rsidP="00C22D67">
      <w:pPr>
        <w:keepNext/>
        <w:keepLines/>
        <w:numPr>
          <w:ilvl w:val="1"/>
          <w:numId w:val="80"/>
        </w:numPr>
        <w:rPr>
          <w:sz w:val="22"/>
          <w:szCs w:val="22"/>
        </w:rPr>
      </w:pPr>
      <w:proofErr w:type="gramStart"/>
      <w:r w:rsidRPr="000C2D96">
        <w:rPr>
          <w:sz w:val="22"/>
          <w:szCs w:val="22"/>
        </w:rPr>
        <w:t>the</w:t>
      </w:r>
      <w:proofErr w:type="gramEnd"/>
      <w:r w:rsidRPr="000C2D96">
        <w:rPr>
          <w:sz w:val="22"/>
          <w:szCs w:val="22"/>
        </w:rPr>
        <w:t xml:space="preserve"> Fair Market Value of all donated goods and services actually used in the candidate’s Campaign, except voluntary unpaid </w:t>
      </w:r>
      <w:proofErr w:type="spellStart"/>
      <w:r w:rsidRPr="000C2D96">
        <w:rPr>
          <w:sz w:val="22"/>
          <w:szCs w:val="22"/>
        </w:rPr>
        <w:t>labour</w:t>
      </w:r>
      <w:proofErr w:type="spellEnd"/>
      <w:r w:rsidRPr="000C2D96">
        <w:rPr>
          <w:sz w:val="22"/>
          <w:szCs w:val="22"/>
        </w:rPr>
        <w:t xml:space="preserve">. </w:t>
      </w:r>
    </w:p>
    <w:p w14:paraId="0336346F" w14:textId="77777777" w:rsidR="00D244EB" w:rsidRPr="000C2D96" w:rsidRDefault="00D244EB">
      <w:pPr>
        <w:rPr>
          <w:sz w:val="22"/>
          <w:szCs w:val="22"/>
        </w:rPr>
      </w:pPr>
    </w:p>
    <w:p w14:paraId="03363470" w14:textId="77777777" w:rsidR="00D244EB" w:rsidRPr="000C2D96" w:rsidRDefault="00D244EB" w:rsidP="00C22D67">
      <w:pPr>
        <w:numPr>
          <w:ilvl w:val="0"/>
          <w:numId w:val="80"/>
        </w:numPr>
        <w:rPr>
          <w:sz w:val="22"/>
          <w:szCs w:val="22"/>
        </w:rPr>
      </w:pPr>
      <w:r w:rsidRPr="000C2D96">
        <w:rPr>
          <w:sz w:val="22"/>
          <w:szCs w:val="22"/>
        </w:rPr>
        <w:t xml:space="preserve">Expenses ineligible for reimbursement include, but are not limited to, the following: </w:t>
      </w:r>
    </w:p>
    <w:p w14:paraId="03363471" w14:textId="77777777" w:rsidR="00D244EB" w:rsidRPr="000C2D96" w:rsidRDefault="00D244EB">
      <w:pPr>
        <w:rPr>
          <w:sz w:val="22"/>
          <w:szCs w:val="22"/>
        </w:rPr>
      </w:pPr>
    </w:p>
    <w:p w14:paraId="03363472" w14:textId="77777777" w:rsidR="00D244EB" w:rsidRPr="000C2D96" w:rsidRDefault="00D244EB" w:rsidP="00C22D67">
      <w:pPr>
        <w:numPr>
          <w:ilvl w:val="1"/>
          <w:numId w:val="80"/>
        </w:numPr>
        <w:rPr>
          <w:sz w:val="22"/>
          <w:szCs w:val="22"/>
        </w:rPr>
      </w:pPr>
      <w:r w:rsidRPr="000C2D96">
        <w:rPr>
          <w:sz w:val="22"/>
          <w:szCs w:val="22"/>
        </w:rPr>
        <w:t xml:space="preserve">expenses incurred prior to the announcement of candidates; </w:t>
      </w:r>
    </w:p>
    <w:p w14:paraId="03363473" w14:textId="77777777" w:rsidR="00D244EB" w:rsidRPr="000C2D96" w:rsidRDefault="00D244EB" w:rsidP="00C22D67">
      <w:pPr>
        <w:numPr>
          <w:ilvl w:val="1"/>
          <w:numId w:val="80"/>
        </w:numPr>
        <w:rPr>
          <w:sz w:val="22"/>
          <w:szCs w:val="22"/>
        </w:rPr>
      </w:pPr>
      <w:r w:rsidRPr="000C2D96">
        <w:rPr>
          <w:sz w:val="22"/>
          <w:szCs w:val="22"/>
        </w:rPr>
        <w:t xml:space="preserve">parking fines incurred during Campaign-related activity; </w:t>
      </w:r>
    </w:p>
    <w:p w14:paraId="03363474" w14:textId="77777777" w:rsidR="00D244EB" w:rsidRPr="000C2D96" w:rsidRDefault="00D244EB" w:rsidP="00C22D67">
      <w:pPr>
        <w:numPr>
          <w:ilvl w:val="1"/>
          <w:numId w:val="80"/>
        </w:numPr>
        <w:rPr>
          <w:sz w:val="22"/>
          <w:szCs w:val="22"/>
        </w:rPr>
      </w:pPr>
      <w:r w:rsidRPr="000C2D96">
        <w:rPr>
          <w:sz w:val="22"/>
          <w:szCs w:val="22"/>
        </w:rPr>
        <w:t xml:space="preserve">costs resulting from the removal of posters from University or non-University property as a result of illegal </w:t>
      </w:r>
      <w:proofErr w:type="spellStart"/>
      <w:r w:rsidRPr="000C2D96">
        <w:rPr>
          <w:sz w:val="22"/>
          <w:szCs w:val="22"/>
        </w:rPr>
        <w:t>postering</w:t>
      </w:r>
      <w:proofErr w:type="spellEnd"/>
      <w:r w:rsidRPr="000C2D96">
        <w:rPr>
          <w:sz w:val="22"/>
          <w:szCs w:val="22"/>
        </w:rPr>
        <w:t xml:space="preserve"> for the election; </w:t>
      </w:r>
    </w:p>
    <w:p w14:paraId="03363475" w14:textId="77777777" w:rsidR="00D244EB" w:rsidRPr="000C2D96" w:rsidRDefault="00D244EB" w:rsidP="00C22D67">
      <w:pPr>
        <w:numPr>
          <w:ilvl w:val="1"/>
          <w:numId w:val="80"/>
        </w:numPr>
        <w:rPr>
          <w:sz w:val="22"/>
          <w:szCs w:val="22"/>
        </w:rPr>
      </w:pPr>
      <w:proofErr w:type="gramStart"/>
      <w:r w:rsidRPr="000C2D96">
        <w:rPr>
          <w:sz w:val="22"/>
          <w:szCs w:val="22"/>
        </w:rPr>
        <w:t>alcoholic</w:t>
      </w:r>
      <w:proofErr w:type="gramEnd"/>
      <w:r w:rsidRPr="000C2D96">
        <w:rPr>
          <w:sz w:val="22"/>
          <w:szCs w:val="22"/>
        </w:rPr>
        <w:t xml:space="preserve"> beverages (beer, wine, coolers, etc.); </w:t>
      </w:r>
    </w:p>
    <w:p w14:paraId="03363476" w14:textId="77777777" w:rsidR="00D244EB" w:rsidRPr="000C2D96" w:rsidRDefault="00D244EB" w:rsidP="00C22D67">
      <w:pPr>
        <w:numPr>
          <w:ilvl w:val="1"/>
          <w:numId w:val="80"/>
        </w:numPr>
        <w:rPr>
          <w:sz w:val="22"/>
          <w:szCs w:val="22"/>
        </w:rPr>
      </w:pPr>
      <w:r w:rsidRPr="000C2D96">
        <w:rPr>
          <w:sz w:val="22"/>
          <w:szCs w:val="22"/>
        </w:rPr>
        <w:t xml:space="preserve">interest/financing costs for the election Campaign; </w:t>
      </w:r>
    </w:p>
    <w:p w14:paraId="03363477" w14:textId="77777777" w:rsidR="00D244EB" w:rsidRPr="000C2D96" w:rsidRDefault="00D244EB" w:rsidP="00C22D67">
      <w:pPr>
        <w:numPr>
          <w:ilvl w:val="1"/>
          <w:numId w:val="80"/>
        </w:numPr>
        <w:rPr>
          <w:sz w:val="22"/>
          <w:szCs w:val="22"/>
        </w:rPr>
      </w:pPr>
      <w:r w:rsidRPr="000C2D96">
        <w:rPr>
          <w:sz w:val="22"/>
          <w:szCs w:val="22"/>
        </w:rPr>
        <w:t xml:space="preserve">costs which could be considered of a personal nature and unrelated to the Campaign; </w:t>
      </w:r>
    </w:p>
    <w:p w14:paraId="03363478" w14:textId="77777777" w:rsidR="00D244EB" w:rsidRPr="000C2D96" w:rsidRDefault="00D244EB" w:rsidP="00C22D67">
      <w:pPr>
        <w:numPr>
          <w:ilvl w:val="1"/>
          <w:numId w:val="80"/>
        </w:numPr>
        <w:rPr>
          <w:sz w:val="22"/>
          <w:szCs w:val="22"/>
        </w:rPr>
      </w:pPr>
      <w:r w:rsidRPr="000C2D96">
        <w:rPr>
          <w:sz w:val="22"/>
          <w:szCs w:val="22"/>
        </w:rPr>
        <w:t>web design and domain expenses not explicitly related to the election; and</w:t>
      </w:r>
    </w:p>
    <w:p w14:paraId="03363479" w14:textId="77777777" w:rsidR="00D244EB" w:rsidRPr="000C2D96" w:rsidRDefault="00D244EB" w:rsidP="00C22D67">
      <w:pPr>
        <w:numPr>
          <w:ilvl w:val="1"/>
          <w:numId w:val="80"/>
        </w:numPr>
        <w:rPr>
          <w:sz w:val="22"/>
          <w:szCs w:val="22"/>
        </w:rPr>
      </w:pPr>
      <w:proofErr w:type="gramStart"/>
      <w:r w:rsidRPr="000C2D96">
        <w:rPr>
          <w:sz w:val="22"/>
          <w:szCs w:val="22"/>
        </w:rPr>
        <w:t>medical</w:t>
      </w:r>
      <w:proofErr w:type="gramEnd"/>
      <w:r w:rsidRPr="000C2D96">
        <w:rPr>
          <w:sz w:val="22"/>
          <w:szCs w:val="22"/>
        </w:rPr>
        <w:t xml:space="preserve"> expenses including prescription and non-prescription drugs. </w:t>
      </w:r>
    </w:p>
    <w:p w14:paraId="0336347A" w14:textId="77777777" w:rsidR="00D244EB" w:rsidRPr="000C2D96" w:rsidRDefault="00D244EB">
      <w:pPr>
        <w:ind w:left="360"/>
        <w:rPr>
          <w:sz w:val="22"/>
          <w:szCs w:val="22"/>
        </w:rPr>
      </w:pPr>
    </w:p>
    <w:p w14:paraId="0336347B" w14:textId="77777777" w:rsidR="00D244EB" w:rsidRPr="000C2D96" w:rsidRDefault="00D244EB">
      <w:pPr>
        <w:ind w:left="360"/>
        <w:rPr>
          <w:sz w:val="22"/>
          <w:szCs w:val="22"/>
        </w:rPr>
      </w:pPr>
    </w:p>
    <w:p w14:paraId="0336347C" w14:textId="77777777" w:rsidR="00D244EB" w:rsidRPr="000C2D96" w:rsidRDefault="00D244EB" w:rsidP="00C22D67">
      <w:pPr>
        <w:numPr>
          <w:ilvl w:val="0"/>
          <w:numId w:val="80"/>
        </w:numPr>
        <w:rPr>
          <w:sz w:val="22"/>
          <w:szCs w:val="22"/>
        </w:rPr>
      </w:pPr>
      <w:r w:rsidRPr="000C2D96">
        <w:rPr>
          <w:sz w:val="22"/>
          <w:szCs w:val="22"/>
        </w:rPr>
        <w:t xml:space="preserve">A Student candidate will be refunded an amount equal to the lesser of: </w:t>
      </w:r>
    </w:p>
    <w:p w14:paraId="0336347D" w14:textId="77777777" w:rsidR="00D244EB" w:rsidRPr="000C2D96" w:rsidRDefault="00D244EB">
      <w:pPr>
        <w:rPr>
          <w:sz w:val="22"/>
          <w:szCs w:val="22"/>
        </w:rPr>
      </w:pPr>
    </w:p>
    <w:p w14:paraId="0336347E" w14:textId="77777777" w:rsidR="00D244EB" w:rsidRPr="000C2D96" w:rsidRDefault="00D244EB" w:rsidP="00C22D67">
      <w:pPr>
        <w:numPr>
          <w:ilvl w:val="1"/>
          <w:numId w:val="80"/>
        </w:numPr>
        <w:rPr>
          <w:sz w:val="22"/>
          <w:szCs w:val="22"/>
        </w:rPr>
      </w:pPr>
      <w:r w:rsidRPr="000C2D96">
        <w:rPr>
          <w:sz w:val="22"/>
          <w:szCs w:val="22"/>
        </w:rPr>
        <w:t>the first $100 of spending, plus 75% of additional spending of amounts above $100 and less than the spending limit for the candidate’s constituency, or</w:t>
      </w:r>
    </w:p>
    <w:p w14:paraId="0336347F" w14:textId="77777777" w:rsidR="00D244EB" w:rsidRPr="000C2D96" w:rsidRDefault="00D244EB" w:rsidP="00C22D67">
      <w:pPr>
        <w:numPr>
          <w:ilvl w:val="1"/>
          <w:numId w:val="80"/>
        </w:numPr>
        <w:rPr>
          <w:sz w:val="22"/>
          <w:szCs w:val="22"/>
        </w:rPr>
      </w:pPr>
      <w:proofErr w:type="gramStart"/>
      <w:r w:rsidRPr="000C2D96">
        <w:rPr>
          <w:sz w:val="22"/>
          <w:szCs w:val="22"/>
        </w:rPr>
        <w:t>total</w:t>
      </w:r>
      <w:proofErr w:type="gramEnd"/>
      <w:r w:rsidRPr="000C2D96">
        <w:rPr>
          <w:sz w:val="22"/>
          <w:szCs w:val="22"/>
        </w:rPr>
        <w:t xml:space="preserve"> expenses ($100 or less). </w:t>
      </w:r>
    </w:p>
    <w:p w14:paraId="03363480" w14:textId="77777777" w:rsidR="00D244EB" w:rsidRPr="000C2D96" w:rsidRDefault="00D244EB">
      <w:pPr>
        <w:ind w:left="360"/>
        <w:rPr>
          <w:sz w:val="22"/>
          <w:szCs w:val="22"/>
        </w:rPr>
      </w:pPr>
    </w:p>
    <w:p w14:paraId="03363481" w14:textId="77777777" w:rsidR="00D244EB" w:rsidRPr="000C2D96" w:rsidRDefault="00D244EB" w:rsidP="00C22D67">
      <w:pPr>
        <w:numPr>
          <w:ilvl w:val="0"/>
          <w:numId w:val="80"/>
        </w:numPr>
        <w:rPr>
          <w:sz w:val="22"/>
          <w:szCs w:val="22"/>
        </w:rPr>
      </w:pPr>
      <w:r w:rsidRPr="000C2D96">
        <w:rPr>
          <w:sz w:val="22"/>
          <w:szCs w:val="22"/>
        </w:rPr>
        <w:t xml:space="preserve">Candidates, whether they are seeking reimbursement or not, are normally expected to submit receipts for all expenses including a statement of all donated goods and services actually used in the candidate’s Campaign (except voluntary unpaid </w:t>
      </w:r>
      <w:proofErr w:type="spellStart"/>
      <w:r w:rsidRPr="000C2D96">
        <w:rPr>
          <w:sz w:val="22"/>
          <w:szCs w:val="22"/>
        </w:rPr>
        <w:t>labour</w:t>
      </w:r>
      <w:proofErr w:type="spellEnd"/>
      <w:r w:rsidRPr="000C2D96">
        <w:rPr>
          <w:sz w:val="22"/>
          <w:szCs w:val="22"/>
        </w:rPr>
        <w:t xml:space="preserve">) with their Fair Market Value, within fourteen days of the close of the election. </w:t>
      </w:r>
    </w:p>
    <w:p w14:paraId="03363482" w14:textId="77777777" w:rsidR="00D244EB" w:rsidRPr="000C2D96" w:rsidRDefault="00D244EB">
      <w:pPr>
        <w:rPr>
          <w:sz w:val="22"/>
          <w:szCs w:val="22"/>
        </w:rPr>
      </w:pPr>
    </w:p>
    <w:p w14:paraId="03363483" w14:textId="77777777" w:rsidR="00D244EB" w:rsidRPr="000C2D96" w:rsidRDefault="00D244EB" w:rsidP="00C22D67">
      <w:pPr>
        <w:numPr>
          <w:ilvl w:val="1"/>
          <w:numId w:val="80"/>
        </w:numPr>
        <w:rPr>
          <w:sz w:val="22"/>
          <w:szCs w:val="22"/>
        </w:rPr>
      </w:pPr>
      <w:r w:rsidRPr="000C2D96">
        <w:rPr>
          <w:sz w:val="22"/>
          <w:szCs w:val="22"/>
        </w:rPr>
        <w:t xml:space="preserve">Candidates will normally be asked to sign a sworn statement that all expenses have been disclosed and that the total represents the total amount of expenses by the candidate or by anyone acting on her or his behalf or with her or his knowledge and consent. </w:t>
      </w:r>
    </w:p>
    <w:p w14:paraId="03363484" w14:textId="77777777" w:rsidR="00D244EB" w:rsidRPr="000C2D96" w:rsidRDefault="00D244EB" w:rsidP="00C22D67">
      <w:pPr>
        <w:numPr>
          <w:ilvl w:val="1"/>
          <w:numId w:val="80"/>
        </w:numPr>
        <w:rPr>
          <w:sz w:val="22"/>
          <w:szCs w:val="22"/>
        </w:rPr>
      </w:pPr>
      <w:r w:rsidRPr="000C2D96">
        <w:rPr>
          <w:sz w:val="22"/>
          <w:szCs w:val="22"/>
        </w:rPr>
        <w:t>Candidates who have no Campaign expenses may, at the discretion of the CRO, be exempt from submitting an expense statement.</w:t>
      </w:r>
    </w:p>
    <w:p w14:paraId="03363485" w14:textId="77777777" w:rsidR="00D244EB" w:rsidRPr="000C2D96" w:rsidRDefault="00D244EB" w:rsidP="00A945FA">
      <w:pPr>
        <w:pStyle w:val="Heading2"/>
      </w:pPr>
      <w:bookmarkStart w:id="205" w:name="_Toc399591712"/>
      <w:r w:rsidRPr="000C2D96">
        <w:lastRenderedPageBreak/>
        <w:t>(3) Enforcement of the Election Expenses Limit</w:t>
      </w:r>
      <w:bookmarkEnd w:id="205"/>
    </w:p>
    <w:p w14:paraId="03363486" w14:textId="77777777" w:rsidR="00D244EB" w:rsidRPr="000C2D96" w:rsidRDefault="00D244EB">
      <w:pPr>
        <w:keepNext/>
        <w:keepLines/>
        <w:rPr>
          <w:sz w:val="22"/>
          <w:szCs w:val="22"/>
        </w:rPr>
      </w:pPr>
    </w:p>
    <w:p w14:paraId="03363487" w14:textId="77777777" w:rsidR="00D244EB" w:rsidRPr="000C2D96" w:rsidRDefault="00D244EB" w:rsidP="00C22D67">
      <w:pPr>
        <w:keepNext/>
        <w:keepLines/>
        <w:numPr>
          <w:ilvl w:val="0"/>
          <w:numId w:val="81"/>
        </w:numPr>
        <w:rPr>
          <w:sz w:val="22"/>
          <w:szCs w:val="22"/>
        </w:rPr>
      </w:pPr>
      <w:r w:rsidRPr="000C2D96">
        <w:rPr>
          <w:sz w:val="22"/>
          <w:szCs w:val="22"/>
        </w:rPr>
        <w:t xml:space="preserve">There will be no circumstances under which the limit may be exceeded. </w:t>
      </w:r>
    </w:p>
    <w:p w14:paraId="03363488" w14:textId="77777777" w:rsidR="00D244EB" w:rsidRPr="000C2D96" w:rsidRDefault="00D244EB">
      <w:pPr>
        <w:keepNext/>
        <w:keepLines/>
        <w:rPr>
          <w:sz w:val="22"/>
          <w:szCs w:val="22"/>
        </w:rPr>
      </w:pPr>
    </w:p>
    <w:p w14:paraId="03363489" w14:textId="77777777" w:rsidR="00D244EB" w:rsidRPr="000C2D96" w:rsidRDefault="00D244EB" w:rsidP="00C22D67">
      <w:pPr>
        <w:keepNext/>
        <w:keepLines/>
        <w:numPr>
          <w:ilvl w:val="0"/>
          <w:numId w:val="81"/>
        </w:numPr>
        <w:rPr>
          <w:sz w:val="22"/>
          <w:szCs w:val="22"/>
        </w:rPr>
      </w:pPr>
      <w:r w:rsidRPr="000C2D96">
        <w:rPr>
          <w:sz w:val="22"/>
          <w:szCs w:val="22"/>
        </w:rPr>
        <w:t xml:space="preserve">If the sworn statement indicates that the limit has been exceeded, or if an allegation is made to the CRO that a candidate has exceeded the limit, the CRO will investigate the matter and, if warranted, take the alleged violation to the Elections Committee acting as the Election Overseers. </w:t>
      </w:r>
    </w:p>
    <w:p w14:paraId="0336348A" w14:textId="77777777" w:rsidR="00D244EB" w:rsidRPr="000C2D96" w:rsidRDefault="00D244EB">
      <w:pPr>
        <w:rPr>
          <w:sz w:val="22"/>
          <w:szCs w:val="22"/>
        </w:rPr>
      </w:pPr>
    </w:p>
    <w:p w14:paraId="0336348B" w14:textId="77777777" w:rsidR="00D244EB" w:rsidRPr="000C2D96" w:rsidRDefault="00D244EB" w:rsidP="00C22D67">
      <w:pPr>
        <w:numPr>
          <w:ilvl w:val="1"/>
          <w:numId w:val="81"/>
        </w:numPr>
        <w:rPr>
          <w:sz w:val="22"/>
          <w:szCs w:val="22"/>
        </w:rPr>
      </w:pPr>
      <w:r w:rsidRPr="000C2D96">
        <w:rPr>
          <w:sz w:val="22"/>
          <w:szCs w:val="22"/>
        </w:rPr>
        <w:t xml:space="preserve">A hearing will be held. </w:t>
      </w:r>
    </w:p>
    <w:p w14:paraId="0336348C" w14:textId="77777777" w:rsidR="00D244EB" w:rsidRPr="000C2D96" w:rsidRDefault="00D244EB" w:rsidP="00C22D67">
      <w:pPr>
        <w:numPr>
          <w:ilvl w:val="1"/>
          <w:numId w:val="81"/>
        </w:numPr>
        <w:rPr>
          <w:sz w:val="22"/>
          <w:szCs w:val="22"/>
        </w:rPr>
      </w:pPr>
      <w:r w:rsidRPr="000C2D96">
        <w:rPr>
          <w:sz w:val="22"/>
          <w:szCs w:val="22"/>
        </w:rPr>
        <w:t xml:space="preserve">The decision of the Election Overseers shall be final and not subject to any further review or appeal. </w:t>
      </w:r>
    </w:p>
    <w:p w14:paraId="0336348D" w14:textId="77777777" w:rsidR="00D244EB" w:rsidRPr="000C2D96" w:rsidRDefault="00D244EB" w:rsidP="00C22D67">
      <w:pPr>
        <w:numPr>
          <w:ilvl w:val="1"/>
          <w:numId w:val="81"/>
        </w:numPr>
        <w:rPr>
          <w:sz w:val="22"/>
          <w:szCs w:val="22"/>
        </w:rPr>
      </w:pPr>
      <w:r w:rsidRPr="000C2D96">
        <w:rPr>
          <w:sz w:val="22"/>
          <w:szCs w:val="22"/>
        </w:rPr>
        <w:t xml:space="preserve">If the candidate is found guilty, and has been successful in the election, she or he will be disqualified and will not become a member of the Governing Council. </w:t>
      </w:r>
    </w:p>
    <w:p w14:paraId="0336348E" w14:textId="77777777" w:rsidR="00D244EB" w:rsidRPr="000C2D96" w:rsidRDefault="00D244EB">
      <w:pPr>
        <w:ind w:left="360"/>
        <w:rPr>
          <w:sz w:val="22"/>
          <w:szCs w:val="22"/>
        </w:rPr>
      </w:pPr>
    </w:p>
    <w:p w14:paraId="0336348F" w14:textId="77777777" w:rsidR="00D244EB" w:rsidRPr="000C2D96" w:rsidRDefault="00D244EB" w:rsidP="00C22D67">
      <w:pPr>
        <w:numPr>
          <w:ilvl w:val="0"/>
          <w:numId w:val="81"/>
        </w:numPr>
        <w:rPr>
          <w:sz w:val="22"/>
          <w:szCs w:val="22"/>
        </w:rPr>
      </w:pPr>
      <w:r w:rsidRPr="000C2D96">
        <w:rPr>
          <w:sz w:val="22"/>
          <w:szCs w:val="22"/>
        </w:rPr>
        <w:t>Failure to submit the sworn statement concerning election expenses may be referred by the CRO to the Elections Committee acting as the Election Overseers.</w:t>
      </w:r>
    </w:p>
    <w:p w14:paraId="03363490" w14:textId="77777777" w:rsidR="00D244EB" w:rsidRPr="000C2D96" w:rsidRDefault="00D244EB">
      <w:pPr>
        <w:rPr>
          <w:sz w:val="22"/>
          <w:szCs w:val="22"/>
        </w:rPr>
      </w:pPr>
    </w:p>
    <w:p w14:paraId="03363491" w14:textId="77777777" w:rsidR="00D244EB" w:rsidRPr="000C2D96" w:rsidRDefault="00D244EB" w:rsidP="00C22D67">
      <w:pPr>
        <w:numPr>
          <w:ilvl w:val="1"/>
          <w:numId w:val="81"/>
        </w:numPr>
        <w:rPr>
          <w:sz w:val="22"/>
          <w:szCs w:val="22"/>
        </w:rPr>
      </w:pPr>
      <w:r w:rsidRPr="000C2D96">
        <w:rPr>
          <w:sz w:val="22"/>
          <w:szCs w:val="22"/>
        </w:rPr>
        <w:t>a hearing may be held;</w:t>
      </w:r>
    </w:p>
    <w:p w14:paraId="03363492" w14:textId="77777777" w:rsidR="00D244EB" w:rsidRPr="000C2D96" w:rsidRDefault="00D244EB" w:rsidP="00C22D67">
      <w:pPr>
        <w:numPr>
          <w:ilvl w:val="1"/>
          <w:numId w:val="81"/>
        </w:numPr>
        <w:rPr>
          <w:sz w:val="22"/>
          <w:szCs w:val="22"/>
        </w:rPr>
      </w:pPr>
      <w:r w:rsidRPr="000C2D96">
        <w:rPr>
          <w:sz w:val="22"/>
          <w:szCs w:val="22"/>
        </w:rPr>
        <w:t>penalties may be imposed, including, but not limited to:</w:t>
      </w:r>
    </w:p>
    <w:p w14:paraId="03363493" w14:textId="77777777" w:rsidR="00D244EB" w:rsidRPr="000C2D96" w:rsidRDefault="00D244EB">
      <w:pPr>
        <w:ind w:left="360"/>
        <w:rPr>
          <w:sz w:val="22"/>
          <w:szCs w:val="22"/>
        </w:rPr>
      </w:pPr>
    </w:p>
    <w:p w14:paraId="03363494" w14:textId="77777777" w:rsidR="00D244EB" w:rsidRPr="000C2D96" w:rsidRDefault="00D244EB" w:rsidP="00C22D67">
      <w:pPr>
        <w:numPr>
          <w:ilvl w:val="2"/>
          <w:numId w:val="81"/>
        </w:numPr>
        <w:rPr>
          <w:sz w:val="22"/>
          <w:szCs w:val="22"/>
        </w:rPr>
      </w:pPr>
      <w:r w:rsidRPr="000C2D96">
        <w:rPr>
          <w:sz w:val="22"/>
          <w:szCs w:val="22"/>
        </w:rPr>
        <w:t xml:space="preserve">for successful candidates: disqualification and ceasing to be members of the Governing Council; </w:t>
      </w:r>
    </w:p>
    <w:p w14:paraId="03363495" w14:textId="77777777" w:rsidR="00D244EB" w:rsidRPr="000C2D96" w:rsidRDefault="00D244EB" w:rsidP="00C22D67">
      <w:pPr>
        <w:numPr>
          <w:ilvl w:val="2"/>
          <w:numId w:val="81"/>
        </w:numPr>
        <w:rPr>
          <w:sz w:val="22"/>
          <w:szCs w:val="22"/>
        </w:rPr>
      </w:pPr>
      <w:proofErr w:type="gramStart"/>
      <w:r w:rsidRPr="000C2D96">
        <w:rPr>
          <w:sz w:val="22"/>
          <w:szCs w:val="22"/>
        </w:rPr>
        <w:t>for</w:t>
      </w:r>
      <w:proofErr w:type="gramEnd"/>
      <w:r w:rsidRPr="000C2D96">
        <w:rPr>
          <w:sz w:val="22"/>
          <w:szCs w:val="22"/>
        </w:rPr>
        <w:t xml:space="preserve"> unsuccessful candidates: public announcement and/or disqualification from future Governing Council elections for a year or number of years.</w:t>
      </w:r>
    </w:p>
    <w:p w14:paraId="03363496" w14:textId="77777777" w:rsidR="00D244EB" w:rsidRPr="000C2D96" w:rsidRDefault="00D244EB">
      <w:pPr>
        <w:ind w:left="1080"/>
        <w:rPr>
          <w:sz w:val="22"/>
          <w:szCs w:val="22"/>
        </w:rPr>
      </w:pPr>
    </w:p>
    <w:p w14:paraId="03363497" w14:textId="77777777" w:rsidR="00D244EB" w:rsidRPr="000C2D96" w:rsidRDefault="00D244EB" w:rsidP="00C22D67">
      <w:pPr>
        <w:numPr>
          <w:ilvl w:val="0"/>
          <w:numId w:val="81"/>
        </w:numPr>
        <w:rPr>
          <w:sz w:val="22"/>
          <w:szCs w:val="22"/>
        </w:rPr>
      </w:pPr>
      <w:r w:rsidRPr="000C2D96">
        <w:rPr>
          <w:sz w:val="22"/>
          <w:szCs w:val="22"/>
        </w:rPr>
        <w:t xml:space="preserve">Within seven days of the deadline for submitting the sworn statement, the CRO must inform the Elections Committee and the concerned candidate(s) of any irregularities that have been discovered. </w:t>
      </w:r>
    </w:p>
    <w:p w14:paraId="03363498" w14:textId="77777777" w:rsidR="00D244EB" w:rsidRPr="000C2D96" w:rsidRDefault="00D244EB">
      <w:pPr>
        <w:rPr>
          <w:sz w:val="22"/>
          <w:szCs w:val="22"/>
        </w:rPr>
      </w:pPr>
    </w:p>
    <w:p w14:paraId="03363499" w14:textId="0FFFE137" w:rsidR="00D244EB" w:rsidRPr="000C2D96" w:rsidRDefault="00D244EB" w:rsidP="00C22D67">
      <w:pPr>
        <w:numPr>
          <w:ilvl w:val="0"/>
          <w:numId w:val="81"/>
        </w:numPr>
        <w:rPr>
          <w:sz w:val="22"/>
          <w:szCs w:val="22"/>
        </w:rPr>
      </w:pPr>
      <w:r w:rsidRPr="000C2D96">
        <w:rPr>
          <w:sz w:val="22"/>
          <w:szCs w:val="22"/>
        </w:rPr>
        <w:t xml:space="preserve">If a hearing is necessary, it should be held as soon as possible and should be completed by </w:t>
      </w:r>
      <w:r w:rsidR="00554B33">
        <w:rPr>
          <w:sz w:val="22"/>
          <w:szCs w:val="22"/>
        </w:rPr>
        <w:t>Thursday, March 19, 2015</w:t>
      </w:r>
      <w:r w:rsidRPr="000C2D96">
        <w:rPr>
          <w:sz w:val="22"/>
          <w:szCs w:val="22"/>
        </w:rPr>
        <w:t xml:space="preserve">. </w:t>
      </w:r>
    </w:p>
    <w:p w14:paraId="0336349A" w14:textId="77777777" w:rsidR="00D244EB" w:rsidRPr="000C2D96" w:rsidRDefault="00D244EB">
      <w:pPr>
        <w:rPr>
          <w:sz w:val="22"/>
          <w:szCs w:val="22"/>
        </w:rPr>
      </w:pPr>
    </w:p>
    <w:p w14:paraId="0336349B" w14:textId="30323F08" w:rsidR="00D244EB" w:rsidRPr="000C2D96" w:rsidRDefault="00C76C81" w:rsidP="00182720">
      <w:pPr>
        <w:pStyle w:val="Heading2"/>
      </w:pPr>
      <w:bookmarkStart w:id="206" w:name="_Toc399591713"/>
      <w:r w:rsidRPr="000C2D96">
        <w:t>9</w:t>
      </w:r>
      <w:r w:rsidR="00D244EB" w:rsidRPr="000C2D96">
        <w:t>.2</w:t>
      </w:r>
      <w:r w:rsidR="00EC0D4A">
        <w:t>2</w:t>
      </w:r>
      <w:r w:rsidR="00D244EB" w:rsidRPr="000C2D96">
        <w:t xml:space="preserve"> </w:t>
      </w:r>
      <w:r w:rsidR="00A945FA">
        <w:tab/>
      </w:r>
      <w:r w:rsidR="00D244EB" w:rsidRPr="000C2D96">
        <w:t>Resignation for Ineligibility</w:t>
      </w:r>
      <w:bookmarkEnd w:id="206"/>
      <w:r w:rsidR="00D244EB" w:rsidRPr="000C2D96">
        <w:t xml:space="preserve"> </w:t>
      </w:r>
    </w:p>
    <w:p w14:paraId="0336349C" w14:textId="77777777" w:rsidR="00D244EB" w:rsidRPr="000C2D96" w:rsidRDefault="00D244EB">
      <w:pPr>
        <w:keepNext/>
        <w:keepLines/>
        <w:rPr>
          <w:sz w:val="22"/>
          <w:szCs w:val="22"/>
        </w:rPr>
      </w:pPr>
    </w:p>
    <w:p w14:paraId="0336349D" w14:textId="77777777" w:rsidR="00D244EB" w:rsidRPr="000C2D96" w:rsidRDefault="00D244EB" w:rsidP="00C22D67">
      <w:pPr>
        <w:keepNext/>
        <w:keepLines/>
        <w:numPr>
          <w:ilvl w:val="4"/>
          <w:numId w:val="52"/>
        </w:numPr>
        <w:rPr>
          <w:sz w:val="22"/>
          <w:szCs w:val="22"/>
        </w:rPr>
      </w:pPr>
      <w:r w:rsidRPr="000C2D96">
        <w:rPr>
          <w:sz w:val="22"/>
          <w:szCs w:val="22"/>
        </w:rPr>
        <w:t xml:space="preserve">A candidate will be declared ineligible if, at any time during the Election Period, she or he ceases to meet the eligibility requirements. </w:t>
      </w:r>
    </w:p>
    <w:p w14:paraId="0336349E" w14:textId="77777777" w:rsidR="00D244EB" w:rsidRPr="000C2D96" w:rsidRDefault="00D244EB">
      <w:pPr>
        <w:rPr>
          <w:sz w:val="22"/>
          <w:szCs w:val="22"/>
        </w:rPr>
      </w:pPr>
    </w:p>
    <w:p w14:paraId="0336349F" w14:textId="77777777" w:rsidR="00D244EB" w:rsidRPr="000C2D96" w:rsidRDefault="00D244EB" w:rsidP="00C22D67">
      <w:pPr>
        <w:numPr>
          <w:ilvl w:val="4"/>
          <w:numId w:val="52"/>
        </w:numPr>
        <w:rPr>
          <w:sz w:val="22"/>
          <w:szCs w:val="22"/>
        </w:rPr>
      </w:pPr>
      <w:r w:rsidRPr="000C2D96">
        <w:rPr>
          <w:sz w:val="22"/>
          <w:szCs w:val="22"/>
        </w:rPr>
        <w:t xml:space="preserve">Once elected, </w:t>
      </w:r>
    </w:p>
    <w:p w14:paraId="033634A0" w14:textId="77777777" w:rsidR="00D244EB" w:rsidRPr="000C2D96" w:rsidRDefault="00D244EB">
      <w:pPr>
        <w:rPr>
          <w:sz w:val="22"/>
          <w:szCs w:val="22"/>
        </w:rPr>
      </w:pPr>
    </w:p>
    <w:p w14:paraId="033634A1" w14:textId="77777777" w:rsidR="00D244EB" w:rsidRPr="000C2D96" w:rsidRDefault="00D244EB" w:rsidP="00C22D67">
      <w:pPr>
        <w:numPr>
          <w:ilvl w:val="5"/>
          <w:numId w:val="52"/>
        </w:numPr>
        <w:rPr>
          <w:sz w:val="22"/>
          <w:szCs w:val="22"/>
        </w:rPr>
      </w:pPr>
      <w:r w:rsidRPr="000C2D96">
        <w:rPr>
          <w:sz w:val="22"/>
          <w:szCs w:val="22"/>
        </w:rPr>
        <w:t xml:space="preserve">a Student registered within the St. George campus or within the University of Toronto Mississauga may only remain a Student member of the Governing Council so long as she or he is a registered Student in the constituency in which the Student was elected from the month of September immediately following the elections to the month of May of the following year; and </w:t>
      </w:r>
    </w:p>
    <w:p w14:paraId="033634A2" w14:textId="335EC908" w:rsidR="00D244EB" w:rsidRPr="000C2D96" w:rsidRDefault="00D244EB" w:rsidP="00C22D67">
      <w:pPr>
        <w:numPr>
          <w:ilvl w:val="5"/>
          <w:numId w:val="52"/>
        </w:numPr>
        <w:rPr>
          <w:sz w:val="22"/>
          <w:szCs w:val="22"/>
        </w:rPr>
      </w:pPr>
      <w:r w:rsidRPr="000C2D96">
        <w:rPr>
          <w:sz w:val="22"/>
          <w:szCs w:val="22"/>
        </w:rPr>
        <w:t>a Student registered within the University of Toronto Scarborough may only remain a Student member of the Governing Council so long as she or he is a registered Student in the constituency in which the Student was elected in at least two of the three semesters between the month of May immediately following the elections and the month of April of the following year (if the Student is not registered in the fall semester, i.e. September to December</w:t>
      </w:r>
      <w:r w:rsidRPr="008E25B5">
        <w:rPr>
          <w:sz w:val="22"/>
          <w:szCs w:val="22"/>
        </w:rPr>
        <w:t xml:space="preserve">, </w:t>
      </w:r>
      <w:r w:rsidR="00F86F17" w:rsidRPr="008E25B5">
        <w:rPr>
          <w:sz w:val="22"/>
          <w:szCs w:val="22"/>
        </w:rPr>
        <w:t>2014</w:t>
      </w:r>
      <w:r w:rsidRPr="008E25B5">
        <w:rPr>
          <w:sz w:val="22"/>
          <w:szCs w:val="22"/>
        </w:rPr>
        <w:t xml:space="preserve">, the Student must have been registered in the summer semester, i.e., May to August, </w:t>
      </w:r>
      <w:r w:rsidR="00F86F17" w:rsidRPr="008E25B5">
        <w:rPr>
          <w:sz w:val="22"/>
          <w:szCs w:val="22"/>
        </w:rPr>
        <w:t>201</w:t>
      </w:r>
      <w:r w:rsidR="00D72ECC" w:rsidRPr="008E25B5">
        <w:rPr>
          <w:sz w:val="22"/>
          <w:szCs w:val="22"/>
        </w:rPr>
        <w:t>4</w:t>
      </w:r>
      <w:r w:rsidRPr="008E25B5">
        <w:rPr>
          <w:sz w:val="22"/>
          <w:szCs w:val="22"/>
        </w:rPr>
        <w:t>, and must sign a letter of intent declaring that the Student will be registered in the winter semester, i</w:t>
      </w:r>
      <w:r w:rsidR="002B2284" w:rsidRPr="008E25B5">
        <w:rPr>
          <w:sz w:val="22"/>
          <w:szCs w:val="22"/>
        </w:rPr>
        <w:t>.</w:t>
      </w:r>
      <w:r w:rsidRPr="008E25B5">
        <w:rPr>
          <w:sz w:val="22"/>
          <w:szCs w:val="22"/>
        </w:rPr>
        <w:t>e.,</w:t>
      </w:r>
      <w:r w:rsidRPr="000C2D96">
        <w:rPr>
          <w:sz w:val="22"/>
          <w:szCs w:val="22"/>
        </w:rPr>
        <w:t xml:space="preserve"> January to April, 201</w:t>
      </w:r>
      <w:r w:rsidR="000913C0">
        <w:rPr>
          <w:sz w:val="22"/>
          <w:szCs w:val="22"/>
        </w:rPr>
        <w:t>5</w:t>
      </w:r>
      <w:r w:rsidRPr="000C2D96">
        <w:rPr>
          <w:sz w:val="22"/>
          <w:szCs w:val="22"/>
        </w:rPr>
        <w:t xml:space="preserve">. </w:t>
      </w:r>
    </w:p>
    <w:p w14:paraId="033634A3" w14:textId="77777777" w:rsidR="00D244EB" w:rsidRPr="000C2D96" w:rsidRDefault="00D244EB">
      <w:pPr>
        <w:rPr>
          <w:sz w:val="22"/>
          <w:szCs w:val="22"/>
        </w:rPr>
      </w:pPr>
    </w:p>
    <w:p w14:paraId="033634A4" w14:textId="77777777" w:rsidR="00D244EB" w:rsidRPr="000C2D96" w:rsidRDefault="00D244EB" w:rsidP="00C22D67">
      <w:pPr>
        <w:numPr>
          <w:ilvl w:val="4"/>
          <w:numId w:val="52"/>
        </w:numPr>
        <w:rPr>
          <w:sz w:val="22"/>
          <w:szCs w:val="22"/>
        </w:rPr>
      </w:pPr>
      <w:r w:rsidRPr="000C2D96">
        <w:rPr>
          <w:sz w:val="22"/>
          <w:szCs w:val="22"/>
        </w:rPr>
        <w:t>An elected member of the Governing Council must resign if, at any time during her or his term,</w:t>
      </w:r>
    </w:p>
    <w:p w14:paraId="033634A5" w14:textId="77777777" w:rsidR="00D244EB" w:rsidRPr="000C2D96" w:rsidRDefault="00D244EB">
      <w:pPr>
        <w:rPr>
          <w:sz w:val="22"/>
          <w:szCs w:val="22"/>
        </w:rPr>
      </w:pPr>
    </w:p>
    <w:p w14:paraId="033634A6" w14:textId="77777777" w:rsidR="00D244EB" w:rsidRPr="000C2D96" w:rsidRDefault="00D244EB" w:rsidP="00C22D67">
      <w:pPr>
        <w:numPr>
          <w:ilvl w:val="5"/>
          <w:numId w:val="52"/>
        </w:numPr>
        <w:rPr>
          <w:sz w:val="22"/>
          <w:szCs w:val="22"/>
        </w:rPr>
      </w:pPr>
      <w:r w:rsidRPr="000C2D96">
        <w:rPr>
          <w:sz w:val="22"/>
          <w:szCs w:val="22"/>
        </w:rPr>
        <w:t>she or he ceases to be a member of the constituency in which she or he was elected;</w:t>
      </w:r>
    </w:p>
    <w:p w14:paraId="033634A7" w14:textId="77777777" w:rsidR="00D244EB" w:rsidRPr="000C2D96" w:rsidRDefault="00D244EB" w:rsidP="00C22D67">
      <w:pPr>
        <w:numPr>
          <w:ilvl w:val="5"/>
          <w:numId w:val="52"/>
        </w:numPr>
        <w:rPr>
          <w:sz w:val="22"/>
          <w:szCs w:val="22"/>
        </w:rPr>
      </w:pPr>
      <w:r w:rsidRPr="000C2D96">
        <w:rPr>
          <w:sz w:val="22"/>
          <w:szCs w:val="22"/>
        </w:rPr>
        <w:t>she or he, as a member of Full-Time Undergraduate Students Constituency I, transfers from one College to another College, in which the other elected Student member of the Governing Council from Full-Time Undergraduate Students Constituency I is registered; or</w:t>
      </w:r>
    </w:p>
    <w:p w14:paraId="033634A8" w14:textId="77777777" w:rsidR="00D244EB" w:rsidRPr="000C2D96" w:rsidRDefault="00D244EB" w:rsidP="00C22D67">
      <w:pPr>
        <w:numPr>
          <w:ilvl w:val="5"/>
          <w:numId w:val="52"/>
        </w:numPr>
        <w:rPr>
          <w:sz w:val="22"/>
          <w:szCs w:val="22"/>
        </w:rPr>
      </w:pPr>
      <w:proofErr w:type="gramStart"/>
      <w:r w:rsidRPr="000C2D96">
        <w:rPr>
          <w:sz w:val="22"/>
          <w:szCs w:val="22"/>
        </w:rPr>
        <w:t>she</w:t>
      </w:r>
      <w:proofErr w:type="gramEnd"/>
      <w:r w:rsidRPr="000C2D96">
        <w:rPr>
          <w:sz w:val="22"/>
          <w:szCs w:val="22"/>
        </w:rPr>
        <w:t xml:space="preserve"> or he, as a member of Full-Time Undergraduate Students Constituency II, transfers from one faculty or school to another faculty or school, in which the other elected Student member of the Governing Council from Full-Time Undergraduate Students Constituency II is registered.</w:t>
      </w:r>
    </w:p>
    <w:p w14:paraId="033634A9" w14:textId="77777777" w:rsidR="00D244EB" w:rsidRPr="000C2D96" w:rsidRDefault="00D244EB">
      <w:pPr>
        <w:pStyle w:val="Heading3"/>
        <w:rPr>
          <w:rFonts w:ascii="Times New Roman" w:hAnsi="Times New Roman" w:cs="Times New Roman"/>
          <w:b w:val="0"/>
          <w:sz w:val="22"/>
          <w:szCs w:val="22"/>
          <w:u w:val="single"/>
        </w:rPr>
      </w:pPr>
      <w:bookmarkStart w:id="207" w:name="_Toc399591714"/>
      <w:r w:rsidRPr="000C2D96">
        <w:rPr>
          <w:rFonts w:ascii="Times New Roman" w:hAnsi="Times New Roman" w:cs="Times New Roman"/>
          <w:b w:val="0"/>
          <w:sz w:val="22"/>
          <w:szCs w:val="22"/>
          <w:u w:val="single"/>
        </w:rPr>
        <w:t>(1) By-elections</w:t>
      </w:r>
      <w:bookmarkEnd w:id="207"/>
      <w:r w:rsidRPr="000C2D96">
        <w:rPr>
          <w:rFonts w:ascii="Times New Roman" w:hAnsi="Times New Roman" w:cs="Times New Roman"/>
          <w:b w:val="0"/>
          <w:sz w:val="22"/>
          <w:szCs w:val="22"/>
          <w:u w:val="single"/>
        </w:rPr>
        <w:t xml:space="preserve"> </w:t>
      </w:r>
    </w:p>
    <w:p w14:paraId="033634AA" w14:textId="77777777" w:rsidR="00D244EB" w:rsidRPr="000C2D96" w:rsidRDefault="00D244EB">
      <w:pPr>
        <w:rPr>
          <w:sz w:val="22"/>
          <w:szCs w:val="22"/>
        </w:rPr>
      </w:pPr>
    </w:p>
    <w:p w14:paraId="033634AB" w14:textId="77777777" w:rsidR="00D244EB" w:rsidRPr="000C2D96" w:rsidRDefault="00D244EB" w:rsidP="00172B27">
      <w:pPr>
        <w:rPr>
          <w:sz w:val="22"/>
          <w:szCs w:val="22"/>
        </w:rPr>
      </w:pPr>
      <w:r w:rsidRPr="000C2D96">
        <w:rPr>
          <w:sz w:val="22"/>
          <w:szCs w:val="22"/>
        </w:rPr>
        <w:t xml:space="preserve">A by-election shall be held to fill any vacancy arising from the departure of a Student member of the Governing Council, unless the vacancy occurs within eight months of the end of the departing member's term. </w:t>
      </w:r>
    </w:p>
    <w:p w14:paraId="033634AC" w14:textId="77777777" w:rsidR="00D244EB" w:rsidRPr="000C2D96" w:rsidRDefault="00D244EB">
      <w:pPr>
        <w:rPr>
          <w:sz w:val="22"/>
          <w:szCs w:val="22"/>
        </w:rPr>
      </w:pPr>
    </w:p>
    <w:p w14:paraId="033634AD" w14:textId="77777777" w:rsidR="00D244EB" w:rsidRPr="000C2D96" w:rsidRDefault="00D244EB">
      <w:pPr>
        <w:pStyle w:val="Heading1"/>
        <w:keepLines/>
        <w:rPr>
          <w:rFonts w:ascii="Times New Roman" w:hAnsi="Times New Roman" w:cs="Times New Roman"/>
          <w:sz w:val="22"/>
          <w:szCs w:val="22"/>
        </w:rPr>
      </w:pPr>
      <w:r w:rsidRPr="000C2D96">
        <w:rPr>
          <w:rFonts w:ascii="Times New Roman" w:hAnsi="Times New Roman" w:cs="Times New Roman"/>
          <w:sz w:val="22"/>
          <w:szCs w:val="22"/>
        </w:rPr>
        <w:br w:type="page"/>
      </w:r>
      <w:bookmarkStart w:id="208" w:name="_Toc399591715"/>
      <w:r w:rsidRPr="000C2D96">
        <w:rPr>
          <w:rFonts w:ascii="Times New Roman" w:hAnsi="Times New Roman" w:cs="Times New Roman"/>
          <w:sz w:val="22"/>
          <w:szCs w:val="22"/>
        </w:rPr>
        <w:lastRenderedPageBreak/>
        <w:t xml:space="preserve">SECTION </w:t>
      </w:r>
      <w:r w:rsidR="00C76C81" w:rsidRPr="000C2D96">
        <w:rPr>
          <w:rFonts w:ascii="Times New Roman" w:hAnsi="Times New Roman" w:cs="Times New Roman"/>
          <w:sz w:val="22"/>
          <w:szCs w:val="22"/>
        </w:rPr>
        <w:t>10</w:t>
      </w:r>
      <w:r w:rsidRPr="000C2D96">
        <w:rPr>
          <w:rFonts w:ascii="Times New Roman" w:hAnsi="Times New Roman" w:cs="Times New Roman"/>
          <w:sz w:val="22"/>
          <w:szCs w:val="22"/>
        </w:rPr>
        <w:t xml:space="preserve"> – Election of Teaching Staff and Librarians to the Academic Board</w:t>
      </w:r>
      <w:bookmarkEnd w:id="208"/>
      <w:r w:rsidRPr="000C2D96">
        <w:rPr>
          <w:rFonts w:ascii="Times New Roman" w:hAnsi="Times New Roman" w:cs="Times New Roman"/>
          <w:sz w:val="22"/>
          <w:szCs w:val="22"/>
        </w:rPr>
        <w:t xml:space="preserve"> </w:t>
      </w:r>
    </w:p>
    <w:p w14:paraId="033634AE" w14:textId="77777777" w:rsidR="00D244EB" w:rsidRPr="000C2D96" w:rsidRDefault="00C76C81" w:rsidP="00182720">
      <w:pPr>
        <w:pStyle w:val="Heading2"/>
      </w:pPr>
      <w:bookmarkStart w:id="209" w:name="_Toc399591716"/>
      <w:r w:rsidRPr="000C2D96">
        <w:t>10</w:t>
      </w:r>
      <w:r w:rsidR="00D244EB" w:rsidRPr="000C2D96">
        <w:t xml:space="preserve">.1 </w:t>
      </w:r>
      <w:r w:rsidR="00A945FA">
        <w:tab/>
      </w:r>
      <w:r w:rsidR="00D244EB" w:rsidRPr="000C2D96">
        <w:t>Introduction to the Academic Board</w:t>
      </w:r>
      <w:bookmarkEnd w:id="209"/>
    </w:p>
    <w:p w14:paraId="033634AF" w14:textId="77777777" w:rsidR="00D244EB" w:rsidRPr="000C2D96" w:rsidRDefault="00D244EB" w:rsidP="00A945FA">
      <w:pPr>
        <w:pStyle w:val="Heading2"/>
      </w:pPr>
      <w:bookmarkStart w:id="210" w:name="_Toc399591717"/>
      <w:r w:rsidRPr="000C2D96">
        <w:t>(1) Composition of the Academic Board</w:t>
      </w:r>
      <w:bookmarkEnd w:id="210"/>
    </w:p>
    <w:p w14:paraId="033634B0" w14:textId="77777777" w:rsidR="00D244EB" w:rsidRPr="000C2D96" w:rsidRDefault="00D244EB">
      <w:pPr>
        <w:keepNext/>
        <w:keepLines/>
        <w:rPr>
          <w:sz w:val="22"/>
          <w:szCs w:val="22"/>
        </w:rPr>
      </w:pPr>
    </w:p>
    <w:p w14:paraId="033634B1" w14:textId="40D5C981" w:rsidR="00D244EB" w:rsidRPr="000C2D96" w:rsidRDefault="00D244EB">
      <w:pPr>
        <w:keepNext/>
        <w:keepLines/>
        <w:rPr>
          <w:sz w:val="22"/>
          <w:szCs w:val="22"/>
        </w:rPr>
      </w:pPr>
      <w:r w:rsidRPr="000C2D96">
        <w:rPr>
          <w:sz w:val="22"/>
          <w:szCs w:val="22"/>
        </w:rPr>
        <w:t>The Academic Board is composed of 12</w:t>
      </w:r>
      <w:r w:rsidR="007D26A0">
        <w:rPr>
          <w:sz w:val="22"/>
          <w:szCs w:val="22"/>
        </w:rPr>
        <w:t>3</w:t>
      </w:r>
      <w:r w:rsidRPr="000C2D96">
        <w:rPr>
          <w:sz w:val="22"/>
          <w:szCs w:val="22"/>
        </w:rPr>
        <w:t xml:space="preserve"> people. Of the elected members of the Academic Board who are not also members of the Governing Council, 5</w:t>
      </w:r>
      <w:r w:rsidR="007D26A0">
        <w:rPr>
          <w:sz w:val="22"/>
          <w:szCs w:val="22"/>
        </w:rPr>
        <w:t>1</w:t>
      </w:r>
      <w:r w:rsidRPr="000C2D96">
        <w:rPr>
          <w:sz w:val="22"/>
          <w:szCs w:val="22"/>
        </w:rPr>
        <w:t xml:space="preserve"> members are elected from the Teaching Staff and 2 members are elected from the Librarians.</w:t>
      </w:r>
    </w:p>
    <w:p w14:paraId="033634B2" w14:textId="77777777" w:rsidR="00D244EB" w:rsidRPr="000C2D96" w:rsidRDefault="00D244EB">
      <w:pPr>
        <w:rPr>
          <w:sz w:val="22"/>
          <w:szCs w:val="22"/>
        </w:rPr>
      </w:pPr>
    </w:p>
    <w:p w14:paraId="033634B3" w14:textId="77777777" w:rsidR="00D244EB" w:rsidRPr="000C2D96" w:rsidRDefault="00D244EB">
      <w:pPr>
        <w:rPr>
          <w:sz w:val="22"/>
          <w:szCs w:val="22"/>
        </w:rPr>
      </w:pPr>
      <w:r w:rsidRPr="000C2D96">
        <w:rPr>
          <w:sz w:val="22"/>
          <w:szCs w:val="22"/>
        </w:rPr>
        <w:t xml:space="preserve"> “Teaching Staff” means the employees of the University, University College, the Constituent Colleges and the arts and science faculties of the Federated Universities who hold the academic rank of professor, associate professor, assistant professor, full-time lecturer or part-time lecturer, unless such part-time lecturer is registered as a Student, or who hold any other rank created by the Governing Council and designated by it as an academic rank for the purposes of clause 1(1</w:t>
      </w:r>
      <w:proofErr w:type="gramStart"/>
      <w:r w:rsidRPr="000C2D96">
        <w:rPr>
          <w:sz w:val="22"/>
          <w:szCs w:val="22"/>
        </w:rPr>
        <w:t>)(</w:t>
      </w:r>
      <w:proofErr w:type="gramEnd"/>
      <w:r w:rsidRPr="000C2D96">
        <w:rPr>
          <w:sz w:val="22"/>
          <w:szCs w:val="22"/>
        </w:rPr>
        <w:t xml:space="preserve">m) of the </w:t>
      </w:r>
      <w:r w:rsidRPr="000C2D96">
        <w:rPr>
          <w:i/>
          <w:sz w:val="22"/>
          <w:szCs w:val="22"/>
        </w:rPr>
        <w:t>Act</w:t>
      </w:r>
      <w:r w:rsidRPr="000C2D96">
        <w:rPr>
          <w:sz w:val="22"/>
          <w:szCs w:val="22"/>
        </w:rPr>
        <w:t>.  For the purpose of Governing Council elections, lecturer includes the ranks of Lecturer, Senior Lecturer, Tutor, and Senior Tutor. Lecturer also includes associates in the Faculty of Dentistry.  Assistant Professor (conditional), Sessional Lecturer I, Sessional Lecturer II, Sessional Lecturer III, Athletics Instructor and Senior Athletics Instructor have been designated by the Governing Council as academic ranks for the purposes of clause 1(1</w:t>
      </w:r>
      <w:proofErr w:type="gramStart"/>
      <w:r w:rsidRPr="000C2D96">
        <w:rPr>
          <w:sz w:val="22"/>
          <w:szCs w:val="22"/>
        </w:rPr>
        <w:t>)(</w:t>
      </w:r>
      <w:proofErr w:type="gramEnd"/>
      <w:r w:rsidRPr="000C2D96">
        <w:rPr>
          <w:sz w:val="22"/>
          <w:szCs w:val="22"/>
        </w:rPr>
        <w:t xml:space="preserve">m) of the </w:t>
      </w:r>
      <w:r w:rsidRPr="000C2D96">
        <w:rPr>
          <w:i/>
          <w:sz w:val="22"/>
          <w:szCs w:val="22"/>
        </w:rPr>
        <w:t>Act</w:t>
      </w:r>
      <w:r w:rsidRPr="000C2D96">
        <w:rPr>
          <w:sz w:val="22"/>
          <w:szCs w:val="22"/>
        </w:rPr>
        <w:t xml:space="preserve">. </w:t>
      </w:r>
    </w:p>
    <w:p w14:paraId="033634B4" w14:textId="77777777" w:rsidR="00D244EB" w:rsidRPr="000C2D96" w:rsidRDefault="00D244EB">
      <w:pPr>
        <w:rPr>
          <w:sz w:val="22"/>
          <w:szCs w:val="22"/>
        </w:rPr>
      </w:pPr>
    </w:p>
    <w:p w14:paraId="033634B5" w14:textId="77777777" w:rsidR="00D244EB" w:rsidRPr="000C2D96" w:rsidRDefault="00D244EB">
      <w:pPr>
        <w:rPr>
          <w:sz w:val="22"/>
          <w:szCs w:val="22"/>
        </w:rPr>
      </w:pPr>
      <w:r w:rsidRPr="000C2D96">
        <w:rPr>
          <w:sz w:val="22"/>
          <w:szCs w:val="22"/>
        </w:rPr>
        <w:t>“Librarian” means an employee of the University, University College, the Constituent Colleges and the arts and science faculties of the Federated Universities who hold the rank of Librarian I, Librarian II, Librarian III, or Librarian IV.</w:t>
      </w:r>
    </w:p>
    <w:p w14:paraId="033634B6" w14:textId="77777777" w:rsidR="00D244EB" w:rsidRPr="000C2D96" w:rsidRDefault="00D244EB">
      <w:pPr>
        <w:rPr>
          <w:sz w:val="22"/>
          <w:szCs w:val="22"/>
        </w:rPr>
      </w:pPr>
    </w:p>
    <w:p w14:paraId="033634B7" w14:textId="77777777" w:rsidR="00D244EB" w:rsidRPr="000C2D96" w:rsidRDefault="00D244EB" w:rsidP="00A945FA">
      <w:pPr>
        <w:pStyle w:val="Heading2"/>
      </w:pPr>
      <w:bookmarkStart w:id="211" w:name="_Toc399591718"/>
      <w:r w:rsidRPr="000C2D96">
        <w:t>(2) The Function and Responsibilities of the Academic Board</w:t>
      </w:r>
      <w:r w:rsidRPr="000C2D96">
        <w:rPr>
          <w:rStyle w:val="FootnoteReference"/>
          <w:b w:val="0"/>
          <w:u w:val="single"/>
        </w:rPr>
        <w:footnoteReference w:id="23"/>
      </w:r>
      <w:bookmarkEnd w:id="211"/>
      <w:r w:rsidRPr="000C2D96">
        <w:t xml:space="preserve"> </w:t>
      </w:r>
    </w:p>
    <w:p w14:paraId="033634B8" w14:textId="77777777" w:rsidR="00D244EB" w:rsidRPr="000C2D96" w:rsidRDefault="00D244EB">
      <w:pPr>
        <w:rPr>
          <w:sz w:val="22"/>
          <w:szCs w:val="22"/>
        </w:rPr>
      </w:pPr>
    </w:p>
    <w:p w14:paraId="033634B9" w14:textId="77777777" w:rsidR="00D244EB" w:rsidRPr="000C2D96" w:rsidRDefault="00D244EB">
      <w:pPr>
        <w:rPr>
          <w:sz w:val="22"/>
          <w:szCs w:val="22"/>
        </w:rPr>
      </w:pPr>
      <w:r w:rsidRPr="000C2D96">
        <w:rPr>
          <w:sz w:val="22"/>
          <w:szCs w:val="22"/>
        </w:rPr>
        <w:t xml:space="preserve">The Academic Board is responsible for consideration of policy in the academic area and for monitoring matters within this area of responsibility. In general, the Board reviews and assesses matters brought before it by the President and the President’s senior officers which affect the teaching, learning and research functions of the University, including the establishment of University objectives and priorities, the development of long-term and short-term plans, and the effective use of resources in the course of these pursuits. </w:t>
      </w:r>
    </w:p>
    <w:p w14:paraId="033634BA" w14:textId="77777777" w:rsidR="00D244EB" w:rsidRPr="000C2D96" w:rsidRDefault="00D244EB">
      <w:pPr>
        <w:rPr>
          <w:sz w:val="22"/>
          <w:szCs w:val="22"/>
        </w:rPr>
      </w:pPr>
    </w:p>
    <w:p w14:paraId="033634BB" w14:textId="77777777" w:rsidR="00D244EB" w:rsidRPr="000C2D96" w:rsidRDefault="00D244EB">
      <w:pPr>
        <w:rPr>
          <w:sz w:val="22"/>
          <w:szCs w:val="22"/>
        </w:rPr>
      </w:pPr>
      <w:r w:rsidRPr="000C2D96">
        <w:rPr>
          <w:sz w:val="22"/>
          <w:szCs w:val="22"/>
        </w:rPr>
        <w:t>The Academic Board has final decision-making authority on certain purely academic matters, including, but not limited to, (1) dealing with matters arising in connection with the award of fellowships, scholarships, medals, prizes and other awards for academic achievement and (2) determining and regulating the standards of admission of students to the University, the contents and curricula of all programs and courses of study and the requirements for graduation. With respect to matters which the Academic Board does not have final decision-making authority, most such matters are examined by the Academic Board, and if appropriate, recommended to the Executive Committee, which can confirm approval thereof on behalf of the Governing Council. However, for matters having significant impact on the University as a whole, having serious steering effects on the development of a particular division, or having a major impact on the relationships amongst divisions and relationships between the University and the community at large, such matters normally require the approval of the Governing Council.</w:t>
      </w:r>
    </w:p>
    <w:p w14:paraId="033634BC" w14:textId="77777777" w:rsidR="00D244EB" w:rsidRPr="000C2D96" w:rsidRDefault="00D244EB">
      <w:pPr>
        <w:rPr>
          <w:sz w:val="22"/>
          <w:szCs w:val="22"/>
        </w:rPr>
      </w:pPr>
    </w:p>
    <w:p w14:paraId="033634BD" w14:textId="77777777" w:rsidR="00D244EB" w:rsidRPr="000C2D96" w:rsidRDefault="00D244EB">
      <w:pPr>
        <w:keepNext/>
        <w:keepLines/>
        <w:rPr>
          <w:sz w:val="22"/>
          <w:szCs w:val="22"/>
        </w:rPr>
      </w:pPr>
      <w:r w:rsidRPr="000C2D96">
        <w:rPr>
          <w:sz w:val="22"/>
          <w:szCs w:val="22"/>
        </w:rPr>
        <w:lastRenderedPageBreak/>
        <w:t>Examples of matters reviewed by the members of the Academic Board include:</w:t>
      </w:r>
    </w:p>
    <w:p w14:paraId="033634BE" w14:textId="77777777" w:rsidR="00D244EB" w:rsidRPr="000C2D96" w:rsidRDefault="00D244EB">
      <w:pPr>
        <w:keepNext/>
        <w:keepLines/>
        <w:rPr>
          <w:sz w:val="22"/>
          <w:szCs w:val="22"/>
        </w:rPr>
      </w:pPr>
    </w:p>
    <w:p w14:paraId="033634BF" w14:textId="77777777" w:rsidR="00D244EB" w:rsidRPr="000C2D96" w:rsidRDefault="00D244EB">
      <w:pPr>
        <w:numPr>
          <w:ilvl w:val="0"/>
          <w:numId w:val="2"/>
        </w:numPr>
        <w:rPr>
          <w:sz w:val="22"/>
          <w:szCs w:val="22"/>
        </w:rPr>
      </w:pPr>
      <w:r w:rsidRPr="000C2D96">
        <w:rPr>
          <w:sz w:val="22"/>
          <w:szCs w:val="22"/>
        </w:rPr>
        <w:t>academic appeals;</w:t>
      </w:r>
    </w:p>
    <w:p w14:paraId="033634C0" w14:textId="77777777" w:rsidR="00D244EB" w:rsidRPr="000C2D96" w:rsidRDefault="00D244EB">
      <w:pPr>
        <w:numPr>
          <w:ilvl w:val="0"/>
          <w:numId w:val="2"/>
        </w:numPr>
        <w:rPr>
          <w:sz w:val="22"/>
          <w:szCs w:val="22"/>
        </w:rPr>
      </w:pPr>
      <w:r w:rsidRPr="000C2D96">
        <w:rPr>
          <w:sz w:val="22"/>
          <w:szCs w:val="22"/>
        </w:rPr>
        <w:t>academic appointments policies and individual appointments;</w:t>
      </w:r>
    </w:p>
    <w:p w14:paraId="033634C1" w14:textId="77777777" w:rsidR="00D244EB" w:rsidRPr="000C2D96" w:rsidRDefault="00D244EB">
      <w:pPr>
        <w:numPr>
          <w:ilvl w:val="0"/>
          <w:numId w:val="2"/>
        </w:numPr>
        <w:rPr>
          <w:sz w:val="22"/>
          <w:szCs w:val="22"/>
        </w:rPr>
      </w:pPr>
      <w:r w:rsidRPr="000C2D96">
        <w:rPr>
          <w:sz w:val="22"/>
          <w:szCs w:val="22"/>
        </w:rPr>
        <w:t>academic discipline;</w:t>
      </w:r>
    </w:p>
    <w:p w14:paraId="033634C2" w14:textId="77777777" w:rsidR="00D244EB" w:rsidRPr="000C2D96" w:rsidRDefault="00D244EB">
      <w:pPr>
        <w:numPr>
          <w:ilvl w:val="0"/>
          <w:numId w:val="2"/>
        </w:numPr>
        <w:rPr>
          <w:sz w:val="22"/>
          <w:szCs w:val="22"/>
        </w:rPr>
      </w:pPr>
      <w:r w:rsidRPr="000C2D96">
        <w:rPr>
          <w:sz w:val="22"/>
          <w:szCs w:val="22"/>
        </w:rPr>
        <w:t>academic priorities for fundraising;</w:t>
      </w:r>
    </w:p>
    <w:p w14:paraId="033634C3" w14:textId="77777777" w:rsidR="00D244EB" w:rsidRPr="000C2D96" w:rsidRDefault="00D244EB">
      <w:pPr>
        <w:numPr>
          <w:ilvl w:val="0"/>
          <w:numId w:val="2"/>
        </w:numPr>
        <w:rPr>
          <w:sz w:val="22"/>
          <w:szCs w:val="22"/>
        </w:rPr>
      </w:pPr>
      <w:r w:rsidRPr="000C2D96">
        <w:rPr>
          <w:sz w:val="22"/>
          <w:szCs w:val="22"/>
        </w:rPr>
        <w:t>academic programs;</w:t>
      </w:r>
    </w:p>
    <w:p w14:paraId="033634C4" w14:textId="77777777" w:rsidR="00D244EB" w:rsidRPr="000C2D96" w:rsidRDefault="00D244EB">
      <w:pPr>
        <w:numPr>
          <w:ilvl w:val="0"/>
          <w:numId w:val="2"/>
        </w:numPr>
        <w:rPr>
          <w:sz w:val="22"/>
          <w:szCs w:val="22"/>
        </w:rPr>
      </w:pPr>
      <w:r w:rsidRPr="000C2D96">
        <w:rPr>
          <w:sz w:val="22"/>
          <w:szCs w:val="22"/>
        </w:rPr>
        <w:t>academic services;</w:t>
      </w:r>
    </w:p>
    <w:p w14:paraId="033634C5" w14:textId="77777777" w:rsidR="00D244EB" w:rsidRPr="000C2D96" w:rsidRDefault="00D244EB">
      <w:pPr>
        <w:numPr>
          <w:ilvl w:val="0"/>
          <w:numId w:val="2"/>
        </w:numPr>
        <w:rPr>
          <w:sz w:val="22"/>
          <w:szCs w:val="22"/>
        </w:rPr>
      </w:pPr>
      <w:r w:rsidRPr="000C2D96">
        <w:rPr>
          <w:sz w:val="22"/>
          <w:szCs w:val="22"/>
        </w:rPr>
        <w:t>admissions;</w:t>
      </w:r>
    </w:p>
    <w:p w14:paraId="033634C6" w14:textId="77777777" w:rsidR="00D244EB" w:rsidRPr="000C2D96" w:rsidRDefault="00D244EB">
      <w:pPr>
        <w:numPr>
          <w:ilvl w:val="0"/>
          <w:numId w:val="2"/>
        </w:numPr>
        <w:rPr>
          <w:sz w:val="22"/>
          <w:szCs w:val="22"/>
        </w:rPr>
      </w:pPr>
      <w:r w:rsidRPr="000C2D96">
        <w:rPr>
          <w:sz w:val="22"/>
          <w:szCs w:val="22"/>
        </w:rPr>
        <w:t>awards;</w:t>
      </w:r>
    </w:p>
    <w:p w14:paraId="033634C7" w14:textId="77777777" w:rsidR="00D244EB" w:rsidRPr="000C2D96" w:rsidRDefault="00D244EB">
      <w:pPr>
        <w:numPr>
          <w:ilvl w:val="0"/>
          <w:numId w:val="2"/>
        </w:numPr>
        <w:rPr>
          <w:sz w:val="22"/>
          <w:szCs w:val="22"/>
        </w:rPr>
      </w:pPr>
      <w:r w:rsidRPr="000C2D96">
        <w:rPr>
          <w:sz w:val="22"/>
          <w:szCs w:val="22"/>
        </w:rPr>
        <w:t>budget guidelines and budget plans;</w:t>
      </w:r>
    </w:p>
    <w:p w14:paraId="033634C8" w14:textId="77777777" w:rsidR="00D244EB" w:rsidRPr="000C2D96" w:rsidRDefault="00D244EB">
      <w:pPr>
        <w:numPr>
          <w:ilvl w:val="0"/>
          <w:numId w:val="2"/>
        </w:numPr>
        <w:rPr>
          <w:sz w:val="22"/>
          <w:szCs w:val="22"/>
        </w:rPr>
      </w:pPr>
      <w:r w:rsidRPr="000C2D96">
        <w:rPr>
          <w:sz w:val="22"/>
          <w:szCs w:val="22"/>
        </w:rPr>
        <w:t>capital plans, projects and space policy;</w:t>
      </w:r>
    </w:p>
    <w:p w14:paraId="033634C9" w14:textId="77777777" w:rsidR="00D244EB" w:rsidRPr="000C2D96" w:rsidRDefault="00D244EB">
      <w:pPr>
        <w:numPr>
          <w:ilvl w:val="0"/>
          <w:numId w:val="2"/>
        </w:numPr>
        <w:rPr>
          <w:sz w:val="22"/>
          <w:szCs w:val="22"/>
        </w:rPr>
      </w:pPr>
      <w:r w:rsidRPr="000C2D96">
        <w:rPr>
          <w:sz w:val="22"/>
          <w:szCs w:val="22"/>
        </w:rPr>
        <w:t>constitutions of divisional councils;</w:t>
      </w:r>
    </w:p>
    <w:p w14:paraId="033634CA" w14:textId="77777777" w:rsidR="00D244EB" w:rsidRPr="000C2D96" w:rsidRDefault="00D244EB">
      <w:pPr>
        <w:numPr>
          <w:ilvl w:val="0"/>
          <w:numId w:val="2"/>
        </w:numPr>
        <w:rPr>
          <w:sz w:val="22"/>
          <w:szCs w:val="22"/>
        </w:rPr>
      </w:pPr>
      <w:r w:rsidRPr="000C2D96">
        <w:rPr>
          <w:sz w:val="22"/>
          <w:szCs w:val="22"/>
        </w:rPr>
        <w:t>continuing studies;</w:t>
      </w:r>
    </w:p>
    <w:p w14:paraId="033634CB" w14:textId="77777777" w:rsidR="00D244EB" w:rsidRPr="000C2D96" w:rsidRDefault="00D244EB">
      <w:pPr>
        <w:numPr>
          <w:ilvl w:val="0"/>
          <w:numId w:val="2"/>
        </w:numPr>
        <w:rPr>
          <w:sz w:val="22"/>
          <w:szCs w:val="22"/>
        </w:rPr>
      </w:pPr>
      <w:r w:rsidRPr="000C2D96">
        <w:rPr>
          <w:sz w:val="22"/>
          <w:szCs w:val="22"/>
        </w:rPr>
        <w:t>curriculum and academic regulations;</w:t>
      </w:r>
    </w:p>
    <w:p w14:paraId="033634CC" w14:textId="77777777" w:rsidR="00D244EB" w:rsidRPr="000C2D96" w:rsidRDefault="00D244EB">
      <w:pPr>
        <w:numPr>
          <w:ilvl w:val="0"/>
          <w:numId w:val="2"/>
        </w:numPr>
        <w:rPr>
          <w:sz w:val="22"/>
          <w:szCs w:val="22"/>
        </w:rPr>
      </w:pPr>
      <w:r w:rsidRPr="000C2D96">
        <w:rPr>
          <w:sz w:val="22"/>
          <w:szCs w:val="22"/>
        </w:rPr>
        <w:t>earned and posthumously awarded degrees, diplomas and certificates;</w:t>
      </w:r>
    </w:p>
    <w:p w14:paraId="033634CD" w14:textId="77777777" w:rsidR="00D244EB" w:rsidRPr="000C2D96" w:rsidRDefault="00D244EB">
      <w:pPr>
        <w:numPr>
          <w:ilvl w:val="0"/>
          <w:numId w:val="2"/>
        </w:numPr>
        <w:rPr>
          <w:sz w:val="22"/>
          <w:szCs w:val="22"/>
        </w:rPr>
      </w:pPr>
      <w:r w:rsidRPr="000C2D96">
        <w:rPr>
          <w:sz w:val="22"/>
          <w:szCs w:val="22"/>
        </w:rPr>
        <w:t>endowed chairs, professorships and distinguished scholars;</w:t>
      </w:r>
    </w:p>
    <w:p w14:paraId="033634CE" w14:textId="77777777" w:rsidR="00D244EB" w:rsidRPr="000C2D96" w:rsidRDefault="00D244EB">
      <w:pPr>
        <w:numPr>
          <w:ilvl w:val="0"/>
          <w:numId w:val="2"/>
        </w:numPr>
        <w:rPr>
          <w:sz w:val="22"/>
          <w:szCs w:val="22"/>
        </w:rPr>
      </w:pPr>
      <w:r w:rsidRPr="000C2D96">
        <w:rPr>
          <w:sz w:val="22"/>
          <w:szCs w:val="22"/>
        </w:rPr>
        <w:t>enrolment policy;</w:t>
      </w:r>
    </w:p>
    <w:p w14:paraId="033634CF" w14:textId="77777777" w:rsidR="00D244EB" w:rsidRPr="000C2D96" w:rsidRDefault="00D244EB">
      <w:pPr>
        <w:numPr>
          <w:ilvl w:val="0"/>
          <w:numId w:val="2"/>
        </w:numPr>
        <w:rPr>
          <w:sz w:val="22"/>
          <w:szCs w:val="22"/>
        </w:rPr>
      </w:pPr>
      <w:r w:rsidRPr="000C2D96">
        <w:rPr>
          <w:sz w:val="22"/>
          <w:szCs w:val="22"/>
        </w:rPr>
        <w:t>establishment, termination or restructuring of academic units;</w:t>
      </w:r>
    </w:p>
    <w:p w14:paraId="033634D0" w14:textId="77777777" w:rsidR="00D244EB" w:rsidRPr="000C2D96" w:rsidRDefault="00D244EB">
      <w:pPr>
        <w:numPr>
          <w:ilvl w:val="0"/>
          <w:numId w:val="2"/>
        </w:numPr>
        <w:rPr>
          <w:sz w:val="22"/>
          <w:szCs w:val="22"/>
        </w:rPr>
      </w:pPr>
      <w:r w:rsidRPr="000C2D96">
        <w:rPr>
          <w:sz w:val="22"/>
          <w:szCs w:val="22"/>
        </w:rPr>
        <w:t>examinations and grading practices;</w:t>
      </w:r>
    </w:p>
    <w:p w14:paraId="033634D1" w14:textId="77777777" w:rsidR="00D244EB" w:rsidRPr="000C2D96" w:rsidRDefault="00D244EB">
      <w:pPr>
        <w:numPr>
          <w:ilvl w:val="0"/>
          <w:numId w:val="2"/>
        </w:numPr>
        <w:rPr>
          <w:sz w:val="22"/>
          <w:szCs w:val="22"/>
        </w:rPr>
      </w:pPr>
      <w:r w:rsidRPr="000C2D96">
        <w:rPr>
          <w:sz w:val="22"/>
          <w:szCs w:val="22"/>
        </w:rPr>
        <w:t>name changes of academic units;</w:t>
      </w:r>
    </w:p>
    <w:p w14:paraId="033634D2" w14:textId="77777777" w:rsidR="00D244EB" w:rsidRPr="000C2D96" w:rsidRDefault="00D244EB">
      <w:pPr>
        <w:numPr>
          <w:ilvl w:val="0"/>
          <w:numId w:val="2"/>
        </w:numPr>
        <w:rPr>
          <w:sz w:val="22"/>
          <w:szCs w:val="22"/>
        </w:rPr>
      </w:pPr>
      <w:r w:rsidRPr="000C2D96">
        <w:rPr>
          <w:sz w:val="22"/>
          <w:szCs w:val="22"/>
        </w:rPr>
        <w:t>planning policy;</w:t>
      </w:r>
    </w:p>
    <w:p w14:paraId="033634D3" w14:textId="77777777" w:rsidR="00D244EB" w:rsidRPr="000C2D96" w:rsidRDefault="00D244EB">
      <w:pPr>
        <w:numPr>
          <w:ilvl w:val="0"/>
          <w:numId w:val="2"/>
        </w:numPr>
        <w:rPr>
          <w:sz w:val="22"/>
          <w:szCs w:val="22"/>
        </w:rPr>
      </w:pPr>
      <w:r w:rsidRPr="000C2D96">
        <w:rPr>
          <w:sz w:val="22"/>
          <w:szCs w:val="22"/>
        </w:rPr>
        <w:t>research;</w:t>
      </w:r>
    </w:p>
    <w:p w14:paraId="033634D4" w14:textId="77777777" w:rsidR="00D244EB" w:rsidRPr="000C2D96" w:rsidRDefault="00D244EB">
      <w:pPr>
        <w:numPr>
          <w:ilvl w:val="0"/>
          <w:numId w:val="2"/>
        </w:numPr>
        <w:rPr>
          <w:sz w:val="22"/>
          <w:szCs w:val="22"/>
        </w:rPr>
      </w:pPr>
      <w:r w:rsidRPr="000C2D96">
        <w:rPr>
          <w:sz w:val="22"/>
          <w:szCs w:val="22"/>
        </w:rPr>
        <w:t>submissions to and agreements with external bodies;</w:t>
      </w:r>
    </w:p>
    <w:p w14:paraId="033634D5" w14:textId="77777777" w:rsidR="00D244EB" w:rsidRPr="000C2D96" w:rsidRDefault="00D244EB">
      <w:pPr>
        <w:numPr>
          <w:ilvl w:val="0"/>
          <w:numId w:val="2"/>
        </w:numPr>
        <w:rPr>
          <w:sz w:val="22"/>
          <w:szCs w:val="22"/>
        </w:rPr>
      </w:pPr>
      <w:r w:rsidRPr="000C2D96">
        <w:rPr>
          <w:sz w:val="22"/>
          <w:szCs w:val="22"/>
        </w:rPr>
        <w:t>teaching guidelines; and</w:t>
      </w:r>
    </w:p>
    <w:p w14:paraId="033634D6" w14:textId="77777777" w:rsidR="00D244EB" w:rsidRPr="000C2D96" w:rsidRDefault="00D244EB">
      <w:pPr>
        <w:numPr>
          <w:ilvl w:val="0"/>
          <w:numId w:val="2"/>
        </w:numPr>
        <w:rPr>
          <w:sz w:val="22"/>
          <w:szCs w:val="22"/>
        </w:rPr>
      </w:pPr>
      <w:r w:rsidRPr="000C2D96">
        <w:rPr>
          <w:sz w:val="22"/>
          <w:szCs w:val="22"/>
        </w:rPr>
        <w:t>University objectives / mission statement.</w:t>
      </w:r>
    </w:p>
    <w:p w14:paraId="033634D7" w14:textId="77777777" w:rsidR="00D244EB" w:rsidRPr="000C2D96" w:rsidRDefault="00D244EB">
      <w:pPr>
        <w:rPr>
          <w:sz w:val="22"/>
          <w:szCs w:val="22"/>
        </w:rPr>
      </w:pPr>
    </w:p>
    <w:p w14:paraId="033634D8" w14:textId="77777777" w:rsidR="00D244EB" w:rsidRPr="000C2D96" w:rsidRDefault="00C76C81" w:rsidP="00182720">
      <w:pPr>
        <w:pStyle w:val="Heading2"/>
      </w:pPr>
      <w:bookmarkStart w:id="212" w:name="_Toc399591719"/>
      <w:r w:rsidRPr="000C2D96">
        <w:t>10</w:t>
      </w:r>
      <w:r w:rsidR="00D244EB" w:rsidRPr="000C2D96">
        <w:t xml:space="preserve">.2 </w:t>
      </w:r>
      <w:r w:rsidR="00A945FA">
        <w:tab/>
      </w:r>
      <w:r w:rsidR="00D244EB" w:rsidRPr="000C2D96">
        <w:t>Term of Office</w:t>
      </w:r>
      <w:bookmarkEnd w:id="212"/>
      <w:r w:rsidR="00D244EB" w:rsidRPr="000C2D96">
        <w:t xml:space="preserve"> </w:t>
      </w:r>
    </w:p>
    <w:p w14:paraId="033634D9" w14:textId="77777777" w:rsidR="00D244EB" w:rsidRPr="000C2D96" w:rsidRDefault="00D244EB">
      <w:pPr>
        <w:rPr>
          <w:sz w:val="22"/>
          <w:szCs w:val="22"/>
        </w:rPr>
      </w:pPr>
    </w:p>
    <w:p w14:paraId="033634DA" w14:textId="165F2CF8" w:rsidR="00D244EB" w:rsidRPr="000C2D96" w:rsidRDefault="00D244EB">
      <w:pPr>
        <w:rPr>
          <w:sz w:val="22"/>
          <w:szCs w:val="22"/>
        </w:rPr>
      </w:pPr>
      <w:r w:rsidRPr="000C2D96">
        <w:rPr>
          <w:sz w:val="22"/>
          <w:szCs w:val="22"/>
        </w:rPr>
        <w:t xml:space="preserve">The term of office of an elected </w:t>
      </w:r>
      <w:r w:rsidR="00C247A7">
        <w:rPr>
          <w:sz w:val="22"/>
          <w:szCs w:val="22"/>
        </w:rPr>
        <w:t xml:space="preserve">Teaching Staff </w:t>
      </w:r>
      <w:r w:rsidR="00CF66CB">
        <w:rPr>
          <w:sz w:val="22"/>
          <w:szCs w:val="22"/>
        </w:rPr>
        <w:t xml:space="preserve">or Librarian </w:t>
      </w:r>
      <w:r w:rsidRPr="000C2D96">
        <w:rPr>
          <w:sz w:val="22"/>
          <w:szCs w:val="22"/>
        </w:rPr>
        <w:t xml:space="preserve">member of the Academic Board begins on July 1st in the year in which the member is elected and ends 3 years later on June 30th. </w:t>
      </w:r>
      <w:r w:rsidR="00CF66CB">
        <w:rPr>
          <w:sz w:val="23"/>
          <w:szCs w:val="23"/>
        </w:rPr>
        <w:t>A member may serve a maximum of nine consecutive years on the Board.</w:t>
      </w:r>
    </w:p>
    <w:p w14:paraId="033634DB" w14:textId="77777777" w:rsidR="00D244EB" w:rsidRPr="000C2D96" w:rsidRDefault="00D244EB">
      <w:pPr>
        <w:rPr>
          <w:sz w:val="22"/>
          <w:szCs w:val="22"/>
        </w:rPr>
      </w:pPr>
    </w:p>
    <w:p w14:paraId="033634DC" w14:textId="77777777" w:rsidR="00D244EB" w:rsidRPr="000C2D96" w:rsidRDefault="00C76C81" w:rsidP="00182720">
      <w:pPr>
        <w:pStyle w:val="Heading2"/>
      </w:pPr>
      <w:bookmarkStart w:id="213" w:name="_Toc399591720"/>
      <w:r w:rsidRPr="000C2D96">
        <w:t>10</w:t>
      </w:r>
      <w:r w:rsidR="00D244EB" w:rsidRPr="000C2D96">
        <w:t xml:space="preserve">.3 </w:t>
      </w:r>
      <w:r w:rsidR="00A945FA">
        <w:tab/>
      </w:r>
      <w:r w:rsidR="00D244EB" w:rsidRPr="000C2D96">
        <w:t>Constituencies and Departments (or Equivalent Units)</w:t>
      </w:r>
      <w:bookmarkEnd w:id="213"/>
    </w:p>
    <w:p w14:paraId="033634DD" w14:textId="77777777" w:rsidR="00D244EB" w:rsidRPr="000C2D96" w:rsidRDefault="00D244EB">
      <w:pPr>
        <w:rPr>
          <w:sz w:val="22"/>
          <w:szCs w:val="22"/>
        </w:rPr>
      </w:pPr>
    </w:p>
    <w:p w14:paraId="033634DE" w14:textId="19D8FEC7" w:rsidR="00D244EB" w:rsidRPr="000C2D96" w:rsidRDefault="00D244EB">
      <w:pPr>
        <w:rPr>
          <w:sz w:val="22"/>
          <w:szCs w:val="22"/>
        </w:rPr>
      </w:pPr>
      <w:r w:rsidRPr="000C2D96">
        <w:rPr>
          <w:sz w:val="22"/>
          <w:szCs w:val="22"/>
        </w:rPr>
        <w:t xml:space="preserve">Elected Teaching Staff members of the Academic Board, who are not also members of the Governing Council, are elected from </w:t>
      </w:r>
      <w:r w:rsidR="006B5BFC">
        <w:rPr>
          <w:sz w:val="22"/>
          <w:szCs w:val="22"/>
        </w:rPr>
        <w:t>nine</w:t>
      </w:r>
      <w:r w:rsidRPr="000C2D96">
        <w:rPr>
          <w:sz w:val="22"/>
          <w:szCs w:val="22"/>
        </w:rPr>
        <w:t>teen constituencies to enable broad representation on the Academic Board from various divisions within the University (see table below). Elected Librarians who serve on the Academic Board are elected by and from amongst Librarians, which constitute an additional constituency for the purpose of Academic Board elections.</w:t>
      </w:r>
    </w:p>
    <w:p w14:paraId="033634DF" w14:textId="77777777" w:rsidR="00D244EB" w:rsidRPr="000C2D96" w:rsidRDefault="00D244EB">
      <w:pPr>
        <w:rPr>
          <w:sz w:val="22"/>
          <w:szCs w:val="22"/>
        </w:rPr>
      </w:pPr>
    </w:p>
    <w:p w14:paraId="033634E0" w14:textId="77777777" w:rsidR="00D244EB" w:rsidRPr="000C2D96" w:rsidRDefault="00D244EB">
      <w:pPr>
        <w:rPr>
          <w:sz w:val="22"/>
          <w:szCs w:val="22"/>
        </w:rPr>
      </w:pPr>
      <w:r w:rsidRPr="000C2D96">
        <w:rPr>
          <w:sz w:val="22"/>
          <w:szCs w:val="22"/>
        </w:rPr>
        <w:t>Teaching Staff’s constituencies are determined primarily on the basis of the College, Federated University, faculty, or school in which they hold their major teaching appointments. If a single constituency cannot be identified for an individual on the basis of her or his major teaching appointment, the CRO shall determine the appropriate constituency for the individual following any appropriate consultations. Individuals may consult the CRO if they require clarification as to the constituency to which they belong.</w:t>
      </w:r>
    </w:p>
    <w:p w14:paraId="033634E1" w14:textId="77777777" w:rsidR="00D244EB" w:rsidRPr="000C2D96" w:rsidRDefault="00D244EB">
      <w:pPr>
        <w:rPr>
          <w:sz w:val="22"/>
          <w:szCs w:val="22"/>
        </w:rPr>
      </w:pPr>
      <w:r w:rsidRPr="000C2D96">
        <w:rPr>
          <w:sz w:val="22"/>
          <w:szCs w:val="22"/>
        </w:rPr>
        <w:br w:type="page"/>
      </w:r>
    </w:p>
    <w:p w14:paraId="033634E2" w14:textId="68915513" w:rsidR="00D244EB" w:rsidRPr="000C2D96" w:rsidRDefault="00D244EB">
      <w:pPr>
        <w:rPr>
          <w:sz w:val="22"/>
          <w:szCs w:val="22"/>
        </w:rPr>
      </w:pPr>
      <w:r w:rsidRPr="000C2D96">
        <w:rPr>
          <w:sz w:val="22"/>
          <w:szCs w:val="22"/>
        </w:rPr>
        <w:lastRenderedPageBreak/>
        <w:t xml:space="preserve">For constituencies with more than one elected member on the Academic Board, including the Faculties of Applied Science and Engineering, Arts and Science, Medicine, the Ontario Institute for Studies in Education, the </w:t>
      </w:r>
      <w:r w:rsidR="0063611E">
        <w:rPr>
          <w:sz w:val="22"/>
          <w:szCs w:val="22"/>
        </w:rPr>
        <w:t>University of Toronto Scarborough</w:t>
      </w:r>
      <w:r w:rsidRPr="000C2D96">
        <w:rPr>
          <w:sz w:val="22"/>
          <w:szCs w:val="22"/>
        </w:rPr>
        <w:t xml:space="preserve">, the University of Toronto Mississauga, the School of Graduate Studies, and Librarians, no more than one person shall be elected from each department or equivalent unit within the particular constituency. Accordingly: </w:t>
      </w:r>
    </w:p>
    <w:p w14:paraId="033634E3" w14:textId="77777777" w:rsidR="00D244EB" w:rsidRPr="000C2D96" w:rsidRDefault="00D244EB">
      <w:pPr>
        <w:rPr>
          <w:sz w:val="22"/>
          <w:szCs w:val="22"/>
        </w:rPr>
      </w:pPr>
    </w:p>
    <w:p w14:paraId="033634E4" w14:textId="3042474F" w:rsidR="00D244EB" w:rsidRPr="000C2D96" w:rsidRDefault="00D244EB" w:rsidP="00C22D67">
      <w:pPr>
        <w:numPr>
          <w:ilvl w:val="3"/>
          <w:numId w:val="55"/>
        </w:numPr>
        <w:rPr>
          <w:sz w:val="22"/>
          <w:szCs w:val="22"/>
        </w:rPr>
      </w:pPr>
      <w:r w:rsidRPr="000C2D96">
        <w:rPr>
          <w:sz w:val="22"/>
          <w:szCs w:val="22"/>
        </w:rPr>
        <w:t xml:space="preserve">nominations for a nominee from the same department or equivalent unit as a current member of the Academic Board, whose term will not expire in </w:t>
      </w:r>
      <w:r w:rsidR="00F86F17">
        <w:rPr>
          <w:sz w:val="22"/>
          <w:szCs w:val="22"/>
        </w:rPr>
        <w:t>201</w:t>
      </w:r>
      <w:r w:rsidR="00893490">
        <w:rPr>
          <w:sz w:val="22"/>
          <w:szCs w:val="22"/>
        </w:rPr>
        <w:t>5</w:t>
      </w:r>
      <w:r w:rsidRPr="000C2D96">
        <w:rPr>
          <w:sz w:val="22"/>
          <w:szCs w:val="22"/>
        </w:rPr>
        <w:t xml:space="preserve">, will be rejected, unless the nominee is also appointed in another department or equivalent unit which will not already be represented on the Academic Board in the </w:t>
      </w:r>
      <w:r w:rsidR="00F86F17">
        <w:rPr>
          <w:sz w:val="22"/>
          <w:szCs w:val="22"/>
        </w:rPr>
        <w:t>201</w:t>
      </w:r>
      <w:r w:rsidR="00893490">
        <w:rPr>
          <w:sz w:val="22"/>
          <w:szCs w:val="22"/>
        </w:rPr>
        <w:t>5</w:t>
      </w:r>
      <w:r w:rsidRPr="000C2D96">
        <w:rPr>
          <w:sz w:val="22"/>
          <w:szCs w:val="22"/>
        </w:rPr>
        <w:t>-201</w:t>
      </w:r>
      <w:r w:rsidR="00893490">
        <w:rPr>
          <w:sz w:val="22"/>
          <w:szCs w:val="22"/>
        </w:rPr>
        <w:t>6</w:t>
      </w:r>
      <w:r w:rsidRPr="000C2D96">
        <w:rPr>
          <w:sz w:val="22"/>
          <w:szCs w:val="22"/>
        </w:rPr>
        <w:t xml:space="preserve"> academic year by another member of the Academic Board, in which case the nominee shall declare on her or his nomination form that she or he is seeking nomination on the basis of her or his appointment in the latter department; and </w:t>
      </w:r>
    </w:p>
    <w:p w14:paraId="033634E5" w14:textId="77777777" w:rsidR="00D244EB" w:rsidRPr="000C2D96" w:rsidRDefault="00D244EB">
      <w:pPr>
        <w:rPr>
          <w:sz w:val="22"/>
          <w:szCs w:val="22"/>
        </w:rPr>
      </w:pPr>
    </w:p>
    <w:p w14:paraId="033634E6" w14:textId="77777777" w:rsidR="00D244EB" w:rsidRPr="000C2D96" w:rsidRDefault="00D244EB" w:rsidP="00C22D67">
      <w:pPr>
        <w:numPr>
          <w:ilvl w:val="3"/>
          <w:numId w:val="55"/>
        </w:numPr>
        <w:rPr>
          <w:sz w:val="22"/>
          <w:szCs w:val="22"/>
        </w:rPr>
      </w:pPr>
      <w:r w:rsidRPr="000C2D96">
        <w:rPr>
          <w:sz w:val="22"/>
          <w:szCs w:val="22"/>
        </w:rPr>
        <w:t>if there is more than one candidate from a particular department or equivalent unit, only the candidate receiving the most votes of the candidates from the same department or equivalent unit will be eligible to fill any vacancy on the Academic Board; the other candidates within that same department or equivalent unit will be eliminated from consideration for any vacancy on the Academic Board, notwithstanding that these candidates may have received more votes than other candidates in other departments or equivalent units within the same constituency.</w:t>
      </w:r>
    </w:p>
    <w:p w14:paraId="033634E7" w14:textId="77777777" w:rsidR="00D244EB" w:rsidRPr="000C2D96" w:rsidRDefault="00D244EB">
      <w:pPr>
        <w:rPr>
          <w:sz w:val="22"/>
          <w:szCs w:val="22"/>
        </w:rPr>
      </w:pPr>
    </w:p>
    <w:p w14:paraId="033634E8" w14:textId="77777777" w:rsidR="00D244EB" w:rsidRPr="000C2D96" w:rsidRDefault="00C76C81" w:rsidP="00182720">
      <w:pPr>
        <w:pStyle w:val="Heading2"/>
      </w:pPr>
      <w:bookmarkStart w:id="214" w:name="_Toc399591721"/>
      <w:r w:rsidRPr="000C2D96">
        <w:t>10</w:t>
      </w:r>
      <w:r w:rsidR="00D244EB" w:rsidRPr="000C2D96">
        <w:t xml:space="preserve">.4 </w:t>
      </w:r>
      <w:r w:rsidR="00A945FA">
        <w:tab/>
      </w:r>
      <w:r w:rsidR="00D244EB" w:rsidRPr="000C2D96">
        <w:t>Current Elected Teaching Staff and Librarian Members of the Academic Board</w:t>
      </w:r>
      <w:bookmarkEnd w:id="214"/>
    </w:p>
    <w:p w14:paraId="033634E9" w14:textId="77777777" w:rsidR="00D244EB" w:rsidRPr="000C2D96" w:rsidRDefault="00D244EB">
      <w:pPr>
        <w:keepNext/>
        <w:keepLines/>
        <w:rPr>
          <w:sz w:val="22"/>
          <w:szCs w:val="22"/>
        </w:rPr>
      </w:pPr>
    </w:p>
    <w:p w14:paraId="033634EA" w14:textId="2336BBD1" w:rsidR="00D244EB" w:rsidRPr="000C2D96" w:rsidRDefault="00D244EB">
      <w:pPr>
        <w:keepNext/>
        <w:keepLines/>
        <w:rPr>
          <w:sz w:val="22"/>
          <w:szCs w:val="22"/>
        </w:rPr>
      </w:pPr>
      <w:r w:rsidRPr="000C2D96">
        <w:rPr>
          <w:sz w:val="22"/>
          <w:szCs w:val="22"/>
        </w:rPr>
        <w:t xml:space="preserve">The current members of the Academic Board are listed in the table below. The names of the members whose terms will expire on June 30, </w:t>
      </w:r>
      <w:r w:rsidR="008B1DED">
        <w:rPr>
          <w:sz w:val="22"/>
          <w:szCs w:val="22"/>
        </w:rPr>
        <w:t>2015</w:t>
      </w:r>
      <w:r w:rsidR="008B1DED" w:rsidRPr="000C2D96">
        <w:rPr>
          <w:sz w:val="22"/>
          <w:szCs w:val="22"/>
        </w:rPr>
        <w:t xml:space="preserve"> </w:t>
      </w:r>
      <w:r w:rsidRPr="000C2D96">
        <w:rPr>
          <w:sz w:val="22"/>
          <w:szCs w:val="22"/>
        </w:rPr>
        <w:t xml:space="preserve">are highlighted in bold to show that elections will be held in </w:t>
      </w:r>
      <w:r w:rsidR="008B1DED">
        <w:rPr>
          <w:sz w:val="22"/>
          <w:szCs w:val="22"/>
        </w:rPr>
        <w:t>2015</w:t>
      </w:r>
      <w:r w:rsidR="008B1DED" w:rsidRPr="000C2D96">
        <w:rPr>
          <w:sz w:val="22"/>
          <w:szCs w:val="22"/>
        </w:rPr>
        <w:t xml:space="preserve"> </w:t>
      </w:r>
      <w:r w:rsidRPr="000C2D96">
        <w:rPr>
          <w:sz w:val="22"/>
          <w:szCs w:val="22"/>
        </w:rPr>
        <w:t xml:space="preserve">to fill the vacancies on the Academic Board arising from the expiration of these members’ terms. </w:t>
      </w:r>
    </w:p>
    <w:p w14:paraId="033634EB" w14:textId="77777777" w:rsidR="00D244EB" w:rsidRPr="000C2D96" w:rsidRDefault="00D244E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817"/>
        <w:gridCol w:w="1955"/>
        <w:gridCol w:w="1096"/>
      </w:tblGrid>
      <w:tr w:rsidR="00D244EB" w:rsidRPr="000C2D96" w14:paraId="033634F0" w14:textId="77777777">
        <w:trPr>
          <w:tblHeader/>
        </w:trPr>
        <w:tc>
          <w:tcPr>
            <w:tcW w:w="2988" w:type="dxa"/>
            <w:shd w:val="clear" w:color="auto" w:fill="CCCCCC"/>
          </w:tcPr>
          <w:p w14:paraId="033634EC" w14:textId="77777777" w:rsidR="00D244EB" w:rsidRPr="000C2D96" w:rsidRDefault="00D244EB">
            <w:pPr>
              <w:rPr>
                <w:b/>
                <w:sz w:val="22"/>
                <w:szCs w:val="22"/>
              </w:rPr>
            </w:pPr>
            <w:r w:rsidRPr="000C2D96">
              <w:rPr>
                <w:b/>
                <w:sz w:val="22"/>
                <w:szCs w:val="22"/>
              </w:rPr>
              <w:t>Constituency</w:t>
            </w:r>
          </w:p>
        </w:tc>
        <w:tc>
          <w:tcPr>
            <w:tcW w:w="2817" w:type="dxa"/>
            <w:shd w:val="clear" w:color="auto" w:fill="CCCCCC"/>
          </w:tcPr>
          <w:p w14:paraId="033634ED" w14:textId="77777777" w:rsidR="00D244EB" w:rsidRPr="000C2D96" w:rsidRDefault="00D244EB">
            <w:pPr>
              <w:rPr>
                <w:b/>
                <w:sz w:val="22"/>
                <w:szCs w:val="22"/>
              </w:rPr>
            </w:pPr>
            <w:r w:rsidRPr="000C2D96">
              <w:rPr>
                <w:b/>
                <w:sz w:val="22"/>
                <w:szCs w:val="22"/>
              </w:rPr>
              <w:t>Current Member(s)</w:t>
            </w:r>
          </w:p>
        </w:tc>
        <w:tc>
          <w:tcPr>
            <w:tcW w:w="1955" w:type="dxa"/>
            <w:shd w:val="clear" w:color="auto" w:fill="CCCCCC"/>
          </w:tcPr>
          <w:p w14:paraId="033634EE" w14:textId="77777777" w:rsidR="00D244EB" w:rsidRPr="000C2D96" w:rsidRDefault="00D244EB">
            <w:pPr>
              <w:rPr>
                <w:b/>
                <w:sz w:val="22"/>
                <w:szCs w:val="22"/>
              </w:rPr>
            </w:pPr>
            <w:r w:rsidRPr="000C2D96">
              <w:rPr>
                <w:b/>
                <w:sz w:val="22"/>
                <w:szCs w:val="22"/>
              </w:rPr>
              <w:t>Term Ends</w:t>
            </w:r>
          </w:p>
        </w:tc>
        <w:tc>
          <w:tcPr>
            <w:tcW w:w="1096" w:type="dxa"/>
            <w:shd w:val="clear" w:color="auto" w:fill="CCCCCC"/>
          </w:tcPr>
          <w:p w14:paraId="033634EF" w14:textId="7E18C3D0" w:rsidR="00D244EB" w:rsidRPr="000C2D96" w:rsidRDefault="00D244EB" w:rsidP="00A70786">
            <w:pPr>
              <w:rPr>
                <w:b/>
                <w:sz w:val="22"/>
                <w:szCs w:val="22"/>
              </w:rPr>
            </w:pPr>
            <w:r w:rsidRPr="000C2D96">
              <w:rPr>
                <w:b/>
                <w:sz w:val="22"/>
                <w:szCs w:val="22"/>
              </w:rPr>
              <w:t xml:space="preserve">Election Required in </w:t>
            </w:r>
            <w:r w:rsidR="00F86F17">
              <w:rPr>
                <w:b/>
                <w:sz w:val="22"/>
                <w:szCs w:val="22"/>
              </w:rPr>
              <w:t>201</w:t>
            </w:r>
            <w:r w:rsidR="00A70786">
              <w:rPr>
                <w:b/>
                <w:sz w:val="22"/>
                <w:szCs w:val="22"/>
              </w:rPr>
              <w:t>5</w:t>
            </w:r>
          </w:p>
        </w:tc>
      </w:tr>
      <w:tr w:rsidR="00B25BE8" w:rsidRPr="000C2D96" w14:paraId="033634F6" w14:textId="77777777">
        <w:tc>
          <w:tcPr>
            <w:tcW w:w="2988" w:type="dxa"/>
            <w:vMerge w:val="restart"/>
          </w:tcPr>
          <w:p w14:paraId="033634F1" w14:textId="77777777" w:rsidR="00B25BE8" w:rsidRPr="000C2D96" w:rsidRDefault="00B25BE8">
            <w:pPr>
              <w:rPr>
                <w:sz w:val="22"/>
                <w:szCs w:val="22"/>
              </w:rPr>
            </w:pPr>
            <w:r w:rsidRPr="000C2D96">
              <w:rPr>
                <w:sz w:val="22"/>
                <w:szCs w:val="22"/>
              </w:rPr>
              <w:t>Applied Science and Engineering</w:t>
            </w:r>
          </w:p>
        </w:tc>
        <w:tc>
          <w:tcPr>
            <w:tcW w:w="2817" w:type="dxa"/>
          </w:tcPr>
          <w:p w14:paraId="521CC218" w14:textId="77777777" w:rsidR="00B25BE8" w:rsidRDefault="000913C0" w:rsidP="000913C0">
            <w:pPr>
              <w:rPr>
                <w:sz w:val="22"/>
                <w:szCs w:val="22"/>
              </w:rPr>
            </w:pPr>
            <w:r>
              <w:rPr>
                <w:sz w:val="22"/>
                <w:szCs w:val="22"/>
              </w:rPr>
              <w:t xml:space="preserve">Prof. Markus </w:t>
            </w:r>
            <w:proofErr w:type="spellStart"/>
            <w:r>
              <w:rPr>
                <w:sz w:val="22"/>
                <w:szCs w:val="22"/>
              </w:rPr>
              <w:t>Bussmann</w:t>
            </w:r>
            <w:proofErr w:type="spellEnd"/>
          </w:p>
          <w:p w14:paraId="033634F3" w14:textId="52C1DC87" w:rsidR="000913C0" w:rsidRPr="000913C0" w:rsidRDefault="000913C0" w:rsidP="000913C0">
            <w:pPr>
              <w:rPr>
                <w:sz w:val="22"/>
                <w:szCs w:val="22"/>
              </w:rPr>
            </w:pPr>
            <w:r>
              <w:rPr>
                <w:sz w:val="22"/>
                <w:szCs w:val="22"/>
              </w:rPr>
              <w:t>(Mechanical and Industrial)</w:t>
            </w:r>
          </w:p>
        </w:tc>
        <w:tc>
          <w:tcPr>
            <w:tcW w:w="1955" w:type="dxa"/>
          </w:tcPr>
          <w:p w14:paraId="033634F4" w14:textId="1B4E60FA" w:rsidR="00B25BE8" w:rsidRPr="000913C0" w:rsidRDefault="00B25BE8" w:rsidP="000913C0">
            <w:pPr>
              <w:rPr>
                <w:sz w:val="22"/>
                <w:szCs w:val="22"/>
              </w:rPr>
            </w:pPr>
            <w:r w:rsidRPr="000913C0">
              <w:rPr>
                <w:sz w:val="22"/>
                <w:szCs w:val="22"/>
              </w:rPr>
              <w:t xml:space="preserve">June 30, </w:t>
            </w:r>
            <w:r w:rsidR="00F86F17" w:rsidRPr="000913C0">
              <w:rPr>
                <w:sz w:val="22"/>
                <w:szCs w:val="22"/>
              </w:rPr>
              <w:t>201</w:t>
            </w:r>
            <w:r w:rsidR="000913C0" w:rsidRPr="000913C0">
              <w:rPr>
                <w:sz w:val="22"/>
                <w:szCs w:val="22"/>
              </w:rPr>
              <w:t>6</w:t>
            </w:r>
          </w:p>
        </w:tc>
        <w:tc>
          <w:tcPr>
            <w:tcW w:w="1096" w:type="dxa"/>
          </w:tcPr>
          <w:p w14:paraId="033634F5" w14:textId="5D8F04EA" w:rsidR="00B25BE8" w:rsidRPr="000913C0" w:rsidRDefault="000913C0" w:rsidP="003C4EEB">
            <w:pPr>
              <w:rPr>
                <w:sz w:val="22"/>
                <w:szCs w:val="22"/>
              </w:rPr>
            </w:pPr>
            <w:r w:rsidRPr="000913C0">
              <w:rPr>
                <w:sz w:val="22"/>
                <w:szCs w:val="22"/>
              </w:rPr>
              <w:t>No</w:t>
            </w:r>
          </w:p>
        </w:tc>
      </w:tr>
      <w:tr w:rsidR="00D244EB" w:rsidRPr="000C2D96" w14:paraId="033634FB" w14:textId="77777777">
        <w:tc>
          <w:tcPr>
            <w:tcW w:w="2988" w:type="dxa"/>
            <w:vMerge/>
          </w:tcPr>
          <w:p w14:paraId="033634F7" w14:textId="344EEC09" w:rsidR="00D244EB" w:rsidRPr="000C2D96" w:rsidRDefault="00D244EB">
            <w:pPr>
              <w:rPr>
                <w:sz w:val="22"/>
                <w:szCs w:val="22"/>
              </w:rPr>
            </w:pPr>
          </w:p>
        </w:tc>
        <w:tc>
          <w:tcPr>
            <w:tcW w:w="2817" w:type="dxa"/>
          </w:tcPr>
          <w:p w14:paraId="033634F8" w14:textId="77777777" w:rsidR="00D244EB" w:rsidRPr="00A70786" w:rsidRDefault="00DF7ABB" w:rsidP="00425191">
            <w:pPr>
              <w:rPr>
                <w:sz w:val="22"/>
                <w:szCs w:val="22"/>
              </w:rPr>
            </w:pPr>
            <w:r w:rsidRPr="00A70786">
              <w:rPr>
                <w:sz w:val="22"/>
                <w:szCs w:val="22"/>
              </w:rPr>
              <w:t xml:space="preserve">Prof. </w:t>
            </w:r>
            <w:r w:rsidR="00425191" w:rsidRPr="00A70786">
              <w:rPr>
                <w:sz w:val="22"/>
                <w:szCs w:val="22"/>
              </w:rPr>
              <w:t xml:space="preserve">Graeme </w:t>
            </w:r>
            <w:proofErr w:type="spellStart"/>
            <w:r w:rsidR="00425191" w:rsidRPr="00A70786">
              <w:rPr>
                <w:sz w:val="22"/>
                <w:szCs w:val="22"/>
              </w:rPr>
              <w:t>Norval</w:t>
            </w:r>
            <w:proofErr w:type="spellEnd"/>
            <w:r w:rsidR="00425191" w:rsidRPr="00A70786">
              <w:rPr>
                <w:sz w:val="22"/>
                <w:szCs w:val="22"/>
              </w:rPr>
              <w:t xml:space="preserve"> (Chemical)</w:t>
            </w:r>
          </w:p>
        </w:tc>
        <w:tc>
          <w:tcPr>
            <w:tcW w:w="1955" w:type="dxa"/>
          </w:tcPr>
          <w:p w14:paraId="033634F9" w14:textId="6AEE50FF" w:rsidR="00D244EB" w:rsidRPr="00A70786" w:rsidRDefault="00974AFF" w:rsidP="00A70786">
            <w:pPr>
              <w:rPr>
                <w:sz w:val="22"/>
                <w:szCs w:val="22"/>
              </w:rPr>
            </w:pPr>
            <w:r w:rsidRPr="00A70786">
              <w:rPr>
                <w:sz w:val="22"/>
                <w:szCs w:val="22"/>
              </w:rPr>
              <w:t>June 30, 201</w:t>
            </w:r>
            <w:r w:rsidR="00A70786">
              <w:rPr>
                <w:sz w:val="22"/>
                <w:szCs w:val="22"/>
              </w:rPr>
              <w:t>7</w:t>
            </w:r>
          </w:p>
        </w:tc>
        <w:tc>
          <w:tcPr>
            <w:tcW w:w="1096" w:type="dxa"/>
          </w:tcPr>
          <w:p w14:paraId="033634FA" w14:textId="511C52A3" w:rsidR="00D244EB" w:rsidRPr="00A70786" w:rsidRDefault="00A70786">
            <w:pPr>
              <w:rPr>
                <w:sz w:val="22"/>
                <w:szCs w:val="22"/>
              </w:rPr>
            </w:pPr>
            <w:r>
              <w:rPr>
                <w:sz w:val="22"/>
                <w:szCs w:val="22"/>
              </w:rPr>
              <w:t>No</w:t>
            </w:r>
          </w:p>
        </w:tc>
      </w:tr>
      <w:tr w:rsidR="00DF7ABB" w:rsidRPr="000C2D96" w14:paraId="03363501" w14:textId="77777777">
        <w:tc>
          <w:tcPr>
            <w:tcW w:w="2988" w:type="dxa"/>
            <w:vMerge/>
          </w:tcPr>
          <w:p w14:paraId="033634FC" w14:textId="77777777" w:rsidR="00DF7ABB" w:rsidRPr="000C2D96" w:rsidRDefault="00DF7ABB">
            <w:pPr>
              <w:rPr>
                <w:sz w:val="22"/>
                <w:szCs w:val="22"/>
              </w:rPr>
            </w:pPr>
          </w:p>
        </w:tc>
        <w:tc>
          <w:tcPr>
            <w:tcW w:w="2817" w:type="dxa"/>
          </w:tcPr>
          <w:p w14:paraId="5F6B0E29" w14:textId="77777777" w:rsidR="004A47F1" w:rsidRPr="00A70786" w:rsidRDefault="00DF7ABB" w:rsidP="003C4EEB">
            <w:pPr>
              <w:rPr>
                <w:b/>
                <w:sz w:val="22"/>
                <w:szCs w:val="22"/>
              </w:rPr>
            </w:pPr>
            <w:r w:rsidRPr="00A70786">
              <w:rPr>
                <w:b/>
                <w:sz w:val="22"/>
                <w:szCs w:val="22"/>
              </w:rPr>
              <w:t xml:space="preserve">Prof. </w:t>
            </w:r>
            <w:proofErr w:type="spellStart"/>
            <w:r w:rsidR="00425191" w:rsidRPr="00A70786">
              <w:rPr>
                <w:b/>
                <w:sz w:val="22"/>
                <w:szCs w:val="22"/>
              </w:rPr>
              <w:t>Lacra</w:t>
            </w:r>
            <w:proofErr w:type="spellEnd"/>
            <w:r w:rsidR="00425191" w:rsidRPr="00A70786">
              <w:rPr>
                <w:b/>
                <w:sz w:val="22"/>
                <w:szCs w:val="22"/>
              </w:rPr>
              <w:t xml:space="preserve"> </w:t>
            </w:r>
            <w:proofErr w:type="spellStart"/>
            <w:r w:rsidR="00425191" w:rsidRPr="00A70786">
              <w:rPr>
                <w:b/>
                <w:sz w:val="22"/>
                <w:szCs w:val="22"/>
              </w:rPr>
              <w:t>Pavel</w:t>
            </w:r>
            <w:proofErr w:type="spellEnd"/>
          </w:p>
          <w:p w14:paraId="033634FD" w14:textId="2CF5B621" w:rsidR="00DF7ABB" w:rsidRPr="00A70786" w:rsidRDefault="00DF7ABB" w:rsidP="003C4EEB">
            <w:pPr>
              <w:rPr>
                <w:b/>
                <w:sz w:val="22"/>
                <w:szCs w:val="22"/>
              </w:rPr>
            </w:pPr>
            <w:r w:rsidRPr="00A70786">
              <w:rPr>
                <w:b/>
                <w:sz w:val="22"/>
                <w:szCs w:val="22"/>
              </w:rPr>
              <w:t>(</w:t>
            </w:r>
            <w:r w:rsidR="004A47F1" w:rsidRPr="00A70786">
              <w:rPr>
                <w:b/>
                <w:sz w:val="22"/>
                <w:szCs w:val="22"/>
              </w:rPr>
              <w:t>Electrical and Computer</w:t>
            </w:r>
            <w:r w:rsidRPr="00A70786">
              <w:rPr>
                <w:b/>
                <w:sz w:val="22"/>
                <w:szCs w:val="22"/>
              </w:rPr>
              <w:t>)</w:t>
            </w:r>
          </w:p>
          <w:p w14:paraId="033634FE" w14:textId="77777777" w:rsidR="00DF7ABB" w:rsidRPr="00A70786" w:rsidRDefault="00DF7ABB" w:rsidP="003C4EEB">
            <w:pPr>
              <w:rPr>
                <w:b/>
                <w:sz w:val="22"/>
                <w:szCs w:val="22"/>
              </w:rPr>
            </w:pPr>
          </w:p>
        </w:tc>
        <w:tc>
          <w:tcPr>
            <w:tcW w:w="1955" w:type="dxa"/>
          </w:tcPr>
          <w:p w14:paraId="033634FF" w14:textId="77777777" w:rsidR="00DF7ABB" w:rsidRPr="00A70786" w:rsidRDefault="00DF7ABB" w:rsidP="00425191">
            <w:pPr>
              <w:rPr>
                <w:b/>
                <w:sz w:val="22"/>
                <w:szCs w:val="22"/>
              </w:rPr>
            </w:pPr>
            <w:r w:rsidRPr="00A70786">
              <w:rPr>
                <w:b/>
                <w:sz w:val="22"/>
                <w:szCs w:val="22"/>
              </w:rPr>
              <w:t>June 30, 201</w:t>
            </w:r>
            <w:r w:rsidR="00425191" w:rsidRPr="00A70786">
              <w:rPr>
                <w:b/>
                <w:sz w:val="22"/>
                <w:szCs w:val="22"/>
              </w:rPr>
              <w:t>5</w:t>
            </w:r>
          </w:p>
        </w:tc>
        <w:tc>
          <w:tcPr>
            <w:tcW w:w="1096" w:type="dxa"/>
          </w:tcPr>
          <w:p w14:paraId="03363500" w14:textId="45C4B970" w:rsidR="00DF7ABB" w:rsidRPr="00A70786" w:rsidRDefault="00A70786" w:rsidP="003C4EEB">
            <w:pPr>
              <w:rPr>
                <w:b/>
                <w:sz w:val="22"/>
                <w:szCs w:val="22"/>
              </w:rPr>
            </w:pPr>
            <w:r>
              <w:rPr>
                <w:b/>
                <w:sz w:val="22"/>
                <w:szCs w:val="22"/>
              </w:rPr>
              <w:t>Yes</w:t>
            </w:r>
          </w:p>
        </w:tc>
      </w:tr>
      <w:tr w:rsidR="00D244EB" w:rsidRPr="000C2D96" w14:paraId="03363507" w14:textId="77777777">
        <w:tc>
          <w:tcPr>
            <w:tcW w:w="2988" w:type="dxa"/>
          </w:tcPr>
          <w:p w14:paraId="03363502" w14:textId="77777777" w:rsidR="00D244EB" w:rsidRPr="000C2D96" w:rsidRDefault="00D244EB">
            <w:pPr>
              <w:rPr>
                <w:sz w:val="22"/>
                <w:szCs w:val="22"/>
              </w:rPr>
            </w:pPr>
            <w:r w:rsidRPr="000C2D96">
              <w:rPr>
                <w:sz w:val="22"/>
                <w:szCs w:val="22"/>
              </w:rPr>
              <w:t>Architecture, Landscape and Design</w:t>
            </w:r>
          </w:p>
          <w:p w14:paraId="03363503" w14:textId="77777777" w:rsidR="00D244EB" w:rsidRPr="000C2D96" w:rsidRDefault="00D244EB">
            <w:pPr>
              <w:rPr>
                <w:sz w:val="22"/>
                <w:szCs w:val="22"/>
              </w:rPr>
            </w:pPr>
          </w:p>
        </w:tc>
        <w:tc>
          <w:tcPr>
            <w:tcW w:w="2817" w:type="dxa"/>
          </w:tcPr>
          <w:p w14:paraId="03363504" w14:textId="4EE56A14" w:rsidR="00D244EB" w:rsidRPr="000913C0" w:rsidRDefault="000913C0">
            <w:pPr>
              <w:rPr>
                <w:sz w:val="22"/>
                <w:szCs w:val="22"/>
              </w:rPr>
            </w:pPr>
            <w:r>
              <w:rPr>
                <w:sz w:val="22"/>
                <w:szCs w:val="22"/>
              </w:rPr>
              <w:t xml:space="preserve">Prof. Aziza </w:t>
            </w:r>
            <w:proofErr w:type="spellStart"/>
            <w:r>
              <w:rPr>
                <w:sz w:val="22"/>
                <w:szCs w:val="22"/>
              </w:rPr>
              <w:t>Chaouni</w:t>
            </w:r>
            <w:proofErr w:type="spellEnd"/>
          </w:p>
        </w:tc>
        <w:tc>
          <w:tcPr>
            <w:tcW w:w="1955" w:type="dxa"/>
          </w:tcPr>
          <w:p w14:paraId="03363505" w14:textId="321764B9" w:rsidR="00D244EB" w:rsidRPr="000913C0" w:rsidRDefault="00D244EB" w:rsidP="000913C0">
            <w:pPr>
              <w:rPr>
                <w:sz w:val="22"/>
                <w:szCs w:val="22"/>
              </w:rPr>
            </w:pPr>
            <w:r w:rsidRPr="000913C0">
              <w:rPr>
                <w:sz w:val="22"/>
                <w:szCs w:val="22"/>
              </w:rPr>
              <w:t xml:space="preserve">June 30, </w:t>
            </w:r>
            <w:r w:rsidR="00F86F17" w:rsidRPr="000913C0">
              <w:rPr>
                <w:sz w:val="22"/>
                <w:szCs w:val="22"/>
              </w:rPr>
              <w:t>201</w:t>
            </w:r>
            <w:r w:rsidR="000913C0" w:rsidRPr="000913C0">
              <w:rPr>
                <w:sz w:val="22"/>
                <w:szCs w:val="22"/>
              </w:rPr>
              <w:t>6</w:t>
            </w:r>
          </w:p>
        </w:tc>
        <w:tc>
          <w:tcPr>
            <w:tcW w:w="1096" w:type="dxa"/>
          </w:tcPr>
          <w:p w14:paraId="03363506" w14:textId="312EE74B" w:rsidR="00D244EB" w:rsidRPr="000913C0" w:rsidRDefault="000913C0">
            <w:pPr>
              <w:rPr>
                <w:sz w:val="22"/>
                <w:szCs w:val="22"/>
              </w:rPr>
            </w:pPr>
            <w:r w:rsidRPr="000913C0">
              <w:rPr>
                <w:sz w:val="22"/>
                <w:szCs w:val="22"/>
              </w:rPr>
              <w:t>No</w:t>
            </w:r>
          </w:p>
        </w:tc>
      </w:tr>
      <w:tr w:rsidR="006B7424" w:rsidRPr="000C2D96" w14:paraId="03363510" w14:textId="77777777" w:rsidTr="006B7424">
        <w:trPr>
          <w:trHeight w:val="656"/>
        </w:trPr>
        <w:tc>
          <w:tcPr>
            <w:tcW w:w="2988" w:type="dxa"/>
            <w:vMerge w:val="restart"/>
          </w:tcPr>
          <w:p w14:paraId="03363508" w14:textId="77777777" w:rsidR="006B7424" w:rsidRPr="000C2D96" w:rsidRDefault="006B7424">
            <w:pPr>
              <w:pageBreakBefore/>
              <w:rPr>
                <w:sz w:val="22"/>
                <w:szCs w:val="22"/>
              </w:rPr>
            </w:pPr>
            <w:r w:rsidRPr="000C2D96">
              <w:rPr>
                <w:sz w:val="22"/>
                <w:szCs w:val="22"/>
              </w:rPr>
              <w:lastRenderedPageBreak/>
              <w:t>Arts and Science</w:t>
            </w:r>
          </w:p>
          <w:p w14:paraId="03363509" w14:textId="77777777" w:rsidR="006B7424" w:rsidRPr="000C2D96" w:rsidRDefault="006B7424" w:rsidP="00423FE1">
            <w:pPr>
              <w:rPr>
                <w:sz w:val="22"/>
                <w:szCs w:val="22"/>
              </w:rPr>
            </w:pPr>
          </w:p>
        </w:tc>
        <w:tc>
          <w:tcPr>
            <w:tcW w:w="2817" w:type="dxa"/>
          </w:tcPr>
          <w:p w14:paraId="0336350B" w14:textId="79D4F0A8" w:rsidR="006B7424" w:rsidRPr="00A70786" w:rsidRDefault="00E07D61" w:rsidP="00A70786">
            <w:pPr>
              <w:rPr>
                <w:b/>
                <w:sz w:val="22"/>
                <w:szCs w:val="22"/>
              </w:rPr>
            </w:pPr>
            <w:r w:rsidRPr="00A70786">
              <w:rPr>
                <w:b/>
                <w:sz w:val="22"/>
                <w:szCs w:val="22"/>
              </w:rPr>
              <w:t xml:space="preserve">Prof. </w:t>
            </w:r>
            <w:r w:rsidR="00A70786" w:rsidRPr="00A70786">
              <w:rPr>
                <w:b/>
                <w:sz w:val="22"/>
                <w:szCs w:val="22"/>
              </w:rPr>
              <w:t xml:space="preserve">Suzanne </w:t>
            </w:r>
            <w:proofErr w:type="spellStart"/>
            <w:r w:rsidR="00A70786" w:rsidRPr="00A70786">
              <w:rPr>
                <w:b/>
                <w:sz w:val="22"/>
                <w:szCs w:val="22"/>
              </w:rPr>
              <w:t>Akbari</w:t>
            </w:r>
            <w:proofErr w:type="spellEnd"/>
            <w:r w:rsidRPr="00A70786">
              <w:rPr>
                <w:b/>
                <w:sz w:val="22"/>
                <w:szCs w:val="22"/>
              </w:rPr>
              <w:t xml:space="preserve"> (</w:t>
            </w:r>
            <w:r w:rsidR="00A70786" w:rsidRPr="00A70786">
              <w:rPr>
                <w:b/>
                <w:sz w:val="22"/>
                <w:szCs w:val="22"/>
              </w:rPr>
              <w:t>Medieval Studies</w:t>
            </w:r>
            <w:r w:rsidRPr="00A70786">
              <w:rPr>
                <w:b/>
                <w:sz w:val="22"/>
                <w:szCs w:val="22"/>
              </w:rPr>
              <w:t>)</w:t>
            </w:r>
          </w:p>
        </w:tc>
        <w:tc>
          <w:tcPr>
            <w:tcW w:w="1955" w:type="dxa"/>
          </w:tcPr>
          <w:p w14:paraId="0336350C" w14:textId="14113DCE" w:rsidR="006B7424" w:rsidRPr="00A70786" w:rsidRDefault="00E07D61">
            <w:pPr>
              <w:rPr>
                <w:b/>
                <w:sz w:val="22"/>
                <w:szCs w:val="22"/>
              </w:rPr>
            </w:pPr>
            <w:r w:rsidRPr="00A70786">
              <w:rPr>
                <w:b/>
                <w:sz w:val="22"/>
                <w:szCs w:val="22"/>
              </w:rPr>
              <w:t xml:space="preserve">June 30, </w:t>
            </w:r>
            <w:r w:rsidR="00F86F17" w:rsidRPr="00A70786">
              <w:rPr>
                <w:b/>
                <w:sz w:val="22"/>
                <w:szCs w:val="22"/>
              </w:rPr>
              <w:t>201</w:t>
            </w:r>
            <w:r w:rsidR="00A70786" w:rsidRPr="00A70786">
              <w:rPr>
                <w:b/>
                <w:sz w:val="22"/>
                <w:szCs w:val="22"/>
              </w:rPr>
              <w:t>5</w:t>
            </w:r>
          </w:p>
          <w:p w14:paraId="0336350D" w14:textId="77777777" w:rsidR="006B7424" w:rsidRPr="00A70786" w:rsidRDefault="006B7424">
            <w:pPr>
              <w:rPr>
                <w:b/>
                <w:sz w:val="22"/>
                <w:szCs w:val="22"/>
              </w:rPr>
            </w:pPr>
          </w:p>
        </w:tc>
        <w:tc>
          <w:tcPr>
            <w:tcW w:w="1096" w:type="dxa"/>
          </w:tcPr>
          <w:p w14:paraId="0336350E" w14:textId="6FF9DFEE" w:rsidR="006B7424" w:rsidRPr="00A70786" w:rsidRDefault="00A70786">
            <w:pPr>
              <w:rPr>
                <w:b/>
                <w:sz w:val="22"/>
                <w:szCs w:val="22"/>
              </w:rPr>
            </w:pPr>
            <w:r w:rsidRPr="00A70786">
              <w:rPr>
                <w:b/>
                <w:sz w:val="22"/>
                <w:szCs w:val="22"/>
              </w:rPr>
              <w:t>Yes</w:t>
            </w:r>
          </w:p>
          <w:p w14:paraId="0336350F" w14:textId="77777777" w:rsidR="006B7424" w:rsidRPr="00A70786" w:rsidRDefault="006B7424" w:rsidP="00E07D61">
            <w:pPr>
              <w:rPr>
                <w:b/>
                <w:sz w:val="22"/>
                <w:szCs w:val="22"/>
              </w:rPr>
            </w:pPr>
          </w:p>
        </w:tc>
      </w:tr>
      <w:tr w:rsidR="006B7424" w:rsidRPr="000C2D96" w14:paraId="03363516" w14:textId="77777777" w:rsidTr="006B7424">
        <w:trPr>
          <w:trHeight w:val="440"/>
        </w:trPr>
        <w:tc>
          <w:tcPr>
            <w:tcW w:w="2988" w:type="dxa"/>
            <w:vMerge/>
          </w:tcPr>
          <w:p w14:paraId="03363511" w14:textId="77777777" w:rsidR="006B7424" w:rsidRPr="000C2D96" w:rsidRDefault="006B7424">
            <w:pPr>
              <w:rPr>
                <w:sz w:val="22"/>
                <w:szCs w:val="22"/>
              </w:rPr>
            </w:pPr>
          </w:p>
        </w:tc>
        <w:tc>
          <w:tcPr>
            <w:tcW w:w="2817" w:type="dxa"/>
          </w:tcPr>
          <w:p w14:paraId="0DC04749" w14:textId="524EB814" w:rsidR="003A1DF0" w:rsidRDefault="003A1DF0" w:rsidP="00A70786">
            <w:pPr>
              <w:rPr>
                <w:sz w:val="22"/>
                <w:szCs w:val="22"/>
              </w:rPr>
            </w:pPr>
            <w:r>
              <w:rPr>
                <w:sz w:val="22"/>
                <w:szCs w:val="22"/>
              </w:rPr>
              <w:t xml:space="preserve">Prof. </w:t>
            </w:r>
            <w:r w:rsidR="00A70786">
              <w:rPr>
                <w:sz w:val="22"/>
                <w:szCs w:val="22"/>
              </w:rPr>
              <w:t>Dwayne Benjamin</w:t>
            </w:r>
          </w:p>
          <w:p w14:paraId="03363513" w14:textId="30F8B96C" w:rsidR="003A1DF0" w:rsidRPr="006B1E50" w:rsidRDefault="00A70786" w:rsidP="00974D34">
            <w:pPr>
              <w:rPr>
                <w:sz w:val="22"/>
                <w:szCs w:val="22"/>
              </w:rPr>
            </w:pPr>
            <w:r>
              <w:rPr>
                <w:sz w:val="22"/>
                <w:szCs w:val="22"/>
              </w:rPr>
              <w:t>(Economics)</w:t>
            </w:r>
          </w:p>
        </w:tc>
        <w:tc>
          <w:tcPr>
            <w:tcW w:w="1955" w:type="dxa"/>
            <w:shd w:val="clear" w:color="auto" w:fill="auto"/>
          </w:tcPr>
          <w:p w14:paraId="03363514" w14:textId="1E2BEEFD" w:rsidR="006B7424" w:rsidRPr="006B1E50" w:rsidRDefault="003A1DF0" w:rsidP="006B1E50">
            <w:pPr>
              <w:rPr>
                <w:sz w:val="22"/>
                <w:szCs w:val="22"/>
              </w:rPr>
            </w:pPr>
            <w:r>
              <w:rPr>
                <w:sz w:val="22"/>
                <w:szCs w:val="22"/>
              </w:rPr>
              <w:t>June 30, 2016</w:t>
            </w:r>
          </w:p>
        </w:tc>
        <w:tc>
          <w:tcPr>
            <w:tcW w:w="1096" w:type="dxa"/>
            <w:shd w:val="clear" w:color="auto" w:fill="auto"/>
          </w:tcPr>
          <w:p w14:paraId="03363515" w14:textId="167C29B8" w:rsidR="006B7424" w:rsidRPr="006B1E50" w:rsidRDefault="003A1DF0" w:rsidP="00974D34">
            <w:pPr>
              <w:rPr>
                <w:sz w:val="22"/>
                <w:szCs w:val="22"/>
              </w:rPr>
            </w:pPr>
            <w:r>
              <w:rPr>
                <w:sz w:val="22"/>
                <w:szCs w:val="22"/>
              </w:rPr>
              <w:t>No</w:t>
            </w:r>
          </w:p>
        </w:tc>
      </w:tr>
      <w:tr w:rsidR="00E3464B" w:rsidRPr="000C2D96" w14:paraId="21BC597C" w14:textId="77777777" w:rsidTr="006B7424">
        <w:trPr>
          <w:trHeight w:val="440"/>
        </w:trPr>
        <w:tc>
          <w:tcPr>
            <w:tcW w:w="2988" w:type="dxa"/>
            <w:vMerge/>
          </w:tcPr>
          <w:p w14:paraId="6A9A4382" w14:textId="77777777" w:rsidR="00E3464B" w:rsidRPr="000C2D96" w:rsidRDefault="00E3464B">
            <w:pPr>
              <w:rPr>
                <w:sz w:val="22"/>
                <w:szCs w:val="22"/>
              </w:rPr>
            </w:pPr>
          </w:p>
        </w:tc>
        <w:tc>
          <w:tcPr>
            <w:tcW w:w="2817" w:type="dxa"/>
          </w:tcPr>
          <w:p w14:paraId="4279395E" w14:textId="5E8573EF" w:rsidR="00E3464B" w:rsidRDefault="00E3464B" w:rsidP="00974D34">
            <w:pPr>
              <w:rPr>
                <w:sz w:val="22"/>
                <w:szCs w:val="22"/>
              </w:rPr>
            </w:pPr>
            <w:r>
              <w:rPr>
                <w:sz w:val="22"/>
                <w:szCs w:val="22"/>
              </w:rPr>
              <w:t xml:space="preserve">Prof. </w:t>
            </w:r>
            <w:r w:rsidR="00A70786">
              <w:rPr>
                <w:sz w:val="22"/>
                <w:szCs w:val="22"/>
              </w:rPr>
              <w:t xml:space="preserve">Maria </w:t>
            </w:r>
            <w:proofErr w:type="spellStart"/>
            <w:r w:rsidR="00A70786">
              <w:rPr>
                <w:sz w:val="22"/>
                <w:szCs w:val="22"/>
              </w:rPr>
              <w:t>Cuervo</w:t>
            </w:r>
            <w:proofErr w:type="spellEnd"/>
          </w:p>
          <w:p w14:paraId="3B1CB582" w14:textId="7558C19D" w:rsidR="00E3464B" w:rsidRDefault="00E3464B" w:rsidP="00A70786">
            <w:pPr>
              <w:rPr>
                <w:sz w:val="22"/>
                <w:szCs w:val="22"/>
              </w:rPr>
            </w:pPr>
            <w:r>
              <w:rPr>
                <w:sz w:val="22"/>
                <w:szCs w:val="22"/>
              </w:rPr>
              <w:t>(</w:t>
            </w:r>
            <w:r w:rsidR="00A70786">
              <w:rPr>
                <w:sz w:val="22"/>
                <w:szCs w:val="22"/>
              </w:rPr>
              <w:t>Spanish &amp; Portuguese</w:t>
            </w:r>
            <w:r>
              <w:rPr>
                <w:sz w:val="22"/>
                <w:szCs w:val="22"/>
              </w:rPr>
              <w:t>)</w:t>
            </w:r>
          </w:p>
        </w:tc>
        <w:tc>
          <w:tcPr>
            <w:tcW w:w="1955" w:type="dxa"/>
            <w:shd w:val="clear" w:color="auto" w:fill="auto"/>
          </w:tcPr>
          <w:p w14:paraId="576C098D" w14:textId="094A0417" w:rsidR="00E3464B" w:rsidRDefault="00E3464B" w:rsidP="00A70786">
            <w:pPr>
              <w:rPr>
                <w:sz w:val="22"/>
                <w:szCs w:val="22"/>
              </w:rPr>
            </w:pPr>
            <w:r>
              <w:rPr>
                <w:sz w:val="22"/>
                <w:szCs w:val="22"/>
              </w:rPr>
              <w:t>June 30, 201</w:t>
            </w:r>
            <w:r w:rsidR="00A70786">
              <w:rPr>
                <w:sz w:val="22"/>
                <w:szCs w:val="22"/>
              </w:rPr>
              <w:t>6</w:t>
            </w:r>
          </w:p>
        </w:tc>
        <w:tc>
          <w:tcPr>
            <w:tcW w:w="1096" w:type="dxa"/>
            <w:shd w:val="clear" w:color="auto" w:fill="auto"/>
          </w:tcPr>
          <w:p w14:paraId="66B75171" w14:textId="6F17CF95" w:rsidR="00E3464B" w:rsidRDefault="00E3464B" w:rsidP="00974D34">
            <w:pPr>
              <w:rPr>
                <w:sz w:val="22"/>
                <w:szCs w:val="22"/>
              </w:rPr>
            </w:pPr>
            <w:r>
              <w:rPr>
                <w:sz w:val="22"/>
                <w:szCs w:val="22"/>
              </w:rPr>
              <w:t>No</w:t>
            </w:r>
          </w:p>
        </w:tc>
      </w:tr>
      <w:tr w:rsidR="003A1DF0" w:rsidRPr="000C2D96" w14:paraId="4855F70D" w14:textId="77777777" w:rsidTr="006B7424">
        <w:trPr>
          <w:trHeight w:val="380"/>
        </w:trPr>
        <w:tc>
          <w:tcPr>
            <w:tcW w:w="2988" w:type="dxa"/>
            <w:vMerge/>
          </w:tcPr>
          <w:p w14:paraId="2B294579" w14:textId="3F9AA61D" w:rsidR="003A1DF0" w:rsidRPr="000C2D96" w:rsidRDefault="003A1DF0">
            <w:pPr>
              <w:rPr>
                <w:sz w:val="22"/>
                <w:szCs w:val="22"/>
              </w:rPr>
            </w:pPr>
          </w:p>
        </w:tc>
        <w:tc>
          <w:tcPr>
            <w:tcW w:w="2817" w:type="dxa"/>
          </w:tcPr>
          <w:p w14:paraId="695AF378" w14:textId="285A9F58" w:rsidR="003A1DF0" w:rsidRPr="00A70786" w:rsidRDefault="003A1DF0" w:rsidP="00A70786">
            <w:pPr>
              <w:rPr>
                <w:b/>
                <w:sz w:val="22"/>
                <w:szCs w:val="22"/>
              </w:rPr>
            </w:pPr>
            <w:r w:rsidRPr="00A70786">
              <w:rPr>
                <w:b/>
                <w:sz w:val="22"/>
                <w:szCs w:val="22"/>
              </w:rPr>
              <w:t xml:space="preserve">Prof. </w:t>
            </w:r>
            <w:r w:rsidR="00A70786" w:rsidRPr="00A70786">
              <w:rPr>
                <w:b/>
                <w:sz w:val="22"/>
                <w:szCs w:val="22"/>
              </w:rPr>
              <w:t>Susanne Ferber</w:t>
            </w:r>
            <w:r w:rsidR="00E14983" w:rsidRPr="00A70786">
              <w:rPr>
                <w:b/>
                <w:sz w:val="22"/>
                <w:szCs w:val="22"/>
              </w:rPr>
              <w:t xml:space="preserve"> (</w:t>
            </w:r>
            <w:r w:rsidR="00A70786" w:rsidRPr="00A70786">
              <w:rPr>
                <w:b/>
                <w:sz w:val="22"/>
                <w:szCs w:val="22"/>
              </w:rPr>
              <w:t>Psychology</w:t>
            </w:r>
            <w:r w:rsidR="00E14983" w:rsidRPr="00A70786">
              <w:rPr>
                <w:b/>
                <w:sz w:val="22"/>
                <w:szCs w:val="22"/>
              </w:rPr>
              <w:t>)</w:t>
            </w:r>
          </w:p>
        </w:tc>
        <w:tc>
          <w:tcPr>
            <w:tcW w:w="1955" w:type="dxa"/>
            <w:shd w:val="clear" w:color="auto" w:fill="auto"/>
          </w:tcPr>
          <w:p w14:paraId="613B2B7E" w14:textId="03B2AA3A" w:rsidR="003A1DF0" w:rsidRPr="00A70786" w:rsidRDefault="003A1DF0" w:rsidP="00A70786">
            <w:pPr>
              <w:rPr>
                <w:b/>
                <w:sz w:val="22"/>
                <w:szCs w:val="22"/>
              </w:rPr>
            </w:pPr>
            <w:r w:rsidRPr="00A70786">
              <w:rPr>
                <w:b/>
                <w:sz w:val="22"/>
                <w:szCs w:val="22"/>
              </w:rPr>
              <w:t>June 30, 201</w:t>
            </w:r>
            <w:r w:rsidR="00A70786" w:rsidRPr="00A70786">
              <w:rPr>
                <w:b/>
                <w:sz w:val="22"/>
                <w:szCs w:val="22"/>
              </w:rPr>
              <w:t>5</w:t>
            </w:r>
          </w:p>
        </w:tc>
        <w:tc>
          <w:tcPr>
            <w:tcW w:w="1096" w:type="dxa"/>
            <w:shd w:val="clear" w:color="auto" w:fill="auto"/>
          </w:tcPr>
          <w:p w14:paraId="36006601" w14:textId="4354DCDC" w:rsidR="003A1DF0" w:rsidRPr="00A70786" w:rsidRDefault="00A70786" w:rsidP="006B7424">
            <w:pPr>
              <w:rPr>
                <w:b/>
                <w:sz w:val="22"/>
                <w:szCs w:val="22"/>
              </w:rPr>
            </w:pPr>
            <w:r w:rsidRPr="00A70786">
              <w:rPr>
                <w:b/>
                <w:sz w:val="22"/>
                <w:szCs w:val="22"/>
              </w:rPr>
              <w:t>Yes</w:t>
            </w:r>
          </w:p>
        </w:tc>
      </w:tr>
      <w:tr w:rsidR="006B7424" w:rsidRPr="000C2D96" w14:paraId="0336351B" w14:textId="77777777" w:rsidTr="006B7424">
        <w:trPr>
          <w:trHeight w:val="380"/>
        </w:trPr>
        <w:tc>
          <w:tcPr>
            <w:tcW w:w="2988" w:type="dxa"/>
            <w:vMerge/>
          </w:tcPr>
          <w:p w14:paraId="03363517" w14:textId="77777777" w:rsidR="006B7424" w:rsidRPr="000C2D96" w:rsidRDefault="006B7424">
            <w:pPr>
              <w:rPr>
                <w:sz w:val="22"/>
                <w:szCs w:val="22"/>
              </w:rPr>
            </w:pPr>
          </w:p>
        </w:tc>
        <w:tc>
          <w:tcPr>
            <w:tcW w:w="2817" w:type="dxa"/>
          </w:tcPr>
          <w:p w14:paraId="6F6EB8AF" w14:textId="77777777" w:rsidR="006B7424" w:rsidRDefault="00A70786" w:rsidP="006B7424">
            <w:pPr>
              <w:rPr>
                <w:sz w:val="22"/>
                <w:szCs w:val="22"/>
              </w:rPr>
            </w:pPr>
            <w:r>
              <w:rPr>
                <w:sz w:val="22"/>
                <w:szCs w:val="22"/>
              </w:rPr>
              <w:t>Prof. Robert Gibbs</w:t>
            </w:r>
          </w:p>
          <w:p w14:paraId="03363518" w14:textId="4A8AC05F" w:rsidR="00A70786" w:rsidRPr="000C2D96" w:rsidRDefault="00A70786" w:rsidP="006B7424">
            <w:pPr>
              <w:rPr>
                <w:b/>
                <w:sz w:val="22"/>
                <w:szCs w:val="22"/>
              </w:rPr>
            </w:pPr>
            <w:r>
              <w:rPr>
                <w:sz w:val="22"/>
                <w:szCs w:val="22"/>
              </w:rPr>
              <w:t>(Philosophy)</w:t>
            </w:r>
          </w:p>
        </w:tc>
        <w:tc>
          <w:tcPr>
            <w:tcW w:w="1955" w:type="dxa"/>
            <w:shd w:val="clear" w:color="auto" w:fill="auto"/>
          </w:tcPr>
          <w:p w14:paraId="03363519" w14:textId="32B1CC2B" w:rsidR="006B7424" w:rsidRPr="000C2D96" w:rsidRDefault="006B7424" w:rsidP="00A70786">
            <w:pPr>
              <w:rPr>
                <w:sz w:val="22"/>
                <w:szCs w:val="22"/>
              </w:rPr>
            </w:pPr>
            <w:r w:rsidRPr="000C2D96">
              <w:rPr>
                <w:sz w:val="22"/>
                <w:szCs w:val="22"/>
              </w:rPr>
              <w:t>June 30, 201</w:t>
            </w:r>
            <w:r w:rsidR="00A70786">
              <w:rPr>
                <w:sz w:val="22"/>
                <w:szCs w:val="22"/>
              </w:rPr>
              <w:t>6</w:t>
            </w:r>
          </w:p>
        </w:tc>
        <w:tc>
          <w:tcPr>
            <w:tcW w:w="1096" w:type="dxa"/>
            <w:shd w:val="clear" w:color="auto" w:fill="auto"/>
          </w:tcPr>
          <w:p w14:paraId="0336351A" w14:textId="77777777" w:rsidR="006B7424" w:rsidRPr="000C2D96" w:rsidRDefault="006B7424" w:rsidP="006B7424">
            <w:pPr>
              <w:rPr>
                <w:sz w:val="22"/>
                <w:szCs w:val="22"/>
              </w:rPr>
            </w:pPr>
            <w:r w:rsidRPr="000C2D96">
              <w:rPr>
                <w:sz w:val="22"/>
                <w:szCs w:val="22"/>
              </w:rPr>
              <w:t>No</w:t>
            </w:r>
          </w:p>
        </w:tc>
      </w:tr>
      <w:tr w:rsidR="006B7424" w:rsidRPr="000C2D96" w14:paraId="03363521" w14:textId="77777777">
        <w:tc>
          <w:tcPr>
            <w:tcW w:w="2988" w:type="dxa"/>
            <w:vMerge/>
          </w:tcPr>
          <w:p w14:paraId="0336351C" w14:textId="05AFF65B" w:rsidR="006B7424" w:rsidRPr="000C2D96" w:rsidRDefault="006B7424">
            <w:pPr>
              <w:rPr>
                <w:sz w:val="22"/>
                <w:szCs w:val="22"/>
              </w:rPr>
            </w:pPr>
          </w:p>
        </w:tc>
        <w:tc>
          <w:tcPr>
            <w:tcW w:w="2817" w:type="dxa"/>
          </w:tcPr>
          <w:p w14:paraId="0336351D" w14:textId="77777777" w:rsidR="006B7424" w:rsidRPr="006B1E50" w:rsidRDefault="00E07D61" w:rsidP="006B7424">
            <w:pPr>
              <w:rPr>
                <w:sz w:val="22"/>
                <w:szCs w:val="22"/>
              </w:rPr>
            </w:pPr>
            <w:r w:rsidRPr="006B1E50">
              <w:rPr>
                <w:sz w:val="22"/>
                <w:szCs w:val="22"/>
              </w:rPr>
              <w:t>Prof. Ron Levi (</w:t>
            </w:r>
            <w:proofErr w:type="spellStart"/>
            <w:r w:rsidRPr="006B1E50">
              <w:rPr>
                <w:sz w:val="22"/>
                <w:szCs w:val="22"/>
              </w:rPr>
              <w:t>Munk</w:t>
            </w:r>
            <w:proofErr w:type="spellEnd"/>
            <w:r w:rsidRPr="006B1E50">
              <w:rPr>
                <w:sz w:val="22"/>
                <w:szCs w:val="22"/>
              </w:rPr>
              <w:t xml:space="preserve"> School and Sociology)</w:t>
            </w:r>
          </w:p>
          <w:p w14:paraId="0336351E" w14:textId="77777777" w:rsidR="006B7424" w:rsidRPr="006B1E50" w:rsidRDefault="006B7424" w:rsidP="006B7424">
            <w:pPr>
              <w:rPr>
                <w:sz w:val="22"/>
                <w:szCs w:val="22"/>
              </w:rPr>
            </w:pPr>
          </w:p>
        </w:tc>
        <w:tc>
          <w:tcPr>
            <w:tcW w:w="1955" w:type="dxa"/>
          </w:tcPr>
          <w:p w14:paraId="0336351F" w14:textId="5EA12A37" w:rsidR="006B7424" w:rsidRPr="006B1E50" w:rsidRDefault="006B7424" w:rsidP="006B1E50">
            <w:pPr>
              <w:rPr>
                <w:sz w:val="22"/>
                <w:szCs w:val="22"/>
              </w:rPr>
            </w:pPr>
            <w:r w:rsidRPr="006B1E50">
              <w:rPr>
                <w:sz w:val="22"/>
                <w:szCs w:val="22"/>
              </w:rPr>
              <w:t xml:space="preserve">June 30, </w:t>
            </w:r>
            <w:r w:rsidR="00F86F17" w:rsidRPr="006B1E50">
              <w:rPr>
                <w:sz w:val="22"/>
                <w:szCs w:val="22"/>
              </w:rPr>
              <w:t>201</w:t>
            </w:r>
            <w:r w:rsidR="006B1E50">
              <w:rPr>
                <w:sz w:val="22"/>
                <w:szCs w:val="22"/>
              </w:rPr>
              <w:t>6</w:t>
            </w:r>
          </w:p>
        </w:tc>
        <w:tc>
          <w:tcPr>
            <w:tcW w:w="1096" w:type="dxa"/>
          </w:tcPr>
          <w:p w14:paraId="03363520" w14:textId="33DF6709" w:rsidR="006B7424" w:rsidRPr="006B1E50" w:rsidRDefault="006B1E50" w:rsidP="006B7424">
            <w:pPr>
              <w:rPr>
                <w:sz w:val="22"/>
                <w:szCs w:val="22"/>
              </w:rPr>
            </w:pPr>
            <w:r>
              <w:rPr>
                <w:sz w:val="22"/>
                <w:szCs w:val="22"/>
              </w:rPr>
              <w:t>No</w:t>
            </w:r>
          </w:p>
        </w:tc>
      </w:tr>
      <w:tr w:rsidR="006B7424" w:rsidRPr="000C2D96" w14:paraId="0336352C" w14:textId="77777777" w:rsidTr="006B7424">
        <w:trPr>
          <w:trHeight w:val="665"/>
        </w:trPr>
        <w:tc>
          <w:tcPr>
            <w:tcW w:w="2988" w:type="dxa"/>
            <w:vMerge/>
          </w:tcPr>
          <w:p w14:paraId="03363527" w14:textId="77777777" w:rsidR="006B7424" w:rsidRPr="000C2D96" w:rsidRDefault="006B7424">
            <w:pPr>
              <w:rPr>
                <w:sz w:val="22"/>
                <w:szCs w:val="22"/>
              </w:rPr>
            </w:pPr>
          </w:p>
        </w:tc>
        <w:tc>
          <w:tcPr>
            <w:tcW w:w="2817" w:type="dxa"/>
          </w:tcPr>
          <w:p w14:paraId="03363529" w14:textId="14099208" w:rsidR="006B7424" w:rsidRPr="000C2D96" w:rsidRDefault="00E07D61" w:rsidP="00A70786">
            <w:pPr>
              <w:rPr>
                <w:b/>
                <w:sz w:val="22"/>
                <w:szCs w:val="22"/>
              </w:rPr>
            </w:pPr>
            <w:r w:rsidRPr="000C2D96">
              <w:rPr>
                <w:sz w:val="22"/>
                <w:szCs w:val="22"/>
              </w:rPr>
              <w:t xml:space="preserve">Prof. </w:t>
            </w:r>
            <w:r w:rsidR="00A70786">
              <w:rPr>
                <w:sz w:val="22"/>
                <w:szCs w:val="22"/>
              </w:rPr>
              <w:t xml:space="preserve">Reid </w:t>
            </w:r>
            <w:proofErr w:type="spellStart"/>
            <w:r w:rsidR="00A70786">
              <w:rPr>
                <w:sz w:val="22"/>
                <w:szCs w:val="22"/>
              </w:rPr>
              <w:t>Locklin</w:t>
            </w:r>
            <w:proofErr w:type="spellEnd"/>
            <w:r w:rsidRPr="000C2D96">
              <w:rPr>
                <w:sz w:val="22"/>
                <w:szCs w:val="22"/>
              </w:rPr>
              <w:t xml:space="preserve"> (</w:t>
            </w:r>
            <w:r w:rsidR="00A70786">
              <w:rPr>
                <w:sz w:val="22"/>
                <w:szCs w:val="22"/>
              </w:rPr>
              <w:t>Religion</w:t>
            </w:r>
            <w:r w:rsidRPr="000C2D96">
              <w:rPr>
                <w:sz w:val="22"/>
                <w:szCs w:val="22"/>
              </w:rPr>
              <w:t>)</w:t>
            </w:r>
          </w:p>
        </w:tc>
        <w:tc>
          <w:tcPr>
            <w:tcW w:w="1955" w:type="dxa"/>
          </w:tcPr>
          <w:p w14:paraId="0336352A" w14:textId="3B90BAA4" w:rsidR="006B7424" w:rsidRPr="000C2D96" w:rsidRDefault="006B7424" w:rsidP="00A70786">
            <w:pPr>
              <w:rPr>
                <w:sz w:val="22"/>
                <w:szCs w:val="22"/>
              </w:rPr>
            </w:pPr>
            <w:r w:rsidRPr="000C2D96">
              <w:rPr>
                <w:sz w:val="22"/>
                <w:szCs w:val="22"/>
              </w:rPr>
              <w:t>June 30, 201</w:t>
            </w:r>
            <w:r w:rsidR="00A70786">
              <w:rPr>
                <w:sz w:val="22"/>
                <w:szCs w:val="22"/>
              </w:rPr>
              <w:t>7</w:t>
            </w:r>
          </w:p>
        </w:tc>
        <w:tc>
          <w:tcPr>
            <w:tcW w:w="1096" w:type="dxa"/>
          </w:tcPr>
          <w:p w14:paraId="0336352B" w14:textId="77777777" w:rsidR="006B7424" w:rsidRPr="000C2D96" w:rsidRDefault="00E07D61" w:rsidP="003C4EEB">
            <w:pPr>
              <w:rPr>
                <w:sz w:val="22"/>
                <w:szCs w:val="22"/>
              </w:rPr>
            </w:pPr>
            <w:r w:rsidRPr="000C2D96">
              <w:rPr>
                <w:sz w:val="22"/>
                <w:szCs w:val="22"/>
              </w:rPr>
              <w:t>No</w:t>
            </w:r>
          </w:p>
        </w:tc>
      </w:tr>
      <w:tr w:rsidR="00E07D61" w:rsidRPr="000C2D96" w14:paraId="03363536" w14:textId="77777777">
        <w:tc>
          <w:tcPr>
            <w:tcW w:w="2988" w:type="dxa"/>
            <w:vMerge/>
          </w:tcPr>
          <w:p w14:paraId="03363532" w14:textId="77777777" w:rsidR="00E07D61" w:rsidRPr="000C2D96" w:rsidRDefault="00E07D61">
            <w:pPr>
              <w:rPr>
                <w:sz w:val="22"/>
                <w:szCs w:val="22"/>
              </w:rPr>
            </w:pPr>
          </w:p>
        </w:tc>
        <w:tc>
          <w:tcPr>
            <w:tcW w:w="2817" w:type="dxa"/>
          </w:tcPr>
          <w:p w14:paraId="2A7D3483" w14:textId="77777777" w:rsidR="00E07D61" w:rsidRPr="00A70786" w:rsidRDefault="00A70786" w:rsidP="00E07D61">
            <w:pPr>
              <w:rPr>
                <w:b/>
                <w:sz w:val="22"/>
                <w:szCs w:val="22"/>
              </w:rPr>
            </w:pPr>
            <w:r w:rsidRPr="00A70786">
              <w:rPr>
                <w:b/>
                <w:sz w:val="22"/>
                <w:szCs w:val="22"/>
              </w:rPr>
              <w:t xml:space="preserve">Prof. Russell </w:t>
            </w:r>
            <w:proofErr w:type="spellStart"/>
            <w:r w:rsidRPr="00A70786">
              <w:rPr>
                <w:b/>
                <w:sz w:val="22"/>
                <w:szCs w:val="22"/>
              </w:rPr>
              <w:t>Psyklywec</w:t>
            </w:r>
            <w:proofErr w:type="spellEnd"/>
          </w:p>
          <w:p w14:paraId="03363533" w14:textId="5AA52CC5" w:rsidR="00A70786" w:rsidRPr="00A70786" w:rsidRDefault="00A70786" w:rsidP="00E07D61">
            <w:pPr>
              <w:rPr>
                <w:sz w:val="22"/>
                <w:szCs w:val="22"/>
              </w:rPr>
            </w:pPr>
            <w:r w:rsidRPr="00A70786">
              <w:rPr>
                <w:b/>
                <w:sz w:val="22"/>
                <w:szCs w:val="22"/>
              </w:rPr>
              <w:t>(Geology)</w:t>
            </w:r>
          </w:p>
        </w:tc>
        <w:tc>
          <w:tcPr>
            <w:tcW w:w="1955" w:type="dxa"/>
          </w:tcPr>
          <w:p w14:paraId="03363534" w14:textId="346D5A77" w:rsidR="00E07D61" w:rsidRPr="006B1E50" w:rsidRDefault="00E07D61" w:rsidP="00A70786">
            <w:pPr>
              <w:rPr>
                <w:b/>
                <w:sz w:val="22"/>
                <w:szCs w:val="22"/>
              </w:rPr>
            </w:pPr>
            <w:r w:rsidRPr="006B1E50">
              <w:rPr>
                <w:b/>
                <w:sz w:val="22"/>
                <w:szCs w:val="22"/>
              </w:rPr>
              <w:t>June 30, 201</w:t>
            </w:r>
            <w:r w:rsidR="00A70786">
              <w:rPr>
                <w:b/>
                <w:sz w:val="22"/>
                <w:szCs w:val="22"/>
              </w:rPr>
              <w:t>5</w:t>
            </w:r>
          </w:p>
        </w:tc>
        <w:tc>
          <w:tcPr>
            <w:tcW w:w="1096" w:type="dxa"/>
          </w:tcPr>
          <w:p w14:paraId="03363535" w14:textId="1CACB4DB" w:rsidR="00E07D61" w:rsidRPr="006B1E50" w:rsidRDefault="006B1E50" w:rsidP="00E07D61">
            <w:pPr>
              <w:rPr>
                <w:b/>
                <w:sz w:val="22"/>
                <w:szCs w:val="22"/>
              </w:rPr>
            </w:pPr>
            <w:r>
              <w:rPr>
                <w:b/>
                <w:sz w:val="22"/>
                <w:szCs w:val="22"/>
              </w:rPr>
              <w:t>Yes</w:t>
            </w:r>
          </w:p>
        </w:tc>
      </w:tr>
      <w:tr w:rsidR="006B7424" w:rsidRPr="000C2D96" w14:paraId="0336353B" w14:textId="77777777">
        <w:tc>
          <w:tcPr>
            <w:tcW w:w="2988" w:type="dxa"/>
            <w:vMerge/>
          </w:tcPr>
          <w:p w14:paraId="03363537" w14:textId="20543C97" w:rsidR="006B7424" w:rsidRPr="000C2D96" w:rsidRDefault="006B7424">
            <w:pPr>
              <w:rPr>
                <w:sz w:val="22"/>
                <w:szCs w:val="22"/>
              </w:rPr>
            </w:pPr>
          </w:p>
        </w:tc>
        <w:tc>
          <w:tcPr>
            <w:tcW w:w="2817" w:type="dxa"/>
          </w:tcPr>
          <w:p w14:paraId="03363538" w14:textId="7154B825" w:rsidR="006B7424" w:rsidRPr="00A70786" w:rsidRDefault="003A052B" w:rsidP="007F53F4">
            <w:pPr>
              <w:rPr>
                <w:sz w:val="22"/>
                <w:szCs w:val="22"/>
              </w:rPr>
            </w:pPr>
            <w:r w:rsidRPr="000C2D96">
              <w:rPr>
                <w:sz w:val="22"/>
                <w:szCs w:val="22"/>
              </w:rPr>
              <w:t xml:space="preserve">Prof. </w:t>
            </w:r>
            <w:r>
              <w:rPr>
                <w:sz w:val="22"/>
                <w:szCs w:val="22"/>
              </w:rPr>
              <w:t>James Stafford</w:t>
            </w:r>
            <w:r w:rsidRPr="000C2D96">
              <w:rPr>
                <w:sz w:val="22"/>
                <w:szCs w:val="22"/>
              </w:rPr>
              <w:t xml:space="preserve"> (</w:t>
            </w:r>
            <w:r>
              <w:rPr>
                <w:sz w:val="22"/>
                <w:szCs w:val="22"/>
              </w:rPr>
              <w:t>Statistical Sciences)</w:t>
            </w:r>
          </w:p>
        </w:tc>
        <w:tc>
          <w:tcPr>
            <w:tcW w:w="1955" w:type="dxa"/>
          </w:tcPr>
          <w:p w14:paraId="03363539" w14:textId="17F5D453" w:rsidR="006B7424" w:rsidRPr="007F53F4" w:rsidRDefault="00E07D61" w:rsidP="00A70786">
            <w:pPr>
              <w:rPr>
                <w:sz w:val="22"/>
                <w:szCs w:val="22"/>
              </w:rPr>
            </w:pPr>
            <w:r w:rsidRPr="007F53F4">
              <w:rPr>
                <w:sz w:val="22"/>
                <w:szCs w:val="22"/>
              </w:rPr>
              <w:t>June 30, 201</w:t>
            </w:r>
            <w:r w:rsidR="00A70786" w:rsidRPr="007F53F4">
              <w:rPr>
                <w:sz w:val="22"/>
                <w:szCs w:val="22"/>
              </w:rPr>
              <w:t>7</w:t>
            </w:r>
          </w:p>
        </w:tc>
        <w:tc>
          <w:tcPr>
            <w:tcW w:w="1096" w:type="dxa"/>
          </w:tcPr>
          <w:p w14:paraId="0336353A" w14:textId="28D1F3B9" w:rsidR="006B7424" w:rsidRPr="007F53F4" w:rsidRDefault="00A70786">
            <w:pPr>
              <w:rPr>
                <w:sz w:val="22"/>
                <w:szCs w:val="22"/>
              </w:rPr>
            </w:pPr>
            <w:r w:rsidRPr="007F53F4">
              <w:rPr>
                <w:sz w:val="22"/>
                <w:szCs w:val="22"/>
              </w:rPr>
              <w:t>No</w:t>
            </w:r>
          </w:p>
        </w:tc>
      </w:tr>
      <w:tr w:rsidR="006B7424" w:rsidRPr="000C2D96" w14:paraId="03363540" w14:textId="77777777">
        <w:tc>
          <w:tcPr>
            <w:tcW w:w="2988" w:type="dxa"/>
            <w:vMerge/>
          </w:tcPr>
          <w:p w14:paraId="0336353C" w14:textId="77777777" w:rsidR="006B7424" w:rsidRPr="000C2D96" w:rsidRDefault="006B7424">
            <w:pPr>
              <w:rPr>
                <w:sz w:val="22"/>
                <w:szCs w:val="22"/>
              </w:rPr>
            </w:pPr>
          </w:p>
        </w:tc>
        <w:tc>
          <w:tcPr>
            <w:tcW w:w="2817" w:type="dxa"/>
          </w:tcPr>
          <w:p w14:paraId="0336353D" w14:textId="2E0E9040" w:rsidR="006B1E50" w:rsidRPr="006B1E50" w:rsidRDefault="007F53F4" w:rsidP="003A052B">
            <w:pPr>
              <w:rPr>
                <w:sz w:val="22"/>
                <w:szCs w:val="22"/>
              </w:rPr>
            </w:pPr>
            <w:r w:rsidRPr="007F53F4">
              <w:rPr>
                <w:sz w:val="22"/>
                <w:szCs w:val="22"/>
              </w:rPr>
              <w:t xml:space="preserve">Prof. </w:t>
            </w:r>
            <w:r w:rsidR="003A052B">
              <w:rPr>
                <w:sz w:val="22"/>
                <w:szCs w:val="22"/>
              </w:rPr>
              <w:t>Suzanne Stevenson</w:t>
            </w:r>
            <w:r w:rsidRPr="007F53F4">
              <w:rPr>
                <w:sz w:val="22"/>
                <w:szCs w:val="22"/>
              </w:rPr>
              <w:t xml:space="preserve"> </w:t>
            </w:r>
            <w:r w:rsidR="006B1E50">
              <w:rPr>
                <w:sz w:val="22"/>
                <w:szCs w:val="22"/>
              </w:rPr>
              <w:t>(</w:t>
            </w:r>
            <w:r w:rsidR="003A052B">
              <w:rPr>
                <w:sz w:val="22"/>
                <w:szCs w:val="22"/>
              </w:rPr>
              <w:t>Computer Science)</w:t>
            </w:r>
          </w:p>
        </w:tc>
        <w:tc>
          <w:tcPr>
            <w:tcW w:w="1955" w:type="dxa"/>
          </w:tcPr>
          <w:p w14:paraId="0336353E" w14:textId="1FDBEA5C" w:rsidR="006B7424" w:rsidRPr="006B1E50" w:rsidRDefault="006B7424" w:rsidP="007F53F4">
            <w:pPr>
              <w:rPr>
                <w:sz w:val="22"/>
                <w:szCs w:val="22"/>
              </w:rPr>
            </w:pPr>
            <w:r w:rsidRPr="006B1E50">
              <w:rPr>
                <w:sz w:val="22"/>
                <w:szCs w:val="22"/>
              </w:rPr>
              <w:t xml:space="preserve">June 30, </w:t>
            </w:r>
            <w:r w:rsidR="00F86F17" w:rsidRPr="006B1E50">
              <w:rPr>
                <w:sz w:val="22"/>
                <w:szCs w:val="22"/>
              </w:rPr>
              <w:t>201</w:t>
            </w:r>
            <w:r w:rsidR="007F53F4">
              <w:rPr>
                <w:sz w:val="22"/>
                <w:szCs w:val="22"/>
              </w:rPr>
              <w:t>7</w:t>
            </w:r>
          </w:p>
        </w:tc>
        <w:tc>
          <w:tcPr>
            <w:tcW w:w="1096" w:type="dxa"/>
          </w:tcPr>
          <w:p w14:paraId="0336353F" w14:textId="29BD7325" w:rsidR="006B7424" w:rsidRPr="006B1E50" w:rsidRDefault="006B1E50">
            <w:pPr>
              <w:rPr>
                <w:sz w:val="22"/>
                <w:szCs w:val="22"/>
              </w:rPr>
            </w:pPr>
            <w:r>
              <w:rPr>
                <w:sz w:val="22"/>
                <w:szCs w:val="22"/>
              </w:rPr>
              <w:t>No</w:t>
            </w:r>
          </w:p>
        </w:tc>
      </w:tr>
      <w:tr w:rsidR="006B7424" w:rsidRPr="000C2D96" w14:paraId="03363545" w14:textId="77777777">
        <w:tc>
          <w:tcPr>
            <w:tcW w:w="2988" w:type="dxa"/>
            <w:vMerge/>
          </w:tcPr>
          <w:p w14:paraId="03363541" w14:textId="1E747F1E" w:rsidR="006B7424" w:rsidRPr="000C2D96" w:rsidRDefault="006B7424">
            <w:pPr>
              <w:rPr>
                <w:sz w:val="22"/>
                <w:szCs w:val="22"/>
              </w:rPr>
            </w:pPr>
          </w:p>
        </w:tc>
        <w:tc>
          <w:tcPr>
            <w:tcW w:w="2817" w:type="dxa"/>
          </w:tcPr>
          <w:p w14:paraId="03363542" w14:textId="45331FAC" w:rsidR="006B7424" w:rsidRPr="000C2D96" w:rsidRDefault="003A052B" w:rsidP="007F53F4">
            <w:pPr>
              <w:rPr>
                <w:sz w:val="22"/>
                <w:szCs w:val="22"/>
              </w:rPr>
            </w:pPr>
            <w:r w:rsidRPr="007F53F4">
              <w:rPr>
                <w:sz w:val="22"/>
                <w:szCs w:val="22"/>
              </w:rPr>
              <w:t xml:space="preserve">Prof. Markus Stock </w:t>
            </w:r>
            <w:r>
              <w:rPr>
                <w:sz w:val="22"/>
                <w:szCs w:val="22"/>
              </w:rPr>
              <w:t>(Germanic Lang. &amp; Lit.)</w:t>
            </w:r>
          </w:p>
        </w:tc>
        <w:tc>
          <w:tcPr>
            <w:tcW w:w="1955" w:type="dxa"/>
          </w:tcPr>
          <w:p w14:paraId="03363543" w14:textId="36293147" w:rsidR="006B7424" w:rsidRPr="000C2D96" w:rsidRDefault="006B7424" w:rsidP="007F53F4">
            <w:pPr>
              <w:rPr>
                <w:sz w:val="22"/>
                <w:szCs w:val="22"/>
              </w:rPr>
            </w:pPr>
            <w:r w:rsidRPr="000C2D96">
              <w:rPr>
                <w:sz w:val="22"/>
                <w:szCs w:val="22"/>
              </w:rPr>
              <w:t>June 30, 201</w:t>
            </w:r>
            <w:r w:rsidR="007F53F4">
              <w:rPr>
                <w:sz w:val="22"/>
                <w:szCs w:val="22"/>
              </w:rPr>
              <w:t>7</w:t>
            </w:r>
          </w:p>
        </w:tc>
        <w:tc>
          <w:tcPr>
            <w:tcW w:w="1096" w:type="dxa"/>
          </w:tcPr>
          <w:p w14:paraId="03363544" w14:textId="77777777" w:rsidR="006B7424" w:rsidRPr="000C2D96" w:rsidRDefault="006B7424">
            <w:pPr>
              <w:rPr>
                <w:sz w:val="22"/>
                <w:szCs w:val="22"/>
              </w:rPr>
            </w:pPr>
            <w:r w:rsidRPr="000C2D96">
              <w:rPr>
                <w:sz w:val="22"/>
                <w:szCs w:val="22"/>
              </w:rPr>
              <w:t>No</w:t>
            </w:r>
          </w:p>
        </w:tc>
      </w:tr>
      <w:tr w:rsidR="006B7424" w:rsidRPr="000C2D96" w14:paraId="0336354A" w14:textId="77777777">
        <w:tc>
          <w:tcPr>
            <w:tcW w:w="2988" w:type="dxa"/>
            <w:vMerge/>
          </w:tcPr>
          <w:p w14:paraId="03363546" w14:textId="77777777" w:rsidR="006B7424" w:rsidRPr="000C2D96" w:rsidRDefault="006B7424">
            <w:pPr>
              <w:rPr>
                <w:sz w:val="22"/>
                <w:szCs w:val="22"/>
              </w:rPr>
            </w:pPr>
          </w:p>
        </w:tc>
        <w:tc>
          <w:tcPr>
            <w:tcW w:w="2817" w:type="dxa"/>
          </w:tcPr>
          <w:p w14:paraId="03363547" w14:textId="0237AE0B" w:rsidR="006B7424" w:rsidRPr="000C2D96" w:rsidRDefault="006B7424" w:rsidP="00536BCD">
            <w:pPr>
              <w:rPr>
                <w:sz w:val="22"/>
                <w:szCs w:val="22"/>
              </w:rPr>
            </w:pPr>
            <w:r w:rsidRPr="000C2D96">
              <w:rPr>
                <w:sz w:val="22"/>
                <w:szCs w:val="22"/>
              </w:rPr>
              <w:t xml:space="preserve">Professor </w:t>
            </w:r>
            <w:proofErr w:type="spellStart"/>
            <w:r w:rsidR="00536BCD">
              <w:rPr>
                <w:sz w:val="22"/>
                <w:szCs w:val="22"/>
              </w:rPr>
              <w:t>Nhung</w:t>
            </w:r>
            <w:proofErr w:type="spellEnd"/>
            <w:r w:rsidR="00536BCD">
              <w:rPr>
                <w:sz w:val="22"/>
                <w:szCs w:val="22"/>
              </w:rPr>
              <w:t xml:space="preserve"> </w:t>
            </w:r>
            <w:proofErr w:type="spellStart"/>
            <w:r w:rsidR="00536BCD">
              <w:rPr>
                <w:sz w:val="22"/>
                <w:szCs w:val="22"/>
              </w:rPr>
              <w:t>Tuyet</w:t>
            </w:r>
            <w:proofErr w:type="spellEnd"/>
            <w:r w:rsidR="00536BCD">
              <w:rPr>
                <w:sz w:val="22"/>
                <w:szCs w:val="22"/>
              </w:rPr>
              <w:t xml:space="preserve"> Tran</w:t>
            </w:r>
            <w:r w:rsidRPr="000C2D96">
              <w:rPr>
                <w:sz w:val="22"/>
                <w:szCs w:val="22"/>
              </w:rPr>
              <w:t xml:space="preserve"> (</w:t>
            </w:r>
            <w:r w:rsidR="00536BCD">
              <w:rPr>
                <w:sz w:val="22"/>
                <w:szCs w:val="22"/>
              </w:rPr>
              <w:t>History</w:t>
            </w:r>
            <w:r w:rsidRPr="000C2D96">
              <w:rPr>
                <w:sz w:val="22"/>
                <w:szCs w:val="22"/>
              </w:rPr>
              <w:t>)</w:t>
            </w:r>
          </w:p>
        </w:tc>
        <w:tc>
          <w:tcPr>
            <w:tcW w:w="1955" w:type="dxa"/>
          </w:tcPr>
          <w:p w14:paraId="03363548" w14:textId="055C82BD" w:rsidR="006B7424" w:rsidRPr="000C2D96" w:rsidRDefault="006B7424" w:rsidP="00536BCD">
            <w:pPr>
              <w:rPr>
                <w:sz w:val="22"/>
                <w:szCs w:val="22"/>
              </w:rPr>
            </w:pPr>
            <w:r w:rsidRPr="000C2D96">
              <w:rPr>
                <w:sz w:val="22"/>
                <w:szCs w:val="22"/>
              </w:rPr>
              <w:t>June 30, 201</w:t>
            </w:r>
            <w:r w:rsidR="00536BCD">
              <w:rPr>
                <w:sz w:val="22"/>
                <w:szCs w:val="22"/>
              </w:rPr>
              <w:t>6</w:t>
            </w:r>
          </w:p>
        </w:tc>
        <w:tc>
          <w:tcPr>
            <w:tcW w:w="1096" w:type="dxa"/>
          </w:tcPr>
          <w:p w14:paraId="03363549" w14:textId="77777777" w:rsidR="006B7424" w:rsidRPr="000C2D96" w:rsidRDefault="00423FE1">
            <w:pPr>
              <w:rPr>
                <w:sz w:val="22"/>
                <w:szCs w:val="22"/>
              </w:rPr>
            </w:pPr>
            <w:r w:rsidRPr="000C2D96">
              <w:rPr>
                <w:sz w:val="22"/>
                <w:szCs w:val="22"/>
              </w:rPr>
              <w:t>No</w:t>
            </w:r>
          </w:p>
        </w:tc>
      </w:tr>
      <w:tr w:rsidR="006B7424" w:rsidRPr="000C2D96" w14:paraId="0336354F" w14:textId="77777777">
        <w:tc>
          <w:tcPr>
            <w:tcW w:w="2988" w:type="dxa"/>
            <w:vMerge/>
          </w:tcPr>
          <w:p w14:paraId="0336354B" w14:textId="77777777" w:rsidR="006B7424" w:rsidRPr="000C2D96" w:rsidRDefault="006B7424">
            <w:pPr>
              <w:rPr>
                <w:sz w:val="22"/>
                <w:szCs w:val="22"/>
              </w:rPr>
            </w:pPr>
          </w:p>
        </w:tc>
        <w:tc>
          <w:tcPr>
            <w:tcW w:w="2817" w:type="dxa"/>
          </w:tcPr>
          <w:p w14:paraId="0336354C" w14:textId="180E2E39" w:rsidR="006B7424" w:rsidRPr="006B1E50" w:rsidRDefault="006B7424" w:rsidP="00536BCD">
            <w:pPr>
              <w:rPr>
                <w:b/>
                <w:sz w:val="22"/>
                <w:szCs w:val="22"/>
              </w:rPr>
            </w:pPr>
            <w:r w:rsidRPr="006B1E50">
              <w:rPr>
                <w:b/>
                <w:sz w:val="22"/>
                <w:szCs w:val="22"/>
              </w:rPr>
              <w:t xml:space="preserve">Prof. </w:t>
            </w:r>
            <w:r w:rsidR="00536BCD">
              <w:rPr>
                <w:b/>
                <w:sz w:val="22"/>
                <w:szCs w:val="22"/>
              </w:rPr>
              <w:t xml:space="preserve">Vincent </w:t>
            </w:r>
            <w:proofErr w:type="spellStart"/>
            <w:r w:rsidR="00536BCD">
              <w:rPr>
                <w:b/>
                <w:sz w:val="22"/>
                <w:szCs w:val="22"/>
              </w:rPr>
              <w:t>Tropepe</w:t>
            </w:r>
            <w:proofErr w:type="spellEnd"/>
            <w:r w:rsidRPr="006B1E50">
              <w:rPr>
                <w:b/>
                <w:sz w:val="22"/>
                <w:szCs w:val="22"/>
              </w:rPr>
              <w:t xml:space="preserve"> (</w:t>
            </w:r>
            <w:r w:rsidR="00536BCD">
              <w:rPr>
                <w:b/>
                <w:sz w:val="22"/>
                <w:szCs w:val="22"/>
              </w:rPr>
              <w:t>Cell &amp; Systems Biology</w:t>
            </w:r>
            <w:r w:rsidRPr="006B1E50">
              <w:rPr>
                <w:b/>
                <w:sz w:val="22"/>
                <w:szCs w:val="22"/>
              </w:rPr>
              <w:t>)</w:t>
            </w:r>
          </w:p>
        </w:tc>
        <w:tc>
          <w:tcPr>
            <w:tcW w:w="1955" w:type="dxa"/>
          </w:tcPr>
          <w:p w14:paraId="0336354D" w14:textId="46DDD7D3" w:rsidR="006B7424" w:rsidRPr="006B1E50" w:rsidRDefault="006B7424" w:rsidP="00536BCD">
            <w:pPr>
              <w:rPr>
                <w:b/>
                <w:sz w:val="22"/>
                <w:szCs w:val="22"/>
              </w:rPr>
            </w:pPr>
            <w:r w:rsidRPr="006B1E50">
              <w:rPr>
                <w:b/>
                <w:sz w:val="22"/>
                <w:szCs w:val="22"/>
              </w:rPr>
              <w:t>June 30, 201</w:t>
            </w:r>
            <w:r w:rsidR="00536BCD">
              <w:rPr>
                <w:b/>
                <w:sz w:val="22"/>
                <w:szCs w:val="22"/>
              </w:rPr>
              <w:t>5</w:t>
            </w:r>
          </w:p>
        </w:tc>
        <w:tc>
          <w:tcPr>
            <w:tcW w:w="1096" w:type="dxa"/>
          </w:tcPr>
          <w:p w14:paraId="0336354E" w14:textId="4FD4D682" w:rsidR="006B7424" w:rsidRPr="006B1E50" w:rsidRDefault="006B1E50">
            <w:pPr>
              <w:rPr>
                <w:b/>
                <w:sz w:val="22"/>
                <w:szCs w:val="22"/>
              </w:rPr>
            </w:pPr>
            <w:r>
              <w:rPr>
                <w:b/>
                <w:sz w:val="22"/>
                <w:szCs w:val="22"/>
              </w:rPr>
              <w:t>Yes</w:t>
            </w:r>
          </w:p>
        </w:tc>
      </w:tr>
      <w:tr w:rsidR="006B7424" w:rsidRPr="000C2D96" w14:paraId="03363554" w14:textId="77777777" w:rsidTr="00536BCD">
        <w:trPr>
          <w:trHeight w:val="503"/>
        </w:trPr>
        <w:tc>
          <w:tcPr>
            <w:tcW w:w="2988" w:type="dxa"/>
            <w:vMerge/>
          </w:tcPr>
          <w:p w14:paraId="03363550" w14:textId="77777777" w:rsidR="006B7424" w:rsidRPr="000C2D96" w:rsidRDefault="006B7424">
            <w:pPr>
              <w:rPr>
                <w:sz w:val="22"/>
                <w:szCs w:val="22"/>
              </w:rPr>
            </w:pPr>
          </w:p>
        </w:tc>
        <w:tc>
          <w:tcPr>
            <w:tcW w:w="2817" w:type="dxa"/>
          </w:tcPr>
          <w:p w14:paraId="03363551" w14:textId="0841E144" w:rsidR="006B7424" w:rsidRPr="006B1E50" w:rsidRDefault="006B7424" w:rsidP="00536BCD">
            <w:pPr>
              <w:rPr>
                <w:b/>
                <w:sz w:val="22"/>
                <w:szCs w:val="22"/>
              </w:rPr>
            </w:pPr>
            <w:r w:rsidRPr="006B1E50">
              <w:rPr>
                <w:b/>
                <w:sz w:val="22"/>
                <w:szCs w:val="22"/>
              </w:rPr>
              <w:t xml:space="preserve">Prof. </w:t>
            </w:r>
            <w:r w:rsidR="00536BCD">
              <w:rPr>
                <w:b/>
                <w:sz w:val="22"/>
                <w:szCs w:val="22"/>
              </w:rPr>
              <w:t>Sandy Welsh</w:t>
            </w:r>
            <w:r w:rsidRPr="006B1E50">
              <w:rPr>
                <w:b/>
                <w:sz w:val="22"/>
                <w:szCs w:val="22"/>
              </w:rPr>
              <w:t xml:space="preserve"> (</w:t>
            </w:r>
            <w:r w:rsidR="00536BCD">
              <w:rPr>
                <w:b/>
                <w:sz w:val="22"/>
                <w:szCs w:val="22"/>
              </w:rPr>
              <w:t>Sociology</w:t>
            </w:r>
            <w:r w:rsidRPr="006B1E50">
              <w:rPr>
                <w:b/>
                <w:sz w:val="22"/>
                <w:szCs w:val="22"/>
              </w:rPr>
              <w:t>)</w:t>
            </w:r>
          </w:p>
        </w:tc>
        <w:tc>
          <w:tcPr>
            <w:tcW w:w="1955" w:type="dxa"/>
          </w:tcPr>
          <w:p w14:paraId="03363552" w14:textId="58B994DC" w:rsidR="006B7424" w:rsidRPr="006B1E50" w:rsidRDefault="006B7424" w:rsidP="00536BCD">
            <w:pPr>
              <w:rPr>
                <w:b/>
                <w:sz w:val="22"/>
                <w:szCs w:val="22"/>
              </w:rPr>
            </w:pPr>
            <w:r w:rsidRPr="006B1E50">
              <w:rPr>
                <w:b/>
                <w:sz w:val="22"/>
                <w:szCs w:val="22"/>
              </w:rPr>
              <w:t>June 30, 201</w:t>
            </w:r>
            <w:r w:rsidR="00536BCD">
              <w:rPr>
                <w:b/>
                <w:sz w:val="22"/>
                <w:szCs w:val="22"/>
              </w:rPr>
              <w:t>5</w:t>
            </w:r>
          </w:p>
        </w:tc>
        <w:tc>
          <w:tcPr>
            <w:tcW w:w="1096" w:type="dxa"/>
          </w:tcPr>
          <w:p w14:paraId="03363553" w14:textId="3E49908B" w:rsidR="006B7424" w:rsidRPr="006B1E50" w:rsidRDefault="006B1E50">
            <w:pPr>
              <w:rPr>
                <w:b/>
                <w:sz w:val="22"/>
                <w:szCs w:val="22"/>
              </w:rPr>
            </w:pPr>
            <w:r>
              <w:rPr>
                <w:b/>
                <w:sz w:val="22"/>
                <w:szCs w:val="22"/>
              </w:rPr>
              <w:t>Yes</w:t>
            </w:r>
          </w:p>
        </w:tc>
      </w:tr>
      <w:tr w:rsidR="006B7424" w:rsidRPr="000C2D96" w14:paraId="03363559" w14:textId="77777777">
        <w:tc>
          <w:tcPr>
            <w:tcW w:w="2988" w:type="dxa"/>
          </w:tcPr>
          <w:p w14:paraId="03363555" w14:textId="6290AE30" w:rsidR="006B7424" w:rsidRPr="00536BCD" w:rsidRDefault="006B7424" w:rsidP="00536BCD">
            <w:pPr>
              <w:tabs>
                <w:tab w:val="left" w:pos="1244"/>
              </w:tabs>
              <w:rPr>
                <w:sz w:val="22"/>
                <w:szCs w:val="22"/>
              </w:rPr>
            </w:pPr>
            <w:r w:rsidRPr="00536BCD">
              <w:rPr>
                <w:sz w:val="22"/>
                <w:szCs w:val="22"/>
              </w:rPr>
              <w:t>Dentistry</w:t>
            </w:r>
            <w:r w:rsidR="00536BCD" w:rsidRPr="00536BCD">
              <w:rPr>
                <w:sz w:val="22"/>
                <w:szCs w:val="22"/>
              </w:rPr>
              <w:tab/>
            </w:r>
          </w:p>
        </w:tc>
        <w:tc>
          <w:tcPr>
            <w:tcW w:w="2817" w:type="dxa"/>
          </w:tcPr>
          <w:p w14:paraId="03363556" w14:textId="77777777" w:rsidR="006B7424" w:rsidRPr="00536BCD" w:rsidRDefault="006B7424" w:rsidP="003C4EEB">
            <w:pPr>
              <w:rPr>
                <w:b/>
                <w:sz w:val="22"/>
                <w:szCs w:val="22"/>
              </w:rPr>
            </w:pPr>
            <w:r w:rsidRPr="00536BCD">
              <w:rPr>
                <w:b/>
                <w:sz w:val="22"/>
                <w:szCs w:val="22"/>
              </w:rPr>
              <w:t>Prof. Jim Lai</w:t>
            </w:r>
          </w:p>
        </w:tc>
        <w:tc>
          <w:tcPr>
            <w:tcW w:w="1955" w:type="dxa"/>
          </w:tcPr>
          <w:p w14:paraId="03363557" w14:textId="77777777" w:rsidR="006B7424" w:rsidRPr="00536BCD" w:rsidRDefault="006B7424" w:rsidP="00423FE1">
            <w:pPr>
              <w:rPr>
                <w:b/>
                <w:sz w:val="22"/>
                <w:szCs w:val="22"/>
              </w:rPr>
            </w:pPr>
            <w:r w:rsidRPr="00536BCD">
              <w:rPr>
                <w:b/>
                <w:sz w:val="22"/>
                <w:szCs w:val="22"/>
              </w:rPr>
              <w:t>June 30, 201</w:t>
            </w:r>
            <w:r w:rsidR="00423FE1" w:rsidRPr="00536BCD">
              <w:rPr>
                <w:b/>
                <w:sz w:val="22"/>
                <w:szCs w:val="22"/>
              </w:rPr>
              <w:t>5</w:t>
            </w:r>
          </w:p>
        </w:tc>
        <w:tc>
          <w:tcPr>
            <w:tcW w:w="1096" w:type="dxa"/>
          </w:tcPr>
          <w:p w14:paraId="03363558" w14:textId="7112F255" w:rsidR="006B7424" w:rsidRPr="00536BCD" w:rsidRDefault="00536BCD" w:rsidP="003C4EEB">
            <w:pPr>
              <w:rPr>
                <w:b/>
                <w:sz w:val="22"/>
                <w:szCs w:val="22"/>
              </w:rPr>
            </w:pPr>
            <w:r>
              <w:rPr>
                <w:b/>
                <w:sz w:val="22"/>
                <w:szCs w:val="22"/>
              </w:rPr>
              <w:t>Yes</w:t>
            </w:r>
          </w:p>
        </w:tc>
      </w:tr>
      <w:tr w:rsidR="006B7424" w:rsidRPr="000C2D96" w14:paraId="0336355F" w14:textId="77777777" w:rsidTr="00DF7ABB">
        <w:trPr>
          <w:trHeight w:val="404"/>
        </w:trPr>
        <w:tc>
          <w:tcPr>
            <w:tcW w:w="2988" w:type="dxa"/>
          </w:tcPr>
          <w:p w14:paraId="0336355A" w14:textId="77777777" w:rsidR="006B7424" w:rsidRPr="00536BCD" w:rsidRDefault="006B7424">
            <w:pPr>
              <w:rPr>
                <w:sz w:val="22"/>
                <w:szCs w:val="22"/>
              </w:rPr>
            </w:pPr>
            <w:r w:rsidRPr="00536BCD">
              <w:rPr>
                <w:sz w:val="22"/>
                <w:szCs w:val="22"/>
              </w:rPr>
              <w:t>Forestry</w:t>
            </w:r>
          </w:p>
          <w:p w14:paraId="0336355B" w14:textId="77777777" w:rsidR="006B7424" w:rsidRPr="00536BCD" w:rsidRDefault="006B7424">
            <w:pPr>
              <w:rPr>
                <w:sz w:val="22"/>
                <w:szCs w:val="22"/>
              </w:rPr>
            </w:pPr>
          </w:p>
        </w:tc>
        <w:tc>
          <w:tcPr>
            <w:tcW w:w="2817" w:type="dxa"/>
          </w:tcPr>
          <w:p w14:paraId="0336355C" w14:textId="3EB32E27" w:rsidR="006B7424" w:rsidRPr="00536BCD" w:rsidRDefault="006B7424" w:rsidP="00A7627D">
            <w:pPr>
              <w:rPr>
                <w:b/>
                <w:sz w:val="22"/>
                <w:szCs w:val="22"/>
              </w:rPr>
            </w:pPr>
            <w:r w:rsidRPr="00536BCD">
              <w:rPr>
                <w:b/>
                <w:sz w:val="22"/>
                <w:szCs w:val="22"/>
              </w:rPr>
              <w:t xml:space="preserve">Prof. </w:t>
            </w:r>
            <w:r w:rsidR="00A7627D">
              <w:rPr>
                <w:b/>
                <w:sz w:val="22"/>
                <w:szCs w:val="22"/>
              </w:rPr>
              <w:t>Jay Malcolm</w:t>
            </w:r>
          </w:p>
        </w:tc>
        <w:tc>
          <w:tcPr>
            <w:tcW w:w="1955" w:type="dxa"/>
          </w:tcPr>
          <w:p w14:paraId="0336355D" w14:textId="77777777" w:rsidR="006B7424" w:rsidRPr="00536BCD" w:rsidRDefault="006B7424" w:rsidP="00423FE1">
            <w:pPr>
              <w:rPr>
                <w:b/>
                <w:sz w:val="22"/>
                <w:szCs w:val="22"/>
              </w:rPr>
            </w:pPr>
            <w:r w:rsidRPr="00536BCD">
              <w:rPr>
                <w:b/>
                <w:sz w:val="22"/>
                <w:szCs w:val="22"/>
              </w:rPr>
              <w:t>June 30, 201</w:t>
            </w:r>
            <w:r w:rsidR="00423FE1" w:rsidRPr="00536BCD">
              <w:rPr>
                <w:b/>
                <w:sz w:val="22"/>
                <w:szCs w:val="22"/>
              </w:rPr>
              <w:t>5</w:t>
            </w:r>
          </w:p>
        </w:tc>
        <w:tc>
          <w:tcPr>
            <w:tcW w:w="1096" w:type="dxa"/>
          </w:tcPr>
          <w:p w14:paraId="0336355E" w14:textId="17524A58" w:rsidR="006B7424" w:rsidRPr="00536BCD" w:rsidRDefault="00536BCD" w:rsidP="003C4EEB">
            <w:pPr>
              <w:rPr>
                <w:b/>
                <w:sz w:val="22"/>
                <w:szCs w:val="22"/>
              </w:rPr>
            </w:pPr>
            <w:r w:rsidRPr="00536BCD">
              <w:rPr>
                <w:b/>
                <w:sz w:val="22"/>
                <w:szCs w:val="22"/>
              </w:rPr>
              <w:t>Yes</w:t>
            </w:r>
          </w:p>
        </w:tc>
      </w:tr>
      <w:tr w:rsidR="006B7424" w:rsidRPr="000C2D96" w14:paraId="03363565" w14:textId="77777777">
        <w:tc>
          <w:tcPr>
            <w:tcW w:w="2988" w:type="dxa"/>
          </w:tcPr>
          <w:p w14:paraId="03363560" w14:textId="77777777" w:rsidR="006B7424" w:rsidRPr="000C2D96" w:rsidRDefault="006B7424">
            <w:pPr>
              <w:rPr>
                <w:sz w:val="22"/>
                <w:szCs w:val="22"/>
              </w:rPr>
            </w:pPr>
            <w:r w:rsidRPr="000C2D96">
              <w:rPr>
                <w:sz w:val="22"/>
                <w:szCs w:val="22"/>
              </w:rPr>
              <w:t>Information</w:t>
            </w:r>
          </w:p>
          <w:p w14:paraId="03363561" w14:textId="77777777" w:rsidR="006B7424" w:rsidRPr="000C2D96" w:rsidRDefault="006B7424">
            <w:pPr>
              <w:rPr>
                <w:sz w:val="22"/>
                <w:szCs w:val="22"/>
              </w:rPr>
            </w:pPr>
          </w:p>
        </w:tc>
        <w:tc>
          <w:tcPr>
            <w:tcW w:w="2817" w:type="dxa"/>
          </w:tcPr>
          <w:p w14:paraId="03363562" w14:textId="10EB7E4C" w:rsidR="006B7424" w:rsidRPr="00536BCD" w:rsidRDefault="006B7424" w:rsidP="00536BCD">
            <w:pPr>
              <w:rPr>
                <w:sz w:val="22"/>
                <w:szCs w:val="22"/>
                <w:highlight w:val="yellow"/>
              </w:rPr>
            </w:pPr>
            <w:r w:rsidRPr="00536BCD">
              <w:rPr>
                <w:sz w:val="22"/>
                <w:szCs w:val="22"/>
              </w:rPr>
              <w:t xml:space="preserve">Prof. </w:t>
            </w:r>
            <w:r w:rsidR="00536BCD">
              <w:rPr>
                <w:sz w:val="22"/>
                <w:szCs w:val="22"/>
              </w:rPr>
              <w:t>David Phillips</w:t>
            </w:r>
          </w:p>
        </w:tc>
        <w:tc>
          <w:tcPr>
            <w:tcW w:w="1955" w:type="dxa"/>
          </w:tcPr>
          <w:p w14:paraId="03363563" w14:textId="2DFB1D18" w:rsidR="006B7424" w:rsidRPr="00536BCD" w:rsidRDefault="006B7424" w:rsidP="00536BCD">
            <w:pPr>
              <w:rPr>
                <w:sz w:val="22"/>
                <w:szCs w:val="22"/>
              </w:rPr>
            </w:pPr>
            <w:r w:rsidRPr="00536BCD">
              <w:rPr>
                <w:sz w:val="22"/>
                <w:szCs w:val="22"/>
              </w:rPr>
              <w:t>June 30, 201</w:t>
            </w:r>
            <w:r w:rsidR="00536BCD">
              <w:rPr>
                <w:sz w:val="22"/>
                <w:szCs w:val="22"/>
              </w:rPr>
              <w:t>7</w:t>
            </w:r>
          </w:p>
        </w:tc>
        <w:tc>
          <w:tcPr>
            <w:tcW w:w="1096" w:type="dxa"/>
          </w:tcPr>
          <w:p w14:paraId="03363564" w14:textId="02D3EC0A" w:rsidR="006B7424" w:rsidRPr="00536BCD" w:rsidRDefault="00536BCD">
            <w:pPr>
              <w:rPr>
                <w:sz w:val="22"/>
                <w:szCs w:val="22"/>
              </w:rPr>
            </w:pPr>
            <w:r>
              <w:rPr>
                <w:sz w:val="22"/>
                <w:szCs w:val="22"/>
              </w:rPr>
              <w:t>No</w:t>
            </w:r>
          </w:p>
        </w:tc>
      </w:tr>
      <w:tr w:rsidR="00423FE1" w:rsidRPr="000C2D96" w14:paraId="0336356A" w14:textId="77777777">
        <w:tc>
          <w:tcPr>
            <w:tcW w:w="2988" w:type="dxa"/>
          </w:tcPr>
          <w:p w14:paraId="03363566" w14:textId="77777777" w:rsidR="00423FE1" w:rsidRPr="000C2D96" w:rsidRDefault="00423FE1">
            <w:pPr>
              <w:rPr>
                <w:sz w:val="22"/>
                <w:szCs w:val="22"/>
              </w:rPr>
            </w:pPr>
            <w:r w:rsidRPr="000C2D96">
              <w:rPr>
                <w:sz w:val="22"/>
                <w:szCs w:val="22"/>
              </w:rPr>
              <w:t>Kinesiology and Physical Education</w:t>
            </w:r>
          </w:p>
        </w:tc>
        <w:tc>
          <w:tcPr>
            <w:tcW w:w="2817" w:type="dxa"/>
          </w:tcPr>
          <w:p w14:paraId="03363567" w14:textId="075F09BB" w:rsidR="00423FE1" w:rsidRPr="003A1DF0" w:rsidRDefault="00423FE1" w:rsidP="003A1DF0">
            <w:pPr>
              <w:rPr>
                <w:sz w:val="22"/>
                <w:szCs w:val="22"/>
                <w:highlight w:val="yellow"/>
              </w:rPr>
            </w:pPr>
            <w:r w:rsidRPr="003A1DF0">
              <w:rPr>
                <w:sz w:val="22"/>
                <w:szCs w:val="22"/>
              </w:rPr>
              <w:t xml:space="preserve">Prof. </w:t>
            </w:r>
            <w:r w:rsidR="003A1DF0">
              <w:rPr>
                <w:sz w:val="22"/>
                <w:szCs w:val="22"/>
              </w:rPr>
              <w:t>Scott Thomas</w:t>
            </w:r>
          </w:p>
        </w:tc>
        <w:tc>
          <w:tcPr>
            <w:tcW w:w="1955" w:type="dxa"/>
          </w:tcPr>
          <w:p w14:paraId="03363568" w14:textId="301F229E" w:rsidR="00423FE1" w:rsidRPr="003A1DF0" w:rsidRDefault="00423FE1" w:rsidP="003A1DF0">
            <w:pPr>
              <w:rPr>
                <w:sz w:val="22"/>
                <w:szCs w:val="22"/>
              </w:rPr>
            </w:pPr>
            <w:r w:rsidRPr="003A1DF0">
              <w:rPr>
                <w:sz w:val="22"/>
                <w:szCs w:val="22"/>
              </w:rPr>
              <w:t xml:space="preserve">June 30, </w:t>
            </w:r>
            <w:r w:rsidR="00F86F17" w:rsidRPr="003A1DF0">
              <w:rPr>
                <w:sz w:val="22"/>
                <w:szCs w:val="22"/>
              </w:rPr>
              <w:t>201</w:t>
            </w:r>
            <w:r w:rsidR="003A1DF0">
              <w:rPr>
                <w:sz w:val="22"/>
                <w:szCs w:val="22"/>
              </w:rPr>
              <w:t>6</w:t>
            </w:r>
          </w:p>
        </w:tc>
        <w:tc>
          <w:tcPr>
            <w:tcW w:w="1096" w:type="dxa"/>
          </w:tcPr>
          <w:p w14:paraId="03363569" w14:textId="0438E69F" w:rsidR="00423FE1" w:rsidRPr="003A1DF0" w:rsidRDefault="003A1DF0">
            <w:pPr>
              <w:rPr>
                <w:sz w:val="22"/>
                <w:szCs w:val="22"/>
              </w:rPr>
            </w:pPr>
            <w:r>
              <w:rPr>
                <w:sz w:val="22"/>
                <w:szCs w:val="22"/>
              </w:rPr>
              <w:t>No</w:t>
            </w:r>
          </w:p>
        </w:tc>
      </w:tr>
      <w:tr w:rsidR="006B7424" w:rsidRPr="000C2D96" w14:paraId="03363570" w14:textId="77777777">
        <w:tc>
          <w:tcPr>
            <w:tcW w:w="2988" w:type="dxa"/>
          </w:tcPr>
          <w:p w14:paraId="0336356B" w14:textId="77777777" w:rsidR="006B7424" w:rsidRPr="000C2D96" w:rsidRDefault="006B7424">
            <w:pPr>
              <w:rPr>
                <w:sz w:val="22"/>
                <w:szCs w:val="22"/>
              </w:rPr>
            </w:pPr>
            <w:r w:rsidRPr="000C2D96">
              <w:rPr>
                <w:sz w:val="22"/>
                <w:szCs w:val="22"/>
              </w:rPr>
              <w:t>Law</w:t>
            </w:r>
            <w:r w:rsidRPr="000C2D96">
              <w:rPr>
                <w:sz w:val="22"/>
                <w:szCs w:val="22"/>
              </w:rPr>
              <w:tab/>
            </w:r>
          </w:p>
        </w:tc>
        <w:tc>
          <w:tcPr>
            <w:tcW w:w="2817" w:type="dxa"/>
          </w:tcPr>
          <w:p w14:paraId="0336356C" w14:textId="77777777" w:rsidR="006B7424" w:rsidRPr="00776A8E" w:rsidRDefault="006B7424">
            <w:pPr>
              <w:rPr>
                <w:sz w:val="22"/>
                <w:szCs w:val="22"/>
              </w:rPr>
            </w:pPr>
            <w:r w:rsidRPr="00776A8E">
              <w:rPr>
                <w:sz w:val="22"/>
                <w:szCs w:val="22"/>
              </w:rPr>
              <w:t xml:space="preserve">Prof. Benjamin </w:t>
            </w:r>
            <w:proofErr w:type="spellStart"/>
            <w:r w:rsidRPr="00776A8E">
              <w:rPr>
                <w:sz w:val="22"/>
                <w:szCs w:val="22"/>
              </w:rPr>
              <w:t>Alarie</w:t>
            </w:r>
            <w:proofErr w:type="spellEnd"/>
          </w:p>
          <w:p w14:paraId="0336356D" w14:textId="77777777" w:rsidR="006B7424" w:rsidRPr="00776A8E" w:rsidRDefault="006B7424">
            <w:pPr>
              <w:rPr>
                <w:sz w:val="22"/>
                <w:szCs w:val="22"/>
              </w:rPr>
            </w:pPr>
          </w:p>
        </w:tc>
        <w:tc>
          <w:tcPr>
            <w:tcW w:w="1955" w:type="dxa"/>
          </w:tcPr>
          <w:p w14:paraId="0336356E" w14:textId="0242F779" w:rsidR="006B7424" w:rsidRPr="00776A8E" w:rsidRDefault="006B7424" w:rsidP="00776A8E">
            <w:pPr>
              <w:rPr>
                <w:sz w:val="22"/>
                <w:szCs w:val="22"/>
              </w:rPr>
            </w:pPr>
            <w:r w:rsidRPr="00776A8E">
              <w:rPr>
                <w:sz w:val="22"/>
                <w:szCs w:val="22"/>
              </w:rPr>
              <w:t>June 30, 201</w:t>
            </w:r>
            <w:r w:rsidR="00776A8E" w:rsidRPr="00776A8E">
              <w:rPr>
                <w:sz w:val="22"/>
                <w:szCs w:val="22"/>
              </w:rPr>
              <w:t>7</w:t>
            </w:r>
          </w:p>
        </w:tc>
        <w:tc>
          <w:tcPr>
            <w:tcW w:w="1096" w:type="dxa"/>
          </w:tcPr>
          <w:p w14:paraId="0336356F" w14:textId="0742B67F" w:rsidR="006B7424" w:rsidRPr="00776A8E" w:rsidRDefault="00776A8E">
            <w:pPr>
              <w:rPr>
                <w:sz w:val="22"/>
                <w:szCs w:val="22"/>
              </w:rPr>
            </w:pPr>
            <w:r w:rsidRPr="00776A8E">
              <w:rPr>
                <w:sz w:val="22"/>
                <w:szCs w:val="22"/>
              </w:rPr>
              <w:t>No</w:t>
            </w:r>
          </w:p>
        </w:tc>
      </w:tr>
      <w:tr w:rsidR="006B7424" w:rsidRPr="000C2D96" w14:paraId="03363576" w14:textId="77777777">
        <w:tc>
          <w:tcPr>
            <w:tcW w:w="2988" w:type="dxa"/>
          </w:tcPr>
          <w:p w14:paraId="03363571" w14:textId="77777777" w:rsidR="006B7424" w:rsidRPr="000C2D96" w:rsidRDefault="006B7424">
            <w:pPr>
              <w:keepNext/>
              <w:keepLines/>
              <w:rPr>
                <w:sz w:val="22"/>
                <w:szCs w:val="22"/>
              </w:rPr>
            </w:pPr>
            <w:r w:rsidRPr="000C2D96">
              <w:rPr>
                <w:sz w:val="22"/>
                <w:szCs w:val="22"/>
              </w:rPr>
              <w:t>Management</w:t>
            </w:r>
          </w:p>
          <w:p w14:paraId="03363572" w14:textId="77777777" w:rsidR="006B7424" w:rsidRPr="000C2D96" w:rsidRDefault="006B7424">
            <w:pPr>
              <w:rPr>
                <w:sz w:val="22"/>
                <w:szCs w:val="22"/>
              </w:rPr>
            </w:pPr>
          </w:p>
        </w:tc>
        <w:tc>
          <w:tcPr>
            <w:tcW w:w="2817" w:type="dxa"/>
          </w:tcPr>
          <w:p w14:paraId="03363573" w14:textId="457BD346" w:rsidR="006B7424" w:rsidRPr="008763C9" w:rsidRDefault="006B7424" w:rsidP="008763C9">
            <w:pPr>
              <w:rPr>
                <w:sz w:val="22"/>
                <w:szCs w:val="22"/>
              </w:rPr>
            </w:pPr>
            <w:r w:rsidRPr="008763C9">
              <w:rPr>
                <w:sz w:val="22"/>
                <w:szCs w:val="22"/>
              </w:rPr>
              <w:t xml:space="preserve">Prof. </w:t>
            </w:r>
            <w:r w:rsidR="008763C9">
              <w:rPr>
                <w:sz w:val="22"/>
                <w:szCs w:val="22"/>
              </w:rPr>
              <w:t>Douglas Hyatt</w:t>
            </w:r>
          </w:p>
        </w:tc>
        <w:tc>
          <w:tcPr>
            <w:tcW w:w="1955" w:type="dxa"/>
          </w:tcPr>
          <w:p w14:paraId="03363574" w14:textId="4DAF836E" w:rsidR="006B7424" w:rsidRPr="008763C9" w:rsidRDefault="006B7424" w:rsidP="008763C9">
            <w:pPr>
              <w:rPr>
                <w:sz w:val="22"/>
                <w:szCs w:val="22"/>
              </w:rPr>
            </w:pPr>
            <w:r w:rsidRPr="008763C9">
              <w:rPr>
                <w:sz w:val="22"/>
                <w:szCs w:val="22"/>
              </w:rPr>
              <w:t xml:space="preserve">June 30, </w:t>
            </w:r>
            <w:r w:rsidR="00F86F17" w:rsidRPr="008763C9">
              <w:rPr>
                <w:sz w:val="22"/>
                <w:szCs w:val="22"/>
              </w:rPr>
              <w:t>201</w:t>
            </w:r>
            <w:r w:rsidR="008763C9">
              <w:rPr>
                <w:sz w:val="22"/>
                <w:szCs w:val="22"/>
              </w:rPr>
              <w:t>6</w:t>
            </w:r>
          </w:p>
        </w:tc>
        <w:tc>
          <w:tcPr>
            <w:tcW w:w="1096" w:type="dxa"/>
          </w:tcPr>
          <w:p w14:paraId="03363575" w14:textId="1FF8FA82" w:rsidR="006B7424" w:rsidRPr="008763C9" w:rsidRDefault="008763C9">
            <w:pPr>
              <w:rPr>
                <w:sz w:val="22"/>
                <w:szCs w:val="22"/>
              </w:rPr>
            </w:pPr>
            <w:r>
              <w:rPr>
                <w:sz w:val="22"/>
                <w:szCs w:val="22"/>
              </w:rPr>
              <w:t>No</w:t>
            </w:r>
          </w:p>
        </w:tc>
      </w:tr>
      <w:tr w:rsidR="006B7424" w:rsidRPr="00AE2F91" w14:paraId="0336357D" w14:textId="77777777">
        <w:tc>
          <w:tcPr>
            <w:tcW w:w="2988" w:type="dxa"/>
            <w:vMerge w:val="restart"/>
          </w:tcPr>
          <w:p w14:paraId="03363577" w14:textId="77777777" w:rsidR="006B7424" w:rsidRPr="000C2D96" w:rsidRDefault="006B7424">
            <w:pPr>
              <w:rPr>
                <w:sz w:val="22"/>
                <w:szCs w:val="22"/>
              </w:rPr>
            </w:pPr>
            <w:r w:rsidRPr="000C2D96">
              <w:rPr>
                <w:sz w:val="22"/>
                <w:szCs w:val="22"/>
              </w:rPr>
              <w:t>Medicine</w:t>
            </w:r>
          </w:p>
        </w:tc>
        <w:tc>
          <w:tcPr>
            <w:tcW w:w="2817" w:type="dxa"/>
          </w:tcPr>
          <w:p w14:paraId="03363578" w14:textId="78773057" w:rsidR="006B7424" w:rsidRPr="00AE2F91" w:rsidRDefault="00AE2F91">
            <w:pPr>
              <w:rPr>
                <w:sz w:val="22"/>
                <w:szCs w:val="22"/>
              </w:rPr>
            </w:pPr>
            <w:r>
              <w:rPr>
                <w:sz w:val="22"/>
                <w:szCs w:val="22"/>
              </w:rPr>
              <w:t xml:space="preserve">Prof. </w:t>
            </w:r>
            <w:proofErr w:type="spellStart"/>
            <w:r>
              <w:rPr>
                <w:sz w:val="22"/>
                <w:szCs w:val="22"/>
              </w:rPr>
              <w:t>Dimitri</w:t>
            </w:r>
            <w:proofErr w:type="spellEnd"/>
            <w:r>
              <w:rPr>
                <w:sz w:val="22"/>
                <w:szCs w:val="22"/>
              </w:rPr>
              <w:t xml:space="preserve"> </w:t>
            </w:r>
            <w:proofErr w:type="spellStart"/>
            <w:r>
              <w:rPr>
                <w:sz w:val="22"/>
                <w:szCs w:val="22"/>
              </w:rPr>
              <w:t>Anastakis</w:t>
            </w:r>
            <w:proofErr w:type="spellEnd"/>
          </w:p>
          <w:p w14:paraId="0336357A" w14:textId="32892824" w:rsidR="006B7424" w:rsidRPr="00AE2F91" w:rsidRDefault="006B7424" w:rsidP="00AE2F91">
            <w:pPr>
              <w:rPr>
                <w:sz w:val="22"/>
                <w:szCs w:val="22"/>
              </w:rPr>
            </w:pPr>
            <w:r w:rsidRPr="00AE2F91">
              <w:rPr>
                <w:sz w:val="22"/>
                <w:szCs w:val="22"/>
              </w:rPr>
              <w:t>(</w:t>
            </w:r>
            <w:r w:rsidR="00AE2F91">
              <w:rPr>
                <w:sz w:val="22"/>
                <w:szCs w:val="22"/>
              </w:rPr>
              <w:t>Surgery</w:t>
            </w:r>
            <w:r w:rsidRPr="00AE2F91">
              <w:rPr>
                <w:sz w:val="22"/>
                <w:szCs w:val="22"/>
              </w:rPr>
              <w:t>)</w:t>
            </w:r>
          </w:p>
        </w:tc>
        <w:tc>
          <w:tcPr>
            <w:tcW w:w="1955" w:type="dxa"/>
          </w:tcPr>
          <w:p w14:paraId="0336357B" w14:textId="6BDE7254" w:rsidR="006B7424" w:rsidRPr="00AE2F91" w:rsidRDefault="006B7424" w:rsidP="00AE2F91">
            <w:pPr>
              <w:rPr>
                <w:sz w:val="22"/>
                <w:szCs w:val="22"/>
              </w:rPr>
            </w:pPr>
            <w:r w:rsidRPr="00AE2F91">
              <w:rPr>
                <w:sz w:val="22"/>
                <w:szCs w:val="22"/>
              </w:rPr>
              <w:t xml:space="preserve">June 30, </w:t>
            </w:r>
            <w:r w:rsidR="00F86F17" w:rsidRPr="00AE2F91">
              <w:rPr>
                <w:sz w:val="22"/>
                <w:szCs w:val="22"/>
              </w:rPr>
              <w:t>201</w:t>
            </w:r>
            <w:r w:rsidR="00AE2F91">
              <w:rPr>
                <w:sz w:val="22"/>
                <w:szCs w:val="22"/>
              </w:rPr>
              <w:t>6</w:t>
            </w:r>
          </w:p>
        </w:tc>
        <w:tc>
          <w:tcPr>
            <w:tcW w:w="1096" w:type="dxa"/>
          </w:tcPr>
          <w:p w14:paraId="0336357C" w14:textId="378C9B8F" w:rsidR="006B7424" w:rsidRPr="00AE2F91" w:rsidRDefault="00AE2F91">
            <w:pPr>
              <w:rPr>
                <w:sz w:val="22"/>
                <w:szCs w:val="22"/>
              </w:rPr>
            </w:pPr>
            <w:r>
              <w:rPr>
                <w:sz w:val="22"/>
                <w:szCs w:val="22"/>
              </w:rPr>
              <w:t>No</w:t>
            </w:r>
          </w:p>
        </w:tc>
      </w:tr>
      <w:tr w:rsidR="006B7424" w:rsidRPr="000C2D96" w14:paraId="03363583" w14:textId="77777777">
        <w:tc>
          <w:tcPr>
            <w:tcW w:w="2988" w:type="dxa"/>
            <w:vMerge/>
          </w:tcPr>
          <w:p w14:paraId="0336357E" w14:textId="77777777" w:rsidR="006B7424" w:rsidRPr="000C2D96" w:rsidRDefault="006B7424">
            <w:pPr>
              <w:rPr>
                <w:sz w:val="22"/>
                <w:szCs w:val="22"/>
              </w:rPr>
            </w:pPr>
          </w:p>
        </w:tc>
        <w:tc>
          <w:tcPr>
            <w:tcW w:w="2817" w:type="dxa"/>
          </w:tcPr>
          <w:p w14:paraId="03363580" w14:textId="55B5FE65" w:rsidR="006B7424" w:rsidRPr="00776A8E" w:rsidRDefault="00776A8E" w:rsidP="003A1DF0">
            <w:pPr>
              <w:rPr>
                <w:sz w:val="22"/>
                <w:szCs w:val="22"/>
              </w:rPr>
            </w:pPr>
            <w:r w:rsidRPr="00776A8E">
              <w:rPr>
                <w:sz w:val="22"/>
                <w:szCs w:val="22"/>
              </w:rPr>
              <w:t xml:space="preserve">Prof Charles </w:t>
            </w:r>
            <w:proofErr w:type="spellStart"/>
            <w:r w:rsidRPr="00776A8E">
              <w:rPr>
                <w:sz w:val="22"/>
                <w:szCs w:val="22"/>
              </w:rPr>
              <w:t>Deber</w:t>
            </w:r>
            <w:proofErr w:type="spellEnd"/>
            <w:r w:rsidRPr="00776A8E">
              <w:rPr>
                <w:sz w:val="22"/>
                <w:szCs w:val="22"/>
              </w:rPr>
              <w:t xml:space="preserve"> (Biochemistry) </w:t>
            </w:r>
          </w:p>
        </w:tc>
        <w:tc>
          <w:tcPr>
            <w:tcW w:w="1955" w:type="dxa"/>
          </w:tcPr>
          <w:p w14:paraId="03363581" w14:textId="463AEBC9" w:rsidR="006B7424" w:rsidRPr="00776A8E" w:rsidRDefault="006B7424" w:rsidP="00776A8E">
            <w:pPr>
              <w:rPr>
                <w:sz w:val="22"/>
                <w:szCs w:val="22"/>
              </w:rPr>
            </w:pPr>
            <w:r w:rsidRPr="00776A8E">
              <w:rPr>
                <w:sz w:val="22"/>
                <w:szCs w:val="22"/>
              </w:rPr>
              <w:t>June 30, 201</w:t>
            </w:r>
            <w:r w:rsidR="00776A8E" w:rsidRPr="00776A8E">
              <w:rPr>
                <w:sz w:val="22"/>
                <w:szCs w:val="22"/>
              </w:rPr>
              <w:t>7</w:t>
            </w:r>
          </w:p>
        </w:tc>
        <w:tc>
          <w:tcPr>
            <w:tcW w:w="1096" w:type="dxa"/>
          </w:tcPr>
          <w:p w14:paraId="03363582" w14:textId="52DCEA49" w:rsidR="006B7424" w:rsidRPr="00776A8E" w:rsidRDefault="00776A8E">
            <w:pPr>
              <w:rPr>
                <w:sz w:val="22"/>
                <w:szCs w:val="22"/>
              </w:rPr>
            </w:pPr>
            <w:r w:rsidRPr="00776A8E">
              <w:rPr>
                <w:sz w:val="22"/>
                <w:szCs w:val="22"/>
              </w:rPr>
              <w:t>No</w:t>
            </w:r>
          </w:p>
        </w:tc>
      </w:tr>
      <w:tr w:rsidR="006B7424" w:rsidRPr="000C2D96" w14:paraId="03363589" w14:textId="77777777">
        <w:tc>
          <w:tcPr>
            <w:tcW w:w="2988" w:type="dxa"/>
            <w:vMerge/>
          </w:tcPr>
          <w:p w14:paraId="03363584" w14:textId="77777777" w:rsidR="006B7424" w:rsidRPr="000C2D96" w:rsidRDefault="006B7424">
            <w:pPr>
              <w:rPr>
                <w:sz w:val="22"/>
                <w:szCs w:val="22"/>
              </w:rPr>
            </w:pPr>
          </w:p>
        </w:tc>
        <w:tc>
          <w:tcPr>
            <w:tcW w:w="2817" w:type="dxa"/>
          </w:tcPr>
          <w:p w14:paraId="06643D3B" w14:textId="77777777" w:rsidR="00776A8E" w:rsidRPr="00776A8E" w:rsidRDefault="00776A8E" w:rsidP="00776A8E">
            <w:pPr>
              <w:rPr>
                <w:b/>
                <w:sz w:val="22"/>
                <w:szCs w:val="22"/>
              </w:rPr>
            </w:pPr>
            <w:r w:rsidRPr="00776A8E">
              <w:rPr>
                <w:b/>
                <w:sz w:val="22"/>
                <w:szCs w:val="22"/>
              </w:rPr>
              <w:t>Prof. Luc De Nil (Speech-Language Pathology)</w:t>
            </w:r>
          </w:p>
          <w:p w14:paraId="68E17111" w14:textId="77777777" w:rsidR="006B7424" w:rsidRDefault="006B7424" w:rsidP="003C4EEB">
            <w:pPr>
              <w:rPr>
                <w:b/>
                <w:sz w:val="22"/>
                <w:szCs w:val="22"/>
              </w:rPr>
            </w:pPr>
          </w:p>
          <w:p w14:paraId="03363586" w14:textId="77777777" w:rsidR="00776A8E" w:rsidRPr="00AE2F91" w:rsidRDefault="00776A8E" w:rsidP="003C4EEB">
            <w:pPr>
              <w:rPr>
                <w:b/>
                <w:sz w:val="22"/>
                <w:szCs w:val="22"/>
              </w:rPr>
            </w:pPr>
          </w:p>
        </w:tc>
        <w:tc>
          <w:tcPr>
            <w:tcW w:w="1955" w:type="dxa"/>
          </w:tcPr>
          <w:p w14:paraId="03363587" w14:textId="2E9793AB" w:rsidR="006B7424" w:rsidRPr="00AE2F91" w:rsidRDefault="006B7424" w:rsidP="00776A8E">
            <w:pPr>
              <w:rPr>
                <w:b/>
                <w:sz w:val="22"/>
                <w:szCs w:val="22"/>
              </w:rPr>
            </w:pPr>
            <w:r w:rsidRPr="00AE2F91">
              <w:rPr>
                <w:b/>
                <w:sz w:val="22"/>
                <w:szCs w:val="22"/>
              </w:rPr>
              <w:t>June 30, 201</w:t>
            </w:r>
            <w:r w:rsidR="00776A8E">
              <w:rPr>
                <w:b/>
                <w:sz w:val="22"/>
                <w:szCs w:val="22"/>
              </w:rPr>
              <w:t>5</w:t>
            </w:r>
          </w:p>
        </w:tc>
        <w:tc>
          <w:tcPr>
            <w:tcW w:w="1096" w:type="dxa"/>
          </w:tcPr>
          <w:p w14:paraId="03363588" w14:textId="65B22BA5" w:rsidR="006B7424" w:rsidRPr="00AE2F91" w:rsidRDefault="00AE2F91" w:rsidP="003C4EEB">
            <w:pPr>
              <w:rPr>
                <w:b/>
                <w:sz w:val="22"/>
                <w:szCs w:val="22"/>
              </w:rPr>
            </w:pPr>
            <w:r>
              <w:rPr>
                <w:b/>
                <w:sz w:val="22"/>
                <w:szCs w:val="22"/>
              </w:rPr>
              <w:t>Yes</w:t>
            </w:r>
          </w:p>
        </w:tc>
      </w:tr>
      <w:tr w:rsidR="006B7424" w:rsidRPr="000C2D96" w14:paraId="03363596" w14:textId="77777777">
        <w:tc>
          <w:tcPr>
            <w:tcW w:w="2988" w:type="dxa"/>
            <w:vMerge/>
          </w:tcPr>
          <w:p w14:paraId="03363591" w14:textId="77777777" w:rsidR="006B7424" w:rsidRPr="000C2D96" w:rsidRDefault="006B7424">
            <w:pPr>
              <w:rPr>
                <w:sz w:val="22"/>
                <w:szCs w:val="22"/>
              </w:rPr>
            </w:pPr>
          </w:p>
        </w:tc>
        <w:tc>
          <w:tcPr>
            <w:tcW w:w="2817" w:type="dxa"/>
          </w:tcPr>
          <w:p w14:paraId="03363593" w14:textId="579CAFAF" w:rsidR="006B7424" w:rsidRPr="00776A8E" w:rsidRDefault="00776A8E" w:rsidP="003C4EEB">
            <w:pPr>
              <w:rPr>
                <w:sz w:val="22"/>
                <w:szCs w:val="22"/>
              </w:rPr>
            </w:pPr>
            <w:r w:rsidRPr="00776A8E">
              <w:rPr>
                <w:sz w:val="22"/>
                <w:szCs w:val="22"/>
              </w:rPr>
              <w:t xml:space="preserve">Prof. </w:t>
            </w:r>
            <w:proofErr w:type="spellStart"/>
            <w:r w:rsidRPr="00776A8E">
              <w:rPr>
                <w:sz w:val="22"/>
                <w:szCs w:val="22"/>
              </w:rPr>
              <w:t>Zhong</w:t>
            </w:r>
            <w:proofErr w:type="spellEnd"/>
            <w:r w:rsidRPr="00776A8E">
              <w:rPr>
                <w:sz w:val="22"/>
                <w:szCs w:val="22"/>
              </w:rPr>
              <w:t xml:space="preserve">-Ping </w:t>
            </w:r>
            <w:proofErr w:type="spellStart"/>
            <w:r w:rsidRPr="00776A8E">
              <w:rPr>
                <w:sz w:val="22"/>
                <w:szCs w:val="22"/>
              </w:rPr>
              <w:t>Feng</w:t>
            </w:r>
            <w:proofErr w:type="spellEnd"/>
            <w:r w:rsidRPr="00776A8E">
              <w:rPr>
                <w:sz w:val="22"/>
                <w:szCs w:val="22"/>
              </w:rPr>
              <w:t xml:space="preserve"> (Physiology)</w:t>
            </w:r>
          </w:p>
        </w:tc>
        <w:tc>
          <w:tcPr>
            <w:tcW w:w="1955" w:type="dxa"/>
          </w:tcPr>
          <w:p w14:paraId="03363594" w14:textId="1F78D0E2" w:rsidR="006B7424" w:rsidRPr="00AE2F91" w:rsidRDefault="006B7424" w:rsidP="00776A8E">
            <w:pPr>
              <w:rPr>
                <w:sz w:val="22"/>
                <w:szCs w:val="22"/>
              </w:rPr>
            </w:pPr>
            <w:r w:rsidRPr="00AE2F91">
              <w:rPr>
                <w:sz w:val="22"/>
                <w:szCs w:val="22"/>
              </w:rPr>
              <w:t xml:space="preserve">June 30, </w:t>
            </w:r>
            <w:r w:rsidR="00F86F17" w:rsidRPr="00AE2F91">
              <w:rPr>
                <w:sz w:val="22"/>
                <w:szCs w:val="22"/>
              </w:rPr>
              <w:t>201</w:t>
            </w:r>
            <w:r w:rsidR="00776A8E">
              <w:rPr>
                <w:sz w:val="22"/>
                <w:szCs w:val="22"/>
              </w:rPr>
              <w:t>7</w:t>
            </w:r>
          </w:p>
        </w:tc>
        <w:tc>
          <w:tcPr>
            <w:tcW w:w="1096" w:type="dxa"/>
          </w:tcPr>
          <w:p w14:paraId="03363595" w14:textId="2407B735" w:rsidR="006B7424" w:rsidRPr="00AE2F91" w:rsidRDefault="00AE2F91" w:rsidP="003C4EEB">
            <w:pPr>
              <w:rPr>
                <w:sz w:val="22"/>
                <w:szCs w:val="22"/>
              </w:rPr>
            </w:pPr>
            <w:r>
              <w:rPr>
                <w:sz w:val="22"/>
                <w:szCs w:val="22"/>
              </w:rPr>
              <w:t>No</w:t>
            </w:r>
          </w:p>
        </w:tc>
      </w:tr>
      <w:tr w:rsidR="00544F4D" w:rsidRPr="000C2D96" w14:paraId="68721C4A" w14:textId="77777777">
        <w:tc>
          <w:tcPr>
            <w:tcW w:w="2988" w:type="dxa"/>
            <w:vMerge/>
          </w:tcPr>
          <w:p w14:paraId="34F5B169" w14:textId="77777777" w:rsidR="00544F4D" w:rsidRPr="000C2D96" w:rsidRDefault="00544F4D">
            <w:pPr>
              <w:rPr>
                <w:sz w:val="22"/>
                <w:szCs w:val="22"/>
              </w:rPr>
            </w:pPr>
          </w:p>
        </w:tc>
        <w:tc>
          <w:tcPr>
            <w:tcW w:w="2817" w:type="dxa"/>
          </w:tcPr>
          <w:p w14:paraId="50A3D1E6" w14:textId="43D0C047" w:rsidR="00544F4D" w:rsidRPr="00AE2F91" w:rsidRDefault="00544F4D" w:rsidP="00776A8E">
            <w:pPr>
              <w:rPr>
                <w:sz w:val="22"/>
                <w:szCs w:val="22"/>
              </w:rPr>
            </w:pPr>
            <w:r w:rsidRPr="000C2D96">
              <w:rPr>
                <w:sz w:val="22"/>
                <w:szCs w:val="22"/>
              </w:rPr>
              <w:t xml:space="preserve">Prof. </w:t>
            </w:r>
            <w:r w:rsidR="00776A8E">
              <w:rPr>
                <w:sz w:val="22"/>
                <w:szCs w:val="22"/>
              </w:rPr>
              <w:t xml:space="preserve">Susan </w:t>
            </w:r>
            <w:proofErr w:type="spellStart"/>
            <w:r w:rsidR="00776A8E">
              <w:rPr>
                <w:sz w:val="22"/>
                <w:szCs w:val="22"/>
              </w:rPr>
              <w:t>Jaglal</w:t>
            </w:r>
            <w:proofErr w:type="spellEnd"/>
            <w:r w:rsidRPr="000C2D96">
              <w:rPr>
                <w:sz w:val="22"/>
                <w:szCs w:val="22"/>
              </w:rPr>
              <w:t xml:space="preserve"> (</w:t>
            </w:r>
            <w:r w:rsidR="00776A8E">
              <w:rPr>
                <w:sz w:val="22"/>
                <w:szCs w:val="22"/>
              </w:rPr>
              <w:t>Physical Therapy</w:t>
            </w:r>
            <w:r w:rsidRPr="000C2D96">
              <w:rPr>
                <w:sz w:val="22"/>
                <w:szCs w:val="22"/>
              </w:rPr>
              <w:t>)</w:t>
            </w:r>
          </w:p>
        </w:tc>
        <w:tc>
          <w:tcPr>
            <w:tcW w:w="1955" w:type="dxa"/>
          </w:tcPr>
          <w:p w14:paraId="37B84CB5" w14:textId="0C1BBEF1" w:rsidR="00544F4D" w:rsidRPr="00AE2F91" w:rsidRDefault="00544F4D" w:rsidP="00776A8E">
            <w:pPr>
              <w:rPr>
                <w:sz w:val="22"/>
                <w:szCs w:val="22"/>
              </w:rPr>
            </w:pPr>
            <w:r w:rsidRPr="000C2D96">
              <w:rPr>
                <w:sz w:val="22"/>
                <w:szCs w:val="22"/>
              </w:rPr>
              <w:t>June 30, 201</w:t>
            </w:r>
            <w:r w:rsidR="00776A8E">
              <w:rPr>
                <w:sz w:val="22"/>
                <w:szCs w:val="22"/>
              </w:rPr>
              <w:t>7</w:t>
            </w:r>
          </w:p>
        </w:tc>
        <w:tc>
          <w:tcPr>
            <w:tcW w:w="1096" w:type="dxa"/>
          </w:tcPr>
          <w:p w14:paraId="346381AA" w14:textId="0D770189" w:rsidR="00544F4D" w:rsidRDefault="00544F4D" w:rsidP="003C4EEB">
            <w:pPr>
              <w:rPr>
                <w:sz w:val="22"/>
                <w:szCs w:val="22"/>
              </w:rPr>
            </w:pPr>
            <w:r>
              <w:rPr>
                <w:sz w:val="22"/>
                <w:szCs w:val="22"/>
              </w:rPr>
              <w:t>No</w:t>
            </w:r>
          </w:p>
        </w:tc>
      </w:tr>
      <w:tr w:rsidR="00544F4D" w:rsidRPr="000C2D96" w14:paraId="04A4B089" w14:textId="77777777">
        <w:tc>
          <w:tcPr>
            <w:tcW w:w="2988" w:type="dxa"/>
            <w:vMerge/>
          </w:tcPr>
          <w:p w14:paraId="7437F799" w14:textId="77777777" w:rsidR="00544F4D" w:rsidRPr="000C2D96" w:rsidRDefault="00544F4D">
            <w:pPr>
              <w:rPr>
                <w:sz w:val="22"/>
                <w:szCs w:val="22"/>
              </w:rPr>
            </w:pPr>
          </w:p>
        </w:tc>
        <w:tc>
          <w:tcPr>
            <w:tcW w:w="2817" w:type="dxa"/>
          </w:tcPr>
          <w:p w14:paraId="2222B154" w14:textId="522673B8" w:rsidR="00544F4D" w:rsidRPr="0061457E" w:rsidRDefault="00776A8E" w:rsidP="00544F4D">
            <w:pPr>
              <w:rPr>
                <w:sz w:val="22"/>
                <w:szCs w:val="22"/>
              </w:rPr>
            </w:pPr>
            <w:r w:rsidRPr="0061457E">
              <w:rPr>
                <w:sz w:val="22"/>
                <w:szCs w:val="22"/>
              </w:rPr>
              <w:t>Prof. Robert Harrison (Otolaryngology)</w:t>
            </w:r>
          </w:p>
        </w:tc>
        <w:tc>
          <w:tcPr>
            <w:tcW w:w="1955" w:type="dxa"/>
          </w:tcPr>
          <w:p w14:paraId="27F9AA06" w14:textId="26A927A1" w:rsidR="00544F4D" w:rsidRPr="0061457E" w:rsidRDefault="0014712D" w:rsidP="00776A8E">
            <w:pPr>
              <w:rPr>
                <w:sz w:val="22"/>
                <w:szCs w:val="22"/>
              </w:rPr>
            </w:pPr>
            <w:r w:rsidRPr="0061457E">
              <w:rPr>
                <w:sz w:val="22"/>
                <w:szCs w:val="22"/>
              </w:rPr>
              <w:t>June 30, 201</w:t>
            </w:r>
            <w:r w:rsidR="00776A8E" w:rsidRPr="0061457E">
              <w:rPr>
                <w:sz w:val="22"/>
                <w:szCs w:val="22"/>
              </w:rPr>
              <w:t>7</w:t>
            </w:r>
          </w:p>
        </w:tc>
        <w:tc>
          <w:tcPr>
            <w:tcW w:w="1096" w:type="dxa"/>
          </w:tcPr>
          <w:p w14:paraId="2FFC7F19" w14:textId="2C9B6EFA" w:rsidR="00544F4D" w:rsidRPr="0061457E" w:rsidRDefault="0061457E" w:rsidP="003C4EEB">
            <w:pPr>
              <w:rPr>
                <w:sz w:val="22"/>
                <w:szCs w:val="22"/>
              </w:rPr>
            </w:pPr>
            <w:r>
              <w:rPr>
                <w:sz w:val="22"/>
                <w:szCs w:val="22"/>
              </w:rPr>
              <w:t>No</w:t>
            </w:r>
          </w:p>
        </w:tc>
      </w:tr>
      <w:tr w:rsidR="001856DE" w:rsidRPr="000C2D96" w14:paraId="330F4339" w14:textId="77777777">
        <w:tc>
          <w:tcPr>
            <w:tcW w:w="2988" w:type="dxa"/>
            <w:vMerge/>
          </w:tcPr>
          <w:p w14:paraId="6D180287" w14:textId="77777777" w:rsidR="001856DE" w:rsidRPr="000C2D96" w:rsidRDefault="001856DE">
            <w:pPr>
              <w:rPr>
                <w:sz w:val="22"/>
                <w:szCs w:val="22"/>
              </w:rPr>
            </w:pPr>
          </w:p>
        </w:tc>
        <w:tc>
          <w:tcPr>
            <w:tcW w:w="2817" w:type="dxa"/>
          </w:tcPr>
          <w:p w14:paraId="67AD854E" w14:textId="77777777" w:rsidR="0061457E" w:rsidRPr="0061457E" w:rsidRDefault="0061457E" w:rsidP="0061457E">
            <w:pPr>
              <w:rPr>
                <w:sz w:val="22"/>
                <w:szCs w:val="22"/>
              </w:rPr>
            </w:pPr>
            <w:r w:rsidRPr="0061457E">
              <w:rPr>
                <w:sz w:val="22"/>
                <w:szCs w:val="22"/>
              </w:rPr>
              <w:t xml:space="preserve">Prof. Richard </w:t>
            </w:r>
            <w:proofErr w:type="spellStart"/>
            <w:r w:rsidRPr="0061457E">
              <w:rPr>
                <w:sz w:val="22"/>
                <w:szCs w:val="22"/>
              </w:rPr>
              <w:t>Hegele</w:t>
            </w:r>
            <w:proofErr w:type="spellEnd"/>
          </w:p>
          <w:p w14:paraId="4D25E7C2" w14:textId="06DFE359" w:rsidR="001856DE" w:rsidRPr="0061457E" w:rsidRDefault="0061457E" w:rsidP="0061457E">
            <w:pPr>
              <w:rPr>
                <w:sz w:val="22"/>
                <w:szCs w:val="22"/>
              </w:rPr>
            </w:pPr>
            <w:r w:rsidRPr="0061457E">
              <w:rPr>
                <w:sz w:val="22"/>
                <w:szCs w:val="22"/>
              </w:rPr>
              <w:t>(Laboratory Medicine and Pathobiology)</w:t>
            </w:r>
          </w:p>
        </w:tc>
        <w:tc>
          <w:tcPr>
            <w:tcW w:w="1955" w:type="dxa"/>
          </w:tcPr>
          <w:p w14:paraId="4238DAEA" w14:textId="5BF5F249" w:rsidR="001856DE" w:rsidRPr="0061457E" w:rsidRDefault="00544F4D" w:rsidP="0061457E">
            <w:pPr>
              <w:rPr>
                <w:sz w:val="22"/>
                <w:szCs w:val="22"/>
              </w:rPr>
            </w:pPr>
            <w:r w:rsidRPr="0061457E">
              <w:rPr>
                <w:sz w:val="22"/>
                <w:szCs w:val="22"/>
              </w:rPr>
              <w:t>June 30, 201</w:t>
            </w:r>
            <w:r w:rsidR="0061457E" w:rsidRPr="0061457E">
              <w:rPr>
                <w:sz w:val="22"/>
                <w:szCs w:val="22"/>
              </w:rPr>
              <w:t>6</w:t>
            </w:r>
          </w:p>
        </w:tc>
        <w:tc>
          <w:tcPr>
            <w:tcW w:w="1096" w:type="dxa"/>
          </w:tcPr>
          <w:p w14:paraId="1A3309E5" w14:textId="54E10CA8" w:rsidR="001856DE" w:rsidRPr="0061457E" w:rsidRDefault="0061457E" w:rsidP="003C4EEB">
            <w:pPr>
              <w:rPr>
                <w:sz w:val="22"/>
                <w:szCs w:val="22"/>
              </w:rPr>
            </w:pPr>
            <w:r w:rsidRPr="0061457E">
              <w:rPr>
                <w:sz w:val="22"/>
                <w:szCs w:val="22"/>
              </w:rPr>
              <w:t>No</w:t>
            </w:r>
          </w:p>
        </w:tc>
      </w:tr>
      <w:tr w:rsidR="00AE2F91" w:rsidRPr="000C2D96" w14:paraId="123E9DEA" w14:textId="77777777">
        <w:tc>
          <w:tcPr>
            <w:tcW w:w="2988" w:type="dxa"/>
            <w:vMerge/>
          </w:tcPr>
          <w:p w14:paraId="5B6CB70F" w14:textId="77777777" w:rsidR="00AE2F91" w:rsidRPr="000C2D96" w:rsidRDefault="00AE2F91">
            <w:pPr>
              <w:rPr>
                <w:sz w:val="22"/>
                <w:szCs w:val="22"/>
              </w:rPr>
            </w:pPr>
          </w:p>
        </w:tc>
        <w:tc>
          <w:tcPr>
            <w:tcW w:w="2817" w:type="dxa"/>
          </w:tcPr>
          <w:p w14:paraId="74B79F00" w14:textId="65815A75" w:rsidR="001856DE" w:rsidRPr="0061457E" w:rsidRDefault="0061457E">
            <w:pPr>
              <w:rPr>
                <w:b/>
                <w:sz w:val="22"/>
                <w:szCs w:val="22"/>
              </w:rPr>
            </w:pPr>
            <w:r w:rsidRPr="0061457E">
              <w:rPr>
                <w:b/>
                <w:sz w:val="22"/>
                <w:szCs w:val="22"/>
              </w:rPr>
              <w:t xml:space="preserve">Prof. Helene </w:t>
            </w:r>
            <w:proofErr w:type="spellStart"/>
            <w:r w:rsidRPr="0061457E">
              <w:rPr>
                <w:b/>
                <w:sz w:val="22"/>
                <w:szCs w:val="22"/>
              </w:rPr>
              <w:t>Polatajko</w:t>
            </w:r>
            <w:proofErr w:type="spellEnd"/>
            <w:r w:rsidRPr="0061457E">
              <w:rPr>
                <w:b/>
                <w:sz w:val="22"/>
                <w:szCs w:val="22"/>
              </w:rPr>
              <w:t>-Howell (Occupational Science and Therapy)</w:t>
            </w:r>
          </w:p>
        </w:tc>
        <w:tc>
          <w:tcPr>
            <w:tcW w:w="1955" w:type="dxa"/>
          </w:tcPr>
          <w:p w14:paraId="435BBA10" w14:textId="4FDC63B3" w:rsidR="00AE2F91" w:rsidRPr="0061457E" w:rsidRDefault="001856DE" w:rsidP="0061457E">
            <w:pPr>
              <w:rPr>
                <w:b/>
                <w:sz w:val="22"/>
                <w:szCs w:val="22"/>
              </w:rPr>
            </w:pPr>
            <w:r w:rsidRPr="0061457E">
              <w:rPr>
                <w:b/>
                <w:sz w:val="22"/>
                <w:szCs w:val="22"/>
              </w:rPr>
              <w:t>June 30, 201</w:t>
            </w:r>
            <w:r w:rsidR="0061457E" w:rsidRPr="0061457E">
              <w:rPr>
                <w:b/>
                <w:sz w:val="22"/>
                <w:szCs w:val="22"/>
              </w:rPr>
              <w:t>5</w:t>
            </w:r>
          </w:p>
        </w:tc>
        <w:tc>
          <w:tcPr>
            <w:tcW w:w="1096" w:type="dxa"/>
          </w:tcPr>
          <w:p w14:paraId="30FDC36B" w14:textId="246B145D" w:rsidR="00AE2F91" w:rsidRPr="0061457E" w:rsidRDefault="0061457E">
            <w:pPr>
              <w:rPr>
                <w:b/>
                <w:sz w:val="22"/>
                <w:szCs w:val="22"/>
              </w:rPr>
            </w:pPr>
            <w:r w:rsidRPr="0061457E">
              <w:rPr>
                <w:b/>
                <w:sz w:val="22"/>
                <w:szCs w:val="22"/>
              </w:rPr>
              <w:t>Yes</w:t>
            </w:r>
          </w:p>
        </w:tc>
      </w:tr>
      <w:tr w:rsidR="00EC4137" w:rsidRPr="000C2D96" w14:paraId="55E10795" w14:textId="77777777">
        <w:tc>
          <w:tcPr>
            <w:tcW w:w="2988" w:type="dxa"/>
            <w:vMerge/>
          </w:tcPr>
          <w:p w14:paraId="1A52FE8B" w14:textId="77777777" w:rsidR="00EC4137" w:rsidRPr="000C2D96" w:rsidRDefault="00EC4137">
            <w:pPr>
              <w:rPr>
                <w:sz w:val="22"/>
                <w:szCs w:val="22"/>
              </w:rPr>
            </w:pPr>
          </w:p>
        </w:tc>
        <w:tc>
          <w:tcPr>
            <w:tcW w:w="2817" w:type="dxa"/>
          </w:tcPr>
          <w:p w14:paraId="3411CA3D" w14:textId="77777777" w:rsidR="0061457E" w:rsidRPr="0061457E" w:rsidRDefault="0061457E" w:rsidP="0061457E">
            <w:pPr>
              <w:rPr>
                <w:b/>
                <w:sz w:val="22"/>
                <w:szCs w:val="22"/>
              </w:rPr>
            </w:pPr>
            <w:r w:rsidRPr="0061457E">
              <w:rPr>
                <w:b/>
                <w:sz w:val="22"/>
                <w:szCs w:val="22"/>
              </w:rPr>
              <w:t>Prof. Neil Rector</w:t>
            </w:r>
          </w:p>
          <w:p w14:paraId="7CFBCD5E" w14:textId="29884B65" w:rsidR="00EC4137" w:rsidRPr="0061457E" w:rsidRDefault="0061457E" w:rsidP="0061457E">
            <w:pPr>
              <w:rPr>
                <w:b/>
                <w:sz w:val="22"/>
                <w:szCs w:val="22"/>
              </w:rPr>
            </w:pPr>
            <w:r w:rsidRPr="0061457E">
              <w:rPr>
                <w:b/>
                <w:sz w:val="22"/>
                <w:szCs w:val="22"/>
              </w:rPr>
              <w:t>(Psychiatry)</w:t>
            </w:r>
          </w:p>
        </w:tc>
        <w:tc>
          <w:tcPr>
            <w:tcW w:w="1955" w:type="dxa"/>
          </w:tcPr>
          <w:p w14:paraId="63029C29" w14:textId="2B0D5042" w:rsidR="00EC4137" w:rsidRPr="0061457E" w:rsidRDefault="00EC4137" w:rsidP="001A636B">
            <w:pPr>
              <w:rPr>
                <w:b/>
                <w:sz w:val="22"/>
                <w:szCs w:val="22"/>
              </w:rPr>
            </w:pPr>
            <w:r w:rsidRPr="0061457E">
              <w:rPr>
                <w:b/>
                <w:sz w:val="22"/>
                <w:szCs w:val="22"/>
              </w:rPr>
              <w:t>June 30, 2015</w:t>
            </w:r>
          </w:p>
        </w:tc>
        <w:tc>
          <w:tcPr>
            <w:tcW w:w="1096" w:type="dxa"/>
          </w:tcPr>
          <w:p w14:paraId="762DCB66" w14:textId="4B242CF1" w:rsidR="00EC4137" w:rsidRPr="0061457E" w:rsidRDefault="0061457E">
            <w:pPr>
              <w:rPr>
                <w:b/>
                <w:sz w:val="22"/>
                <w:szCs w:val="22"/>
              </w:rPr>
            </w:pPr>
            <w:r w:rsidRPr="0061457E">
              <w:rPr>
                <w:b/>
                <w:sz w:val="22"/>
                <w:szCs w:val="22"/>
              </w:rPr>
              <w:t>Yes</w:t>
            </w:r>
          </w:p>
        </w:tc>
      </w:tr>
      <w:tr w:rsidR="006B7424" w:rsidRPr="000C2D96" w14:paraId="033635B2" w14:textId="77777777">
        <w:tc>
          <w:tcPr>
            <w:tcW w:w="2988" w:type="dxa"/>
            <w:vMerge/>
          </w:tcPr>
          <w:p w14:paraId="033635AC" w14:textId="77777777" w:rsidR="006B7424" w:rsidRPr="000C2D96" w:rsidRDefault="006B7424">
            <w:pPr>
              <w:rPr>
                <w:sz w:val="22"/>
                <w:szCs w:val="22"/>
              </w:rPr>
            </w:pPr>
          </w:p>
        </w:tc>
        <w:tc>
          <w:tcPr>
            <w:tcW w:w="2817" w:type="dxa"/>
          </w:tcPr>
          <w:p w14:paraId="7B085DEA" w14:textId="77777777" w:rsidR="0061457E" w:rsidRPr="0061457E" w:rsidRDefault="0061457E" w:rsidP="0061457E">
            <w:pPr>
              <w:rPr>
                <w:sz w:val="22"/>
                <w:szCs w:val="22"/>
              </w:rPr>
            </w:pPr>
            <w:r w:rsidRPr="0061457E">
              <w:rPr>
                <w:sz w:val="22"/>
                <w:szCs w:val="22"/>
              </w:rPr>
              <w:t>Prof. Andrew Spence</w:t>
            </w:r>
          </w:p>
          <w:p w14:paraId="033635AF" w14:textId="0B07DC76" w:rsidR="006B7424" w:rsidRPr="000C2D96" w:rsidRDefault="0061457E" w:rsidP="0061457E">
            <w:pPr>
              <w:rPr>
                <w:b/>
                <w:sz w:val="22"/>
                <w:szCs w:val="22"/>
              </w:rPr>
            </w:pPr>
            <w:r w:rsidRPr="0061457E">
              <w:rPr>
                <w:sz w:val="22"/>
                <w:szCs w:val="22"/>
              </w:rPr>
              <w:t>(Molecular Genetics)</w:t>
            </w:r>
          </w:p>
        </w:tc>
        <w:tc>
          <w:tcPr>
            <w:tcW w:w="1955" w:type="dxa"/>
          </w:tcPr>
          <w:p w14:paraId="033635B0" w14:textId="13A607DE" w:rsidR="006B7424" w:rsidRPr="000C2D96" w:rsidRDefault="006B7424" w:rsidP="0061457E">
            <w:pPr>
              <w:rPr>
                <w:sz w:val="22"/>
                <w:szCs w:val="22"/>
              </w:rPr>
            </w:pPr>
            <w:r w:rsidRPr="000C2D96">
              <w:rPr>
                <w:sz w:val="22"/>
                <w:szCs w:val="22"/>
              </w:rPr>
              <w:t>June 30, 201</w:t>
            </w:r>
            <w:r w:rsidR="0061457E">
              <w:rPr>
                <w:sz w:val="22"/>
                <w:szCs w:val="22"/>
              </w:rPr>
              <w:t>6</w:t>
            </w:r>
          </w:p>
        </w:tc>
        <w:tc>
          <w:tcPr>
            <w:tcW w:w="1096" w:type="dxa"/>
          </w:tcPr>
          <w:p w14:paraId="033635B1" w14:textId="77777777" w:rsidR="006B7424" w:rsidRPr="000C2D96" w:rsidRDefault="001A636B">
            <w:pPr>
              <w:rPr>
                <w:sz w:val="22"/>
                <w:szCs w:val="22"/>
              </w:rPr>
            </w:pPr>
            <w:r w:rsidRPr="000C2D96">
              <w:rPr>
                <w:sz w:val="22"/>
                <w:szCs w:val="22"/>
              </w:rPr>
              <w:t>No</w:t>
            </w:r>
          </w:p>
        </w:tc>
      </w:tr>
      <w:tr w:rsidR="006B7424" w:rsidRPr="000C2D96" w14:paraId="033635B8" w14:textId="77777777">
        <w:tc>
          <w:tcPr>
            <w:tcW w:w="2988" w:type="dxa"/>
            <w:vMerge/>
          </w:tcPr>
          <w:p w14:paraId="033635B3" w14:textId="77777777" w:rsidR="006B7424" w:rsidRPr="000C2D96" w:rsidRDefault="006B7424">
            <w:pPr>
              <w:rPr>
                <w:sz w:val="22"/>
                <w:szCs w:val="22"/>
              </w:rPr>
            </w:pPr>
          </w:p>
        </w:tc>
        <w:tc>
          <w:tcPr>
            <w:tcW w:w="2817" w:type="dxa"/>
          </w:tcPr>
          <w:p w14:paraId="033635B5" w14:textId="066EBC0F" w:rsidR="006B7424" w:rsidRPr="00544F4D" w:rsidRDefault="0061457E">
            <w:pPr>
              <w:rPr>
                <w:sz w:val="22"/>
                <w:szCs w:val="22"/>
              </w:rPr>
            </w:pPr>
            <w:r>
              <w:rPr>
                <w:sz w:val="22"/>
                <w:szCs w:val="22"/>
              </w:rPr>
              <w:t>TBD</w:t>
            </w:r>
          </w:p>
        </w:tc>
        <w:tc>
          <w:tcPr>
            <w:tcW w:w="1955" w:type="dxa"/>
          </w:tcPr>
          <w:p w14:paraId="033635B6" w14:textId="3BC5FF0F" w:rsidR="006B7424" w:rsidRPr="00544F4D" w:rsidRDefault="006B7424" w:rsidP="0061457E">
            <w:pPr>
              <w:rPr>
                <w:sz w:val="22"/>
                <w:szCs w:val="22"/>
              </w:rPr>
            </w:pPr>
            <w:r w:rsidRPr="00544F4D">
              <w:rPr>
                <w:sz w:val="22"/>
                <w:szCs w:val="22"/>
              </w:rPr>
              <w:t xml:space="preserve">June 30, </w:t>
            </w:r>
            <w:r w:rsidR="00F86F17" w:rsidRPr="00544F4D">
              <w:rPr>
                <w:sz w:val="22"/>
                <w:szCs w:val="22"/>
              </w:rPr>
              <w:t>201</w:t>
            </w:r>
            <w:r w:rsidR="0061457E">
              <w:rPr>
                <w:sz w:val="22"/>
                <w:szCs w:val="22"/>
              </w:rPr>
              <w:t>7</w:t>
            </w:r>
          </w:p>
        </w:tc>
        <w:tc>
          <w:tcPr>
            <w:tcW w:w="1096" w:type="dxa"/>
          </w:tcPr>
          <w:p w14:paraId="033635B7" w14:textId="37B86A19" w:rsidR="006B7424" w:rsidRPr="00544F4D" w:rsidRDefault="00544F4D">
            <w:pPr>
              <w:rPr>
                <w:sz w:val="22"/>
                <w:szCs w:val="22"/>
              </w:rPr>
            </w:pPr>
            <w:r>
              <w:rPr>
                <w:sz w:val="22"/>
                <w:szCs w:val="22"/>
              </w:rPr>
              <w:t>No</w:t>
            </w:r>
          </w:p>
        </w:tc>
      </w:tr>
      <w:tr w:rsidR="006B7424" w:rsidRPr="000C2D96" w14:paraId="033635BE" w14:textId="77777777">
        <w:tc>
          <w:tcPr>
            <w:tcW w:w="2988" w:type="dxa"/>
          </w:tcPr>
          <w:p w14:paraId="033635B9" w14:textId="77777777" w:rsidR="006B7424" w:rsidRPr="000C2D96" w:rsidRDefault="006B7424">
            <w:pPr>
              <w:rPr>
                <w:sz w:val="22"/>
                <w:szCs w:val="22"/>
              </w:rPr>
            </w:pPr>
            <w:r w:rsidRPr="000C2D96">
              <w:rPr>
                <w:sz w:val="22"/>
                <w:szCs w:val="22"/>
              </w:rPr>
              <w:t>Music</w:t>
            </w:r>
            <w:r w:rsidRPr="000C2D96">
              <w:rPr>
                <w:sz w:val="22"/>
                <w:szCs w:val="22"/>
              </w:rPr>
              <w:tab/>
            </w:r>
          </w:p>
          <w:p w14:paraId="033635BA" w14:textId="77777777" w:rsidR="006B7424" w:rsidRPr="000C2D96" w:rsidRDefault="006B7424">
            <w:pPr>
              <w:rPr>
                <w:sz w:val="22"/>
                <w:szCs w:val="22"/>
              </w:rPr>
            </w:pPr>
          </w:p>
        </w:tc>
        <w:tc>
          <w:tcPr>
            <w:tcW w:w="2817" w:type="dxa"/>
          </w:tcPr>
          <w:p w14:paraId="033635BB" w14:textId="77777777" w:rsidR="006B7424" w:rsidRPr="00536BCD" w:rsidRDefault="001A636B">
            <w:pPr>
              <w:rPr>
                <w:b/>
                <w:sz w:val="22"/>
                <w:szCs w:val="22"/>
              </w:rPr>
            </w:pPr>
            <w:r w:rsidRPr="00536BCD">
              <w:rPr>
                <w:b/>
                <w:sz w:val="22"/>
                <w:szCs w:val="22"/>
              </w:rPr>
              <w:t>Prof. Cameron Walter</w:t>
            </w:r>
          </w:p>
        </w:tc>
        <w:tc>
          <w:tcPr>
            <w:tcW w:w="1955" w:type="dxa"/>
          </w:tcPr>
          <w:p w14:paraId="033635BC" w14:textId="77777777" w:rsidR="006B7424" w:rsidRPr="00536BCD" w:rsidRDefault="006B7424" w:rsidP="001A636B">
            <w:pPr>
              <w:rPr>
                <w:b/>
                <w:sz w:val="22"/>
                <w:szCs w:val="22"/>
              </w:rPr>
            </w:pPr>
            <w:r w:rsidRPr="00536BCD">
              <w:rPr>
                <w:b/>
                <w:sz w:val="22"/>
                <w:szCs w:val="22"/>
              </w:rPr>
              <w:t>June 30, 201</w:t>
            </w:r>
            <w:r w:rsidR="001A636B" w:rsidRPr="00536BCD">
              <w:rPr>
                <w:b/>
                <w:sz w:val="22"/>
                <w:szCs w:val="22"/>
              </w:rPr>
              <w:t>5</w:t>
            </w:r>
          </w:p>
        </w:tc>
        <w:tc>
          <w:tcPr>
            <w:tcW w:w="1096" w:type="dxa"/>
          </w:tcPr>
          <w:p w14:paraId="033635BD" w14:textId="4E78E85E" w:rsidR="006B7424" w:rsidRPr="00536BCD" w:rsidRDefault="00536BCD">
            <w:pPr>
              <w:rPr>
                <w:b/>
                <w:sz w:val="22"/>
                <w:szCs w:val="22"/>
              </w:rPr>
            </w:pPr>
            <w:r>
              <w:rPr>
                <w:b/>
                <w:sz w:val="22"/>
                <w:szCs w:val="22"/>
              </w:rPr>
              <w:t>Yes</w:t>
            </w:r>
          </w:p>
        </w:tc>
      </w:tr>
      <w:tr w:rsidR="006B7424" w:rsidRPr="000C2D96" w14:paraId="033635C4" w14:textId="77777777">
        <w:tc>
          <w:tcPr>
            <w:tcW w:w="2988" w:type="dxa"/>
          </w:tcPr>
          <w:p w14:paraId="033635BF" w14:textId="77777777" w:rsidR="006B7424" w:rsidRPr="000C2D96" w:rsidRDefault="006B7424">
            <w:pPr>
              <w:rPr>
                <w:sz w:val="22"/>
                <w:szCs w:val="22"/>
              </w:rPr>
            </w:pPr>
            <w:r w:rsidRPr="000C2D96">
              <w:rPr>
                <w:sz w:val="22"/>
                <w:szCs w:val="22"/>
              </w:rPr>
              <w:t>Nursing</w:t>
            </w:r>
          </w:p>
          <w:p w14:paraId="033635C0" w14:textId="77777777" w:rsidR="006B7424" w:rsidRPr="000C2D96" w:rsidRDefault="006B7424">
            <w:pPr>
              <w:rPr>
                <w:sz w:val="22"/>
                <w:szCs w:val="22"/>
              </w:rPr>
            </w:pPr>
          </w:p>
        </w:tc>
        <w:tc>
          <w:tcPr>
            <w:tcW w:w="2817" w:type="dxa"/>
          </w:tcPr>
          <w:p w14:paraId="033635C1" w14:textId="0D078690" w:rsidR="006B7424" w:rsidRPr="00536BCD" w:rsidRDefault="006B7424" w:rsidP="00536BCD">
            <w:pPr>
              <w:rPr>
                <w:sz w:val="22"/>
                <w:szCs w:val="22"/>
              </w:rPr>
            </w:pPr>
            <w:r w:rsidRPr="00536BCD">
              <w:rPr>
                <w:sz w:val="22"/>
                <w:szCs w:val="22"/>
              </w:rPr>
              <w:t xml:space="preserve">Professor </w:t>
            </w:r>
            <w:r w:rsidR="00536BCD">
              <w:rPr>
                <w:sz w:val="22"/>
                <w:szCs w:val="22"/>
              </w:rPr>
              <w:t>Anne Simmonds</w:t>
            </w:r>
          </w:p>
        </w:tc>
        <w:tc>
          <w:tcPr>
            <w:tcW w:w="1955" w:type="dxa"/>
          </w:tcPr>
          <w:p w14:paraId="033635C2" w14:textId="51B40465" w:rsidR="006B7424" w:rsidRPr="00536BCD" w:rsidRDefault="006B7424" w:rsidP="00536BCD">
            <w:pPr>
              <w:rPr>
                <w:sz w:val="22"/>
                <w:szCs w:val="22"/>
              </w:rPr>
            </w:pPr>
            <w:r w:rsidRPr="00536BCD">
              <w:rPr>
                <w:sz w:val="22"/>
                <w:szCs w:val="22"/>
              </w:rPr>
              <w:t>June 30, 201</w:t>
            </w:r>
            <w:r w:rsidR="00536BCD">
              <w:rPr>
                <w:sz w:val="22"/>
                <w:szCs w:val="22"/>
              </w:rPr>
              <w:t>7</w:t>
            </w:r>
          </w:p>
        </w:tc>
        <w:tc>
          <w:tcPr>
            <w:tcW w:w="1096" w:type="dxa"/>
          </w:tcPr>
          <w:p w14:paraId="033635C3" w14:textId="28D0371C" w:rsidR="006B7424" w:rsidRPr="00536BCD" w:rsidRDefault="00536BCD">
            <w:pPr>
              <w:rPr>
                <w:sz w:val="22"/>
                <w:szCs w:val="22"/>
              </w:rPr>
            </w:pPr>
            <w:r>
              <w:rPr>
                <w:sz w:val="22"/>
                <w:szCs w:val="22"/>
              </w:rPr>
              <w:t>No</w:t>
            </w:r>
          </w:p>
        </w:tc>
      </w:tr>
      <w:tr w:rsidR="006B7424" w:rsidRPr="000C2D96" w14:paraId="033635CA" w14:textId="77777777">
        <w:tc>
          <w:tcPr>
            <w:tcW w:w="2988" w:type="dxa"/>
            <w:vMerge w:val="restart"/>
          </w:tcPr>
          <w:p w14:paraId="033635C5" w14:textId="77777777" w:rsidR="006B7424" w:rsidRPr="000C2D96" w:rsidRDefault="006B7424">
            <w:pPr>
              <w:rPr>
                <w:sz w:val="22"/>
                <w:szCs w:val="22"/>
              </w:rPr>
            </w:pPr>
            <w:r w:rsidRPr="000C2D96">
              <w:rPr>
                <w:sz w:val="22"/>
                <w:szCs w:val="22"/>
              </w:rPr>
              <w:t>OISE</w:t>
            </w:r>
          </w:p>
          <w:p w14:paraId="033635C6" w14:textId="77777777" w:rsidR="006B7424" w:rsidRPr="000C2D96" w:rsidRDefault="006B7424">
            <w:pPr>
              <w:rPr>
                <w:sz w:val="22"/>
                <w:szCs w:val="22"/>
              </w:rPr>
            </w:pPr>
          </w:p>
        </w:tc>
        <w:tc>
          <w:tcPr>
            <w:tcW w:w="2817" w:type="dxa"/>
          </w:tcPr>
          <w:p w14:paraId="033635C7" w14:textId="58E7EE07" w:rsidR="006B7424" w:rsidRPr="00536BCD" w:rsidRDefault="00151AB7" w:rsidP="00F15594">
            <w:pPr>
              <w:rPr>
                <w:b/>
                <w:sz w:val="22"/>
                <w:szCs w:val="22"/>
              </w:rPr>
            </w:pPr>
            <w:r w:rsidRPr="00536BCD">
              <w:rPr>
                <w:b/>
                <w:sz w:val="22"/>
                <w:szCs w:val="22"/>
              </w:rPr>
              <w:t xml:space="preserve">Prof. Eric </w:t>
            </w:r>
            <w:proofErr w:type="spellStart"/>
            <w:r w:rsidRPr="00536BCD">
              <w:rPr>
                <w:b/>
                <w:sz w:val="22"/>
                <w:szCs w:val="22"/>
              </w:rPr>
              <w:t>Bredo</w:t>
            </w:r>
            <w:proofErr w:type="spellEnd"/>
            <w:r w:rsidRPr="00536BCD">
              <w:rPr>
                <w:b/>
                <w:sz w:val="22"/>
                <w:szCs w:val="22"/>
              </w:rPr>
              <w:t xml:space="preserve"> (</w:t>
            </w:r>
            <w:r w:rsidR="00F15594" w:rsidRPr="00536BCD">
              <w:rPr>
                <w:b/>
                <w:sz w:val="22"/>
                <w:szCs w:val="22"/>
              </w:rPr>
              <w:t>Humanities, Social Sciences and Social Justice Education</w:t>
            </w:r>
            <w:r w:rsidRPr="00536BCD">
              <w:rPr>
                <w:b/>
                <w:sz w:val="22"/>
                <w:szCs w:val="22"/>
              </w:rPr>
              <w:t>)</w:t>
            </w:r>
          </w:p>
        </w:tc>
        <w:tc>
          <w:tcPr>
            <w:tcW w:w="1955" w:type="dxa"/>
          </w:tcPr>
          <w:p w14:paraId="033635C8" w14:textId="77777777" w:rsidR="006B7424" w:rsidRPr="00536BCD" w:rsidRDefault="00151AB7">
            <w:pPr>
              <w:rPr>
                <w:b/>
                <w:sz w:val="22"/>
                <w:szCs w:val="22"/>
              </w:rPr>
            </w:pPr>
            <w:r w:rsidRPr="00536BCD">
              <w:rPr>
                <w:b/>
                <w:sz w:val="22"/>
                <w:szCs w:val="22"/>
              </w:rPr>
              <w:t>June 30, 2015</w:t>
            </w:r>
          </w:p>
        </w:tc>
        <w:tc>
          <w:tcPr>
            <w:tcW w:w="1096" w:type="dxa"/>
          </w:tcPr>
          <w:p w14:paraId="033635C9" w14:textId="111251FC" w:rsidR="006B7424" w:rsidRPr="00536BCD" w:rsidRDefault="00536BCD">
            <w:pPr>
              <w:rPr>
                <w:b/>
                <w:sz w:val="22"/>
                <w:szCs w:val="22"/>
              </w:rPr>
            </w:pPr>
            <w:r>
              <w:rPr>
                <w:b/>
                <w:sz w:val="22"/>
                <w:szCs w:val="22"/>
              </w:rPr>
              <w:t>Yes</w:t>
            </w:r>
          </w:p>
        </w:tc>
      </w:tr>
      <w:tr w:rsidR="006B7424" w:rsidRPr="000C2D96" w14:paraId="033635CF" w14:textId="77777777">
        <w:tc>
          <w:tcPr>
            <w:tcW w:w="2988" w:type="dxa"/>
            <w:vMerge/>
          </w:tcPr>
          <w:p w14:paraId="033635CB" w14:textId="77777777" w:rsidR="006B7424" w:rsidRPr="000C2D96" w:rsidRDefault="006B7424">
            <w:pPr>
              <w:rPr>
                <w:sz w:val="22"/>
                <w:szCs w:val="22"/>
              </w:rPr>
            </w:pPr>
          </w:p>
        </w:tc>
        <w:tc>
          <w:tcPr>
            <w:tcW w:w="2817" w:type="dxa"/>
          </w:tcPr>
          <w:p w14:paraId="033635CC" w14:textId="5524B865" w:rsidR="006B7424" w:rsidRPr="00536BCD" w:rsidRDefault="006B7424" w:rsidP="00536BCD">
            <w:pPr>
              <w:rPr>
                <w:sz w:val="22"/>
                <w:szCs w:val="22"/>
              </w:rPr>
            </w:pPr>
            <w:r w:rsidRPr="00536BCD">
              <w:rPr>
                <w:sz w:val="22"/>
                <w:szCs w:val="22"/>
              </w:rPr>
              <w:t xml:space="preserve">Prof. </w:t>
            </w:r>
            <w:r w:rsidR="00536BCD">
              <w:rPr>
                <w:sz w:val="22"/>
                <w:szCs w:val="22"/>
              </w:rPr>
              <w:t>Tara Goldstein</w:t>
            </w:r>
            <w:r w:rsidRPr="00536BCD">
              <w:rPr>
                <w:sz w:val="22"/>
                <w:szCs w:val="22"/>
              </w:rPr>
              <w:t xml:space="preserve"> (Curriculum, Teaching and Learning)</w:t>
            </w:r>
          </w:p>
        </w:tc>
        <w:tc>
          <w:tcPr>
            <w:tcW w:w="1955" w:type="dxa"/>
          </w:tcPr>
          <w:p w14:paraId="033635CD" w14:textId="5BB8FC0C" w:rsidR="006B7424" w:rsidRPr="00536BCD" w:rsidRDefault="006B7424" w:rsidP="00536BCD">
            <w:pPr>
              <w:rPr>
                <w:sz w:val="22"/>
                <w:szCs w:val="22"/>
              </w:rPr>
            </w:pPr>
            <w:r w:rsidRPr="00536BCD">
              <w:rPr>
                <w:sz w:val="22"/>
                <w:szCs w:val="22"/>
              </w:rPr>
              <w:t>June 30, 201</w:t>
            </w:r>
            <w:r w:rsidR="00536BCD">
              <w:rPr>
                <w:sz w:val="22"/>
                <w:szCs w:val="22"/>
              </w:rPr>
              <w:t>7</w:t>
            </w:r>
          </w:p>
        </w:tc>
        <w:tc>
          <w:tcPr>
            <w:tcW w:w="1096" w:type="dxa"/>
          </w:tcPr>
          <w:p w14:paraId="033635CE" w14:textId="396DFC82" w:rsidR="006B7424" w:rsidRPr="00536BCD" w:rsidRDefault="00536BCD">
            <w:pPr>
              <w:rPr>
                <w:sz w:val="22"/>
                <w:szCs w:val="22"/>
              </w:rPr>
            </w:pPr>
            <w:r>
              <w:rPr>
                <w:sz w:val="22"/>
                <w:szCs w:val="22"/>
              </w:rPr>
              <w:t>No</w:t>
            </w:r>
          </w:p>
        </w:tc>
      </w:tr>
      <w:tr w:rsidR="006B7424" w:rsidRPr="000C2D96" w14:paraId="033635D4" w14:textId="77777777">
        <w:tc>
          <w:tcPr>
            <w:tcW w:w="2988" w:type="dxa"/>
            <w:vMerge/>
          </w:tcPr>
          <w:p w14:paraId="033635D0" w14:textId="77777777" w:rsidR="006B7424" w:rsidRPr="000C2D96" w:rsidRDefault="006B7424">
            <w:pPr>
              <w:rPr>
                <w:sz w:val="22"/>
                <w:szCs w:val="22"/>
              </w:rPr>
            </w:pPr>
          </w:p>
        </w:tc>
        <w:tc>
          <w:tcPr>
            <w:tcW w:w="2817" w:type="dxa"/>
          </w:tcPr>
          <w:p w14:paraId="033635D1" w14:textId="57E750F3" w:rsidR="006B7424" w:rsidRPr="0014712D" w:rsidRDefault="006B7424" w:rsidP="0014712D">
            <w:pPr>
              <w:rPr>
                <w:sz w:val="22"/>
                <w:szCs w:val="22"/>
              </w:rPr>
            </w:pPr>
            <w:r w:rsidRPr="0014712D">
              <w:rPr>
                <w:sz w:val="22"/>
                <w:szCs w:val="22"/>
              </w:rPr>
              <w:t xml:space="preserve">Prof. </w:t>
            </w:r>
            <w:r w:rsidR="0014712D">
              <w:rPr>
                <w:sz w:val="22"/>
                <w:szCs w:val="22"/>
              </w:rPr>
              <w:t>Peterson-</w:t>
            </w:r>
            <w:proofErr w:type="spellStart"/>
            <w:r w:rsidR="0014712D">
              <w:rPr>
                <w:sz w:val="22"/>
                <w:szCs w:val="22"/>
              </w:rPr>
              <w:t>Badali</w:t>
            </w:r>
            <w:proofErr w:type="spellEnd"/>
            <w:r w:rsidR="0014712D">
              <w:rPr>
                <w:sz w:val="22"/>
                <w:szCs w:val="22"/>
              </w:rPr>
              <w:t>, Michele</w:t>
            </w:r>
            <w:r w:rsidRPr="0014712D">
              <w:rPr>
                <w:sz w:val="22"/>
                <w:szCs w:val="22"/>
              </w:rPr>
              <w:t xml:space="preserve"> (</w:t>
            </w:r>
            <w:r w:rsidR="0014712D">
              <w:rPr>
                <w:sz w:val="22"/>
                <w:szCs w:val="22"/>
              </w:rPr>
              <w:t>Applied Psychology and Human Development</w:t>
            </w:r>
            <w:r w:rsidRPr="0014712D">
              <w:rPr>
                <w:sz w:val="22"/>
                <w:szCs w:val="22"/>
              </w:rPr>
              <w:t>)</w:t>
            </w:r>
          </w:p>
        </w:tc>
        <w:tc>
          <w:tcPr>
            <w:tcW w:w="1955" w:type="dxa"/>
          </w:tcPr>
          <w:p w14:paraId="033635D2" w14:textId="51A15644" w:rsidR="006B7424" w:rsidRPr="001849AD" w:rsidRDefault="006B7424" w:rsidP="001849AD">
            <w:pPr>
              <w:rPr>
                <w:sz w:val="22"/>
                <w:szCs w:val="22"/>
              </w:rPr>
            </w:pPr>
            <w:r w:rsidRPr="001849AD">
              <w:rPr>
                <w:sz w:val="22"/>
                <w:szCs w:val="22"/>
              </w:rPr>
              <w:t xml:space="preserve">June 30, </w:t>
            </w:r>
            <w:r w:rsidR="00F86F17" w:rsidRPr="001849AD">
              <w:rPr>
                <w:sz w:val="22"/>
                <w:szCs w:val="22"/>
              </w:rPr>
              <w:t>201</w:t>
            </w:r>
            <w:r w:rsidR="001849AD" w:rsidRPr="001849AD">
              <w:rPr>
                <w:sz w:val="22"/>
                <w:szCs w:val="22"/>
              </w:rPr>
              <w:t>6</w:t>
            </w:r>
          </w:p>
        </w:tc>
        <w:tc>
          <w:tcPr>
            <w:tcW w:w="1096" w:type="dxa"/>
          </w:tcPr>
          <w:p w14:paraId="033635D3" w14:textId="3C044FB8" w:rsidR="006B7424" w:rsidRPr="001849AD" w:rsidRDefault="001849AD">
            <w:pPr>
              <w:rPr>
                <w:sz w:val="22"/>
                <w:szCs w:val="22"/>
              </w:rPr>
            </w:pPr>
            <w:r w:rsidRPr="001849AD">
              <w:rPr>
                <w:sz w:val="22"/>
                <w:szCs w:val="22"/>
              </w:rPr>
              <w:t>No</w:t>
            </w:r>
          </w:p>
        </w:tc>
      </w:tr>
      <w:tr w:rsidR="006B7424" w:rsidRPr="000C2D96" w14:paraId="033635DA" w14:textId="77777777">
        <w:tc>
          <w:tcPr>
            <w:tcW w:w="2988" w:type="dxa"/>
          </w:tcPr>
          <w:p w14:paraId="033635D5" w14:textId="77777777" w:rsidR="006B7424" w:rsidRPr="000C2D96" w:rsidRDefault="006B7424" w:rsidP="00F3704F">
            <w:pPr>
              <w:keepNext/>
              <w:keepLines/>
              <w:rPr>
                <w:sz w:val="22"/>
                <w:szCs w:val="22"/>
              </w:rPr>
            </w:pPr>
            <w:r w:rsidRPr="000C2D96">
              <w:rPr>
                <w:sz w:val="22"/>
                <w:szCs w:val="22"/>
              </w:rPr>
              <w:t>Pharmacy</w:t>
            </w:r>
            <w:r w:rsidRPr="000C2D96">
              <w:rPr>
                <w:sz w:val="22"/>
                <w:szCs w:val="22"/>
              </w:rPr>
              <w:tab/>
            </w:r>
          </w:p>
        </w:tc>
        <w:tc>
          <w:tcPr>
            <w:tcW w:w="2817" w:type="dxa"/>
          </w:tcPr>
          <w:p w14:paraId="033635D6" w14:textId="77777777" w:rsidR="006B7424" w:rsidRPr="00536BCD" w:rsidRDefault="00151AB7">
            <w:pPr>
              <w:rPr>
                <w:b/>
                <w:sz w:val="22"/>
                <w:szCs w:val="22"/>
              </w:rPr>
            </w:pPr>
            <w:r w:rsidRPr="00536BCD">
              <w:rPr>
                <w:b/>
                <w:sz w:val="22"/>
                <w:szCs w:val="22"/>
              </w:rPr>
              <w:t xml:space="preserve">Dr. David </w:t>
            </w:r>
            <w:proofErr w:type="spellStart"/>
            <w:r w:rsidRPr="00536BCD">
              <w:rPr>
                <w:b/>
                <w:sz w:val="22"/>
                <w:szCs w:val="22"/>
              </w:rPr>
              <w:t>Dubins</w:t>
            </w:r>
            <w:proofErr w:type="spellEnd"/>
          </w:p>
          <w:p w14:paraId="033635D7" w14:textId="77777777" w:rsidR="006B7424" w:rsidRPr="00536BCD" w:rsidRDefault="006B7424">
            <w:pPr>
              <w:rPr>
                <w:b/>
                <w:sz w:val="22"/>
                <w:szCs w:val="22"/>
              </w:rPr>
            </w:pPr>
          </w:p>
        </w:tc>
        <w:tc>
          <w:tcPr>
            <w:tcW w:w="1955" w:type="dxa"/>
          </w:tcPr>
          <w:p w14:paraId="033635D8" w14:textId="77777777" w:rsidR="006B7424" w:rsidRPr="00536BCD" w:rsidRDefault="006B7424" w:rsidP="00151AB7">
            <w:pPr>
              <w:rPr>
                <w:b/>
                <w:sz w:val="22"/>
                <w:szCs w:val="22"/>
              </w:rPr>
            </w:pPr>
            <w:r w:rsidRPr="00536BCD">
              <w:rPr>
                <w:b/>
                <w:sz w:val="22"/>
                <w:szCs w:val="22"/>
              </w:rPr>
              <w:t>June 30, 201</w:t>
            </w:r>
            <w:r w:rsidR="00151AB7" w:rsidRPr="00536BCD">
              <w:rPr>
                <w:b/>
                <w:sz w:val="22"/>
                <w:szCs w:val="22"/>
              </w:rPr>
              <w:t>5</w:t>
            </w:r>
          </w:p>
        </w:tc>
        <w:tc>
          <w:tcPr>
            <w:tcW w:w="1096" w:type="dxa"/>
          </w:tcPr>
          <w:p w14:paraId="033635D9" w14:textId="7A331A8C" w:rsidR="006B7424" w:rsidRPr="00536BCD" w:rsidRDefault="00536BCD">
            <w:pPr>
              <w:rPr>
                <w:b/>
                <w:sz w:val="22"/>
                <w:szCs w:val="22"/>
              </w:rPr>
            </w:pPr>
            <w:r>
              <w:rPr>
                <w:b/>
                <w:sz w:val="22"/>
                <w:szCs w:val="22"/>
              </w:rPr>
              <w:t>Yes</w:t>
            </w:r>
          </w:p>
        </w:tc>
      </w:tr>
      <w:tr w:rsidR="005A4CA1" w:rsidRPr="000C2D96" w14:paraId="74DEE8C9" w14:textId="77777777">
        <w:tc>
          <w:tcPr>
            <w:tcW w:w="2988" w:type="dxa"/>
          </w:tcPr>
          <w:p w14:paraId="13BB5AAD" w14:textId="5290690E" w:rsidR="005A4CA1" w:rsidRDefault="00E73C69" w:rsidP="00A7627D">
            <w:pPr>
              <w:keepNext/>
              <w:keepLines/>
              <w:rPr>
                <w:sz w:val="22"/>
                <w:szCs w:val="22"/>
              </w:rPr>
            </w:pPr>
            <w:proofErr w:type="spellStart"/>
            <w:r>
              <w:rPr>
                <w:sz w:val="22"/>
                <w:szCs w:val="22"/>
              </w:rPr>
              <w:t>Dalla</w:t>
            </w:r>
            <w:proofErr w:type="spellEnd"/>
            <w:r>
              <w:rPr>
                <w:sz w:val="22"/>
                <w:szCs w:val="22"/>
              </w:rPr>
              <w:t xml:space="preserve"> Lana School of </w:t>
            </w:r>
            <w:r w:rsidR="005A4CA1">
              <w:rPr>
                <w:sz w:val="22"/>
                <w:szCs w:val="22"/>
              </w:rPr>
              <w:t>Public Health</w:t>
            </w:r>
          </w:p>
        </w:tc>
        <w:tc>
          <w:tcPr>
            <w:tcW w:w="2817" w:type="dxa"/>
          </w:tcPr>
          <w:p w14:paraId="159261B0" w14:textId="066FC63D" w:rsidR="005A4CA1" w:rsidRPr="00E73C69" w:rsidRDefault="00E73C69" w:rsidP="001D4B67">
            <w:pPr>
              <w:rPr>
                <w:sz w:val="22"/>
                <w:szCs w:val="22"/>
              </w:rPr>
            </w:pPr>
            <w:r w:rsidRPr="00E73C69">
              <w:rPr>
                <w:sz w:val="22"/>
                <w:szCs w:val="22"/>
              </w:rPr>
              <w:t>Professor Bart Harvey</w:t>
            </w:r>
          </w:p>
        </w:tc>
        <w:tc>
          <w:tcPr>
            <w:tcW w:w="1955" w:type="dxa"/>
          </w:tcPr>
          <w:p w14:paraId="2BBA5150" w14:textId="22BD6204" w:rsidR="005A4CA1" w:rsidRPr="00E73C69" w:rsidRDefault="005A4CA1" w:rsidP="001D4B67">
            <w:pPr>
              <w:rPr>
                <w:sz w:val="22"/>
                <w:szCs w:val="22"/>
              </w:rPr>
            </w:pPr>
            <w:r w:rsidRPr="00E73C69">
              <w:rPr>
                <w:sz w:val="22"/>
                <w:szCs w:val="22"/>
              </w:rPr>
              <w:t>June 30, 2016</w:t>
            </w:r>
          </w:p>
        </w:tc>
        <w:tc>
          <w:tcPr>
            <w:tcW w:w="1096" w:type="dxa"/>
          </w:tcPr>
          <w:p w14:paraId="25CE42A1" w14:textId="04D78EDE" w:rsidR="005A4CA1" w:rsidRPr="00E73C69" w:rsidRDefault="00E73C69">
            <w:pPr>
              <w:rPr>
                <w:sz w:val="22"/>
                <w:szCs w:val="22"/>
              </w:rPr>
            </w:pPr>
            <w:r w:rsidRPr="00E73C69">
              <w:rPr>
                <w:sz w:val="22"/>
                <w:szCs w:val="22"/>
              </w:rPr>
              <w:t>No</w:t>
            </w:r>
          </w:p>
        </w:tc>
      </w:tr>
      <w:tr w:rsidR="00F3704F" w:rsidRPr="000C2D96" w14:paraId="033635DF" w14:textId="77777777">
        <w:tc>
          <w:tcPr>
            <w:tcW w:w="2988" w:type="dxa"/>
          </w:tcPr>
          <w:p w14:paraId="033635DB" w14:textId="0610AE38" w:rsidR="00F3704F" w:rsidRPr="000C2D96" w:rsidRDefault="00946D64">
            <w:pPr>
              <w:keepNext/>
              <w:keepLines/>
              <w:rPr>
                <w:sz w:val="22"/>
                <w:szCs w:val="22"/>
              </w:rPr>
            </w:pPr>
            <w:r>
              <w:rPr>
                <w:sz w:val="22"/>
                <w:szCs w:val="22"/>
              </w:rPr>
              <w:t>Social Work</w:t>
            </w:r>
          </w:p>
        </w:tc>
        <w:tc>
          <w:tcPr>
            <w:tcW w:w="2817" w:type="dxa"/>
          </w:tcPr>
          <w:p w14:paraId="033635DC" w14:textId="11A964F6" w:rsidR="00F3704F" w:rsidRPr="001849AD" w:rsidRDefault="00F3704F" w:rsidP="001D4B67">
            <w:pPr>
              <w:rPr>
                <w:sz w:val="22"/>
                <w:szCs w:val="22"/>
              </w:rPr>
            </w:pPr>
            <w:r w:rsidRPr="001849AD">
              <w:rPr>
                <w:sz w:val="22"/>
                <w:szCs w:val="22"/>
              </w:rPr>
              <w:t xml:space="preserve">Prof. </w:t>
            </w:r>
            <w:r w:rsidR="001D4B67">
              <w:rPr>
                <w:sz w:val="22"/>
                <w:szCs w:val="22"/>
              </w:rPr>
              <w:t xml:space="preserve">Ramona </w:t>
            </w:r>
            <w:proofErr w:type="spellStart"/>
            <w:r w:rsidR="001D4B67">
              <w:rPr>
                <w:sz w:val="22"/>
                <w:szCs w:val="22"/>
              </w:rPr>
              <w:t>Alaggia</w:t>
            </w:r>
            <w:proofErr w:type="spellEnd"/>
          </w:p>
        </w:tc>
        <w:tc>
          <w:tcPr>
            <w:tcW w:w="1955" w:type="dxa"/>
          </w:tcPr>
          <w:p w14:paraId="033635DD" w14:textId="5F98E432" w:rsidR="00F3704F" w:rsidRPr="001849AD" w:rsidRDefault="00F3704F" w:rsidP="001D4B67">
            <w:pPr>
              <w:rPr>
                <w:sz w:val="22"/>
                <w:szCs w:val="22"/>
              </w:rPr>
            </w:pPr>
            <w:r w:rsidRPr="001849AD">
              <w:rPr>
                <w:sz w:val="22"/>
                <w:szCs w:val="22"/>
              </w:rPr>
              <w:t xml:space="preserve">June 30, </w:t>
            </w:r>
            <w:r w:rsidR="00F86F17" w:rsidRPr="001849AD">
              <w:rPr>
                <w:sz w:val="22"/>
                <w:szCs w:val="22"/>
              </w:rPr>
              <w:t>201</w:t>
            </w:r>
            <w:r w:rsidR="001D4B67">
              <w:rPr>
                <w:sz w:val="22"/>
                <w:szCs w:val="22"/>
              </w:rPr>
              <w:t>6</w:t>
            </w:r>
          </w:p>
        </w:tc>
        <w:tc>
          <w:tcPr>
            <w:tcW w:w="1096" w:type="dxa"/>
          </w:tcPr>
          <w:p w14:paraId="033635DE" w14:textId="036F8210" w:rsidR="00F3704F" w:rsidRPr="001849AD" w:rsidRDefault="001D4B67">
            <w:pPr>
              <w:rPr>
                <w:sz w:val="22"/>
                <w:szCs w:val="22"/>
              </w:rPr>
            </w:pPr>
            <w:r>
              <w:rPr>
                <w:sz w:val="22"/>
                <w:szCs w:val="22"/>
              </w:rPr>
              <w:t>No</w:t>
            </w:r>
          </w:p>
        </w:tc>
      </w:tr>
      <w:tr w:rsidR="000C2D96" w:rsidRPr="000C2D96" w14:paraId="033635E9" w14:textId="77777777">
        <w:tc>
          <w:tcPr>
            <w:tcW w:w="2988" w:type="dxa"/>
            <w:vMerge w:val="restart"/>
          </w:tcPr>
          <w:p w14:paraId="033635E0" w14:textId="77777777" w:rsidR="000C2D96" w:rsidRPr="000C2D96" w:rsidRDefault="000C2D96">
            <w:pPr>
              <w:rPr>
                <w:sz w:val="22"/>
                <w:szCs w:val="22"/>
              </w:rPr>
            </w:pPr>
            <w:r w:rsidRPr="000C2D96">
              <w:rPr>
                <w:sz w:val="22"/>
                <w:szCs w:val="22"/>
              </w:rPr>
              <w:t>University of Toronto Mississauga</w:t>
            </w:r>
          </w:p>
          <w:p w14:paraId="033635E3" w14:textId="77777777" w:rsidR="000C2D96" w:rsidRPr="000C2D96" w:rsidRDefault="000C2D96" w:rsidP="00F3704F">
            <w:pPr>
              <w:rPr>
                <w:sz w:val="22"/>
                <w:szCs w:val="22"/>
              </w:rPr>
            </w:pPr>
          </w:p>
          <w:p w14:paraId="033635E4" w14:textId="77777777" w:rsidR="000C2D96" w:rsidRPr="000C2D96" w:rsidRDefault="000C2D96" w:rsidP="00F3704F">
            <w:pPr>
              <w:rPr>
                <w:sz w:val="22"/>
                <w:szCs w:val="22"/>
              </w:rPr>
            </w:pPr>
          </w:p>
          <w:p w14:paraId="033635E5" w14:textId="143CF266" w:rsidR="000C2D96" w:rsidRPr="000C2D96" w:rsidRDefault="000C2D96" w:rsidP="006A6E40">
            <w:pPr>
              <w:rPr>
                <w:sz w:val="22"/>
                <w:szCs w:val="22"/>
              </w:rPr>
            </w:pPr>
          </w:p>
        </w:tc>
        <w:tc>
          <w:tcPr>
            <w:tcW w:w="2817" w:type="dxa"/>
          </w:tcPr>
          <w:p w14:paraId="033635E6" w14:textId="77777777" w:rsidR="000C2D96" w:rsidRPr="00536BCD" w:rsidRDefault="000C2D96">
            <w:pPr>
              <w:rPr>
                <w:b/>
                <w:sz w:val="22"/>
                <w:szCs w:val="22"/>
              </w:rPr>
            </w:pPr>
            <w:r w:rsidRPr="00536BCD">
              <w:rPr>
                <w:b/>
                <w:sz w:val="22"/>
                <w:szCs w:val="22"/>
              </w:rPr>
              <w:t>Prof. Gary Crawford (Anthropology)</w:t>
            </w:r>
          </w:p>
        </w:tc>
        <w:tc>
          <w:tcPr>
            <w:tcW w:w="1955" w:type="dxa"/>
          </w:tcPr>
          <w:p w14:paraId="033635E7" w14:textId="77777777" w:rsidR="000C2D96" w:rsidRPr="00536BCD" w:rsidRDefault="000C2D96" w:rsidP="000C2D96">
            <w:pPr>
              <w:rPr>
                <w:b/>
                <w:sz w:val="22"/>
                <w:szCs w:val="22"/>
              </w:rPr>
            </w:pPr>
            <w:r w:rsidRPr="00536BCD">
              <w:rPr>
                <w:b/>
                <w:sz w:val="22"/>
                <w:szCs w:val="22"/>
              </w:rPr>
              <w:t>June 30, 2015</w:t>
            </w:r>
          </w:p>
        </w:tc>
        <w:tc>
          <w:tcPr>
            <w:tcW w:w="1096" w:type="dxa"/>
          </w:tcPr>
          <w:p w14:paraId="033635E8" w14:textId="516CFABC" w:rsidR="000C2D96" w:rsidRPr="00536BCD" w:rsidRDefault="00536BCD">
            <w:pPr>
              <w:rPr>
                <w:b/>
                <w:sz w:val="22"/>
                <w:szCs w:val="22"/>
              </w:rPr>
            </w:pPr>
            <w:r>
              <w:rPr>
                <w:b/>
                <w:sz w:val="22"/>
                <w:szCs w:val="22"/>
              </w:rPr>
              <w:t>Yes</w:t>
            </w:r>
          </w:p>
        </w:tc>
      </w:tr>
      <w:tr w:rsidR="000C2D96" w:rsidRPr="000C2D96" w14:paraId="033635EF" w14:textId="77777777">
        <w:tc>
          <w:tcPr>
            <w:tcW w:w="2988" w:type="dxa"/>
            <w:vMerge/>
          </w:tcPr>
          <w:p w14:paraId="033635EA" w14:textId="77777777" w:rsidR="000C2D96" w:rsidRPr="000C2D96" w:rsidRDefault="000C2D96" w:rsidP="00F3704F">
            <w:pPr>
              <w:rPr>
                <w:sz w:val="22"/>
                <w:szCs w:val="22"/>
              </w:rPr>
            </w:pPr>
          </w:p>
        </w:tc>
        <w:tc>
          <w:tcPr>
            <w:tcW w:w="2817" w:type="dxa"/>
          </w:tcPr>
          <w:p w14:paraId="033635EC" w14:textId="2B926F3F" w:rsidR="000C2D96" w:rsidRPr="001D4B67" w:rsidRDefault="001D4B67" w:rsidP="00CD684E">
            <w:pPr>
              <w:rPr>
                <w:sz w:val="22"/>
                <w:szCs w:val="22"/>
              </w:rPr>
            </w:pPr>
            <w:r>
              <w:rPr>
                <w:sz w:val="22"/>
                <w:szCs w:val="22"/>
              </w:rPr>
              <w:t>Prof. Linda Kohn (Biology)</w:t>
            </w:r>
          </w:p>
        </w:tc>
        <w:tc>
          <w:tcPr>
            <w:tcW w:w="1955" w:type="dxa"/>
          </w:tcPr>
          <w:p w14:paraId="033635ED" w14:textId="2BC29E1A" w:rsidR="000C2D96" w:rsidRPr="000C2D96" w:rsidRDefault="001D4B67" w:rsidP="000C2D96">
            <w:pPr>
              <w:rPr>
                <w:sz w:val="22"/>
                <w:szCs w:val="22"/>
              </w:rPr>
            </w:pPr>
            <w:r>
              <w:rPr>
                <w:sz w:val="22"/>
                <w:szCs w:val="22"/>
              </w:rPr>
              <w:t>June 30, 2016</w:t>
            </w:r>
          </w:p>
        </w:tc>
        <w:tc>
          <w:tcPr>
            <w:tcW w:w="1096" w:type="dxa"/>
          </w:tcPr>
          <w:p w14:paraId="033635EE" w14:textId="64381998" w:rsidR="000C2D96" w:rsidRPr="000C2D96" w:rsidRDefault="001D4B67">
            <w:pPr>
              <w:rPr>
                <w:sz w:val="22"/>
                <w:szCs w:val="22"/>
              </w:rPr>
            </w:pPr>
            <w:r>
              <w:rPr>
                <w:sz w:val="22"/>
                <w:szCs w:val="22"/>
              </w:rPr>
              <w:t>No</w:t>
            </w:r>
          </w:p>
        </w:tc>
      </w:tr>
      <w:tr w:rsidR="000C2D96" w:rsidRPr="000C2D96" w14:paraId="033635F4" w14:textId="77777777">
        <w:tc>
          <w:tcPr>
            <w:tcW w:w="2988" w:type="dxa"/>
            <w:vMerge/>
          </w:tcPr>
          <w:p w14:paraId="033635F0" w14:textId="77777777" w:rsidR="000C2D96" w:rsidRPr="000C2D96" w:rsidRDefault="000C2D96" w:rsidP="00F3704F">
            <w:pPr>
              <w:rPr>
                <w:sz w:val="22"/>
                <w:szCs w:val="22"/>
              </w:rPr>
            </w:pPr>
          </w:p>
        </w:tc>
        <w:tc>
          <w:tcPr>
            <w:tcW w:w="2817" w:type="dxa"/>
          </w:tcPr>
          <w:p w14:paraId="033635F1" w14:textId="7FC0AAE8" w:rsidR="00536BCD" w:rsidRPr="00536BCD" w:rsidRDefault="001D4B67" w:rsidP="003A052B">
            <w:pPr>
              <w:rPr>
                <w:sz w:val="22"/>
                <w:szCs w:val="22"/>
              </w:rPr>
            </w:pPr>
            <w:r w:rsidRPr="00536BCD">
              <w:rPr>
                <w:sz w:val="22"/>
                <w:szCs w:val="22"/>
              </w:rPr>
              <w:t xml:space="preserve">Prof. Emmanuel </w:t>
            </w:r>
            <w:proofErr w:type="spellStart"/>
            <w:r w:rsidRPr="00536BCD">
              <w:rPr>
                <w:sz w:val="22"/>
                <w:szCs w:val="22"/>
              </w:rPr>
              <w:t>Nikiema</w:t>
            </w:r>
            <w:proofErr w:type="spellEnd"/>
            <w:r w:rsidRPr="00536BCD">
              <w:rPr>
                <w:sz w:val="22"/>
                <w:szCs w:val="22"/>
              </w:rPr>
              <w:t xml:space="preserve"> (Language Studies)</w:t>
            </w:r>
          </w:p>
        </w:tc>
        <w:tc>
          <w:tcPr>
            <w:tcW w:w="1955" w:type="dxa"/>
          </w:tcPr>
          <w:p w14:paraId="033635F2" w14:textId="03D6AB08" w:rsidR="000C2D96" w:rsidRPr="00536BCD" w:rsidRDefault="000C2D96" w:rsidP="00536BCD">
            <w:pPr>
              <w:rPr>
                <w:sz w:val="22"/>
                <w:szCs w:val="22"/>
              </w:rPr>
            </w:pPr>
            <w:r w:rsidRPr="00536BCD">
              <w:rPr>
                <w:sz w:val="22"/>
                <w:szCs w:val="22"/>
              </w:rPr>
              <w:t xml:space="preserve">June 30, </w:t>
            </w:r>
            <w:r w:rsidR="00F86F17" w:rsidRPr="00536BCD">
              <w:rPr>
                <w:sz w:val="22"/>
                <w:szCs w:val="22"/>
              </w:rPr>
              <w:t>201</w:t>
            </w:r>
            <w:r w:rsidR="00536BCD">
              <w:rPr>
                <w:sz w:val="22"/>
                <w:szCs w:val="22"/>
              </w:rPr>
              <w:t>7</w:t>
            </w:r>
          </w:p>
        </w:tc>
        <w:tc>
          <w:tcPr>
            <w:tcW w:w="1096" w:type="dxa"/>
          </w:tcPr>
          <w:p w14:paraId="033635F3" w14:textId="128D83FF" w:rsidR="000C2D96" w:rsidRPr="00536BCD" w:rsidRDefault="00536BCD" w:rsidP="000C2D96">
            <w:pPr>
              <w:rPr>
                <w:sz w:val="22"/>
                <w:szCs w:val="22"/>
              </w:rPr>
            </w:pPr>
            <w:r>
              <w:rPr>
                <w:sz w:val="22"/>
                <w:szCs w:val="22"/>
              </w:rPr>
              <w:t>No</w:t>
            </w:r>
          </w:p>
        </w:tc>
      </w:tr>
      <w:tr w:rsidR="000C2D96" w:rsidRPr="000C2D96" w14:paraId="033635F9" w14:textId="77777777">
        <w:tc>
          <w:tcPr>
            <w:tcW w:w="2988" w:type="dxa"/>
            <w:vMerge w:val="restart"/>
          </w:tcPr>
          <w:p w14:paraId="033635F5" w14:textId="012C0089" w:rsidR="000C2D96" w:rsidRPr="00536BCD" w:rsidRDefault="001849AD">
            <w:pPr>
              <w:rPr>
                <w:b/>
                <w:sz w:val="22"/>
                <w:szCs w:val="22"/>
              </w:rPr>
            </w:pPr>
            <w:r w:rsidRPr="00536BCD">
              <w:rPr>
                <w:b/>
                <w:sz w:val="22"/>
                <w:szCs w:val="22"/>
              </w:rPr>
              <w:t>University of Toronto Scarborough</w:t>
            </w:r>
          </w:p>
        </w:tc>
        <w:tc>
          <w:tcPr>
            <w:tcW w:w="2817" w:type="dxa"/>
          </w:tcPr>
          <w:p w14:paraId="033635F6" w14:textId="77777777" w:rsidR="000C2D96" w:rsidRPr="00536BCD" w:rsidRDefault="000C2D96" w:rsidP="000C2D96">
            <w:pPr>
              <w:rPr>
                <w:b/>
                <w:sz w:val="22"/>
                <w:szCs w:val="22"/>
              </w:rPr>
            </w:pPr>
            <w:r w:rsidRPr="00536BCD">
              <w:rPr>
                <w:b/>
                <w:sz w:val="22"/>
                <w:szCs w:val="22"/>
              </w:rPr>
              <w:t xml:space="preserve">Prof. </w:t>
            </w:r>
            <w:proofErr w:type="spellStart"/>
            <w:r w:rsidRPr="00536BCD">
              <w:rPr>
                <w:b/>
                <w:sz w:val="22"/>
                <w:szCs w:val="22"/>
              </w:rPr>
              <w:t>Maydianne</w:t>
            </w:r>
            <w:proofErr w:type="spellEnd"/>
            <w:r w:rsidRPr="00536BCD">
              <w:rPr>
                <w:b/>
                <w:sz w:val="22"/>
                <w:szCs w:val="22"/>
              </w:rPr>
              <w:t xml:space="preserve"> Andrade (Biological Sciences)</w:t>
            </w:r>
          </w:p>
        </w:tc>
        <w:tc>
          <w:tcPr>
            <w:tcW w:w="1955" w:type="dxa"/>
          </w:tcPr>
          <w:p w14:paraId="033635F7" w14:textId="77777777" w:rsidR="000C2D96" w:rsidRPr="00536BCD" w:rsidRDefault="000C2D96" w:rsidP="000C2D96">
            <w:pPr>
              <w:rPr>
                <w:b/>
                <w:sz w:val="22"/>
                <w:szCs w:val="22"/>
              </w:rPr>
            </w:pPr>
            <w:r w:rsidRPr="00536BCD">
              <w:rPr>
                <w:b/>
                <w:sz w:val="22"/>
                <w:szCs w:val="22"/>
              </w:rPr>
              <w:t>June 30, 2015</w:t>
            </w:r>
          </w:p>
        </w:tc>
        <w:tc>
          <w:tcPr>
            <w:tcW w:w="1096" w:type="dxa"/>
          </w:tcPr>
          <w:p w14:paraId="033635F8" w14:textId="4AC226BF" w:rsidR="000C2D96" w:rsidRPr="00536BCD" w:rsidRDefault="00536BCD">
            <w:pPr>
              <w:rPr>
                <w:b/>
                <w:sz w:val="22"/>
                <w:szCs w:val="22"/>
              </w:rPr>
            </w:pPr>
            <w:r>
              <w:rPr>
                <w:b/>
                <w:sz w:val="22"/>
                <w:szCs w:val="22"/>
              </w:rPr>
              <w:t>Yes</w:t>
            </w:r>
          </w:p>
        </w:tc>
      </w:tr>
      <w:tr w:rsidR="000C2D96" w:rsidRPr="000C2D96" w14:paraId="033635FE" w14:textId="77777777">
        <w:tc>
          <w:tcPr>
            <w:tcW w:w="2988" w:type="dxa"/>
            <w:vMerge/>
          </w:tcPr>
          <w:p w14:paraId="033635FA" w14:textId="77777777" w:rsidR="000C2D96" w:rsidRPr="000C2D96" w:rsidRDefault="000C2D96">
            <w:pPr>
              <w:rPr>
                <w:sz w:val="22"/>
                <w:szCs w:val="22"/>
              </w:rPr>
            </w:pPr>
          </w:p>
        </w:tc>
        <w:tc>
          <w:tcPr>
            <w:tcW w:w="2817" w:type="dxa"/>
          </w:tcPr>
          <w:p w14:paraId="033635FB" w14:textId="77777777" w:rsidR="000C2D96" w:rsidRPr="00536BCD" w:rsidRDefault="000C2D96" w:rsidP="000C2D96">
            <w:pPr>
              <w:rPr>
                <w:sz w:val="22"/>
                <w:szCs w:val="22"/>
              </w:rPr>
            </w:pPr>
            <w:r w:rsidRPr="00536BCD">
              <w:rPr>
                <w:sz w:val="22"/>
                <w:szCs w:val="22"/>
              </w:rPr>
              <w:t>Prof. Paul Kingston (Political Science)</w:t>
            </w:r>
          </w:p>
        </w:tc>
        <w:tc>
          <w:tcPr>
            <w:tcW w:w="1955" w:type="dxa"/>
          </w:tcPr>
          <w:p w14:paraId="033635FC" w14:textId="43EE7BF7" w:rsidR="000C2D96" w:rsidRPr="00536BCD" w:rsidRDefault="000C2D96" w:rsidP="00536BCD">
            <w:pPr>
              <w:rPr>
                <w:sz w:val="22"/>
                <w:szCs w:val="22"/>
              </w:rPr>
            </w:pPr>
            <w:r w:rsidRPr="00536BCD">
              <w:rPr>
                <w:sz w:val="22"/>
                <w:szCs w:val="22"/>
              </w:rPr>
              <w:t>June 30, 201</w:t>
            </w:r>
            <w:r w:rsidR="00536BCD">
              <w:rPr>
                <w:sz w:val="22"/>
                <w:szCs w:val="22"/>
              </w:rPr>
              <w:t>7</w:t>
            </w:r>
          </w:p>
        </w:tc>
        <w:tc>
          <w:tcPr>
            <w:tcW w:w="1096" w:type="dxa"/>
          </w:tcPr>
          <w:p w14:paraId="033635FD" w14:textId="0C3E8FB1" w:rsidR="000C2D96" w:rsidRPr="00536BCD" w:rsidRDefault="00536BCD">
            <w:pPr>
              <w:rPr>
                <w:sz w:val="22"/>
                <w:szCs w:val="22"/>
              </w:rPr>
            </w:pPr>
            <w:r>
              <w:rPr>
                <w:sz w:val="22"/>
                <w:szCs w:val="22"/>
              </w:rPr>
              <w:t>No</w:t>
            </w:r>
          </w:p>
        </w:tc>
      </w:tr>
      <w:tr w:rsidR="000C2D96" w:rsidRPr="000C2D96" w14:paraId="03363604" w14:textId="77777777" w:rsidTr="000C2D96">
        <w:trPr>
          <w:trHeight w:val="516"/>
        </w:trPr>
        <w:tc>
          <w:tcPr>
            <w:tcW w:w="2988" w:type="dxa"/>
            <w:vMerge/>
          </w:tcPr>
          <w:p w14:paraId="033635FF" w14:textId="77777777" w:rsidR="000C2D96" w:rsidRPr="000C2D96" w:rsidRDefault="000C2D96">
            <w:pPr>
              <w:rPr>
                <w:sz w:val="22"/>
                <w:szCs w:val="22"/>
              </w:rPr>
            </w:pPr>
          </w:p>
        </w:tc>
        <w:tc>
          <w:tcPr>
            <w:tcW w:w="2817" w:type="dxa"/>
          </w:tcPr>
          <w:p w14:paraId="03363601" w14:textId="2DC94D40" w:rsidR="000C2D96" w:rsidRPr="001D4B67" w:rsidRDefault="001D4B67" w:rsidP="000C2D96">
            <w:pPr>
              <w:rPr>
                <w:sz w:val="22"/>
                <w:szCs w:val="22"/>
              </w:rPr>
            </w:pPr>
            <w:r w:rsidRPr="001D4B67">
              <w:rPr>
                <w:sz w:val="22"/>
                <w:szCs w:val="22"/>
              </w:rPr>
              <w:t xml:space="preserve">Prof. Sonia </w:t>
            </w:r>
            <w:proofErr w:type="spellStart"/>
            <w:r w:rsidRPr="001D4B67">
              <w:rPr>
                <w:sz w:val="22"/>
                <w:szCs w:val="22"/>
              </w:rPr>
              <w:t>Sedivy</w:t>
            </w:r>
            <w:proofErr w:type="spellEnd"/>
            <w:r w:rsidR="00477ACC">
              <w:rPr>
                <w:sz w:val="22"/>
                <w:szCs w:val="22"/>
              </w:rPr>
              <w:t xml:space="preserve"> (Philosophy)</w:t>
            </w:r>
          </w:p>
        </w:tc>
        <w:tc>
          <w:tcPr>
            <w:tcW w:w="1955" w:type="dxa"/>
          </w:tcPr>
          <w:p w14:paraId="03363602" w14:textId="6F983FB3" w:rsidR="000C2D96" w:rsidRPr="001D4B67" w:rsidRDefault="000C2D96" w:rsidP="001D4B67">
            <w:pPr>
              <w:rPr>
                <w:sz w:val="22"/>
                <w:szCs w:val="22"/>
              </w:rPr>
            </w:pPr>
            <w:r w:rsidRPr="001D4B67">
              <w:rPr>
                <w:sz w:val="22"/>
                <w:szCs w:val="22"/>
              </w:rPr>
              <w:t xml:space="preserve">June 30, </w:t>
            </w:r>
            <w:r w:rsidR="00F86F17" w:rsidRPr="001D4B67">
              <w:rPr>
                <w:sz w:val="22"/>
                <w:szCs w:val="22"/>
              </w:rPr>
              <w:t>201</w:t>
            </w:r>
            <w:r w:rsidR="001D4B67" w:rsidRPr="001D4B67">
              <w:rPr>
                <w:sz w:val="22"/>
                <w:szCs w:val="22"/>
              </w:rPr>
              <w:t>6</w:t>
            </w:r>
          </w:p>
        </w:tc>
        <w:tc>
          <w:tcPr>
            <w:tcW w:w="1096" w:type="dxa"/>
          </w:tcPr>
          <w:p w14:paraId="03363603" w14:textId="659BA1D2" w:rsidR="000C2D96" w:rsidRPr="001D4B67" w:rsidRDefault="001D4B67">
            <w:pPr>
              <w:rPr>
                <w:sz w:val="22"/>
                <w:szCs w:val="22"/>
              </w:rPr>
            </w:pPr>
            <w:r w:rsidRPr="001D4B67">
              <w:rPr>
                <w:sz w:val="22"/>
                <w:szCs w:val="22"/>
              </w:rPr>
              <w:t>No</w:t>
            </w:r>
          </w:p>
        </w:tc>
      </w:tr>
      <w:tr w:rsidR="00F3704F" w:rsidRPr="000C2D96" w14:paraId="03363611" w14:textId="77777777">
        <w:tc>
          <w:tcPr>
            <w:tcW w:w="2988" w:type="dxa"/>
            <w:vMerge w:val="restart"/>
          </w:tcPr>
          <w:p w14:paraId="0336360C" w14:textId="77777777" w:rsidR="00F3704F" w:rsidRPr="000C2D96" w:rsidRDefault="00F3704F">
            <w:pPr>
              <w:rPr>
                <w:sz w:val="22"/>
                <w:szCs w:val="22"/>
              </w:rPr>
            </w:pPr>
            <w:r w:rsidRPr="000C2D96">
              <w:rPr>
                <w:sz w:val="22"/>
                <w:szCs w:val="22"/>
              </w:rPr>
              <w:t>Librarians</w:t>
            </w:r>
          </w:p>
        </w:tc>
        <w:tc>
          <w:tcPr>
            <w:tcW w:w="2817" w:type="dxa"/>
          </w:tcPr>
          <w:p w14:paraId="0336360D" w14:textId="77777777" w:rsidR="00F3704F" w:rsidRPr="00536BCD" w:rsidRDefault="00F3704F">
            <w:pPr>
              <w:rPr>
                <w:b/>
                <w:sz w:val="22"/>
                <w:szCs w:val="22"/>
              </w:rPr>
            </w:pPr>
            <w:proofErr w:type="spellStart"/>
            <w:r w:rsidRPr="00536BCD">
              <w:rPr>
                <w:b/>
                <w:sz w:val="22"/>
                <w:szCs w:val="22"/>
              </w:rPr>
              <w:t>Ms</w:t>
            </w:r>
            <w:proofErr w:type="spellEnd"/>
            <w:r w:rsidRPr="00536BCD">
              <w:rPr>
                <w:b/>
                <w:sz w:val="22"/>
                <w:szCs w:val="22"/>
              </w:rPr>
              <w:t xml:space="preserve"> Bonnie Horne</w:t>
            </w:r>
          </w:p>
          <w:p w14:paraId="0336360E" w14:textId="77777777" w:rsidR="00F3704F" w:rsidRPr="00536BCD" w:rsidRDefault="00F3704F">
            <w:pPr>
              <w:rPr>
                <w:b/>
                <w:sz w:val="22"/>
                <w:szCs w:val="22"/>
              </w:rPr>
            </w:pPr>
          </w:p>
        </w:tc>
        <w:tc>
          <w:tcPr>
            <w:tcW w:w="1955" w:type="dxa"/>
          </w:tcPr>
          <w:p w14:paraId="0336360F" w14:textId="77777777" w:rsidR="00F3704F" w:rsidRPr="00536BCD" w:rsidRDefault="00F3704F" w:rsidP="00F3704F">
            <w:pPr>
              <w:rPr>
                <w:b/>
                <w:sz w:val="22"/>
                <w:szCs w:val="22"/>
              </w:rPr>
            </w:pPr>
            <w:r w:rsidRPr="00536BCD">
              <w:rPr>
                <w:b/>
                <w:sz w:val="22"/>
                <w:szCs w:val="22"/>
              </w:rPr>
              <w:t>June 30, 2015</w:t>
            </w:r>
          </w:p>
        </w:tc>
        <w:tc>
          <w:tcPr>
            <w:tcW w:w="1096" w:type="dxa"/>
          </w:tcPr>
          <w:p w14:paraId="03363610" w14:textId="71F402BF" w:rsidR="00F3704F" w:rsidRPr="00536BCD" w:rsidRDefault="00536BCD">
            <w:pPr>
              <w:rPr>
                <w:b/>
                <w:sz w:val="22"/>
                <w:szCs w:val="22"/>
              </w:rPr>
            </w:pPr>
            <w:r w:rsidRPr="00536BCD">
              <w:rPr>
                <w:b/>
                <w:sz w:val="22"/>
                <w:szCs w:val="22"/>
              </w:rPr>
              <w:t>Yes</w:t>
            </w:r>
          </w:p>
        </w:tc>
      </w:tr>
      <w:tr w:rsidR="00F3704F" w:rsidRPr="000C2D96" w14:paraId="03363617" w14:textId="77777777">
        <w:tc>
          <w:tcPr>
            <w:tcW w:w="2988" w:type="dxa"/>
            <w:vMerge/>
          </w:tcPr>
          <w:p w14:paraId="03363612" w14:textId="77777777" w:rsidR="00F3704F" w:rsidRPr="000C2D96" w:rsidRDefault="00F3704F">
            <w:pPr>
              <w:rPr>
                <w:sz w:val="22"/>
                <w:szCs w:val="22"/>
              </w:rPr>
            </w:pPr>
          </w:p>
        </w:tc>
        <w:tc>
          <w:tcPr>
            <w:tcW w:w="2817" w:type="dxa"/>
          </w:tcPr>
          <w:p w14:paraId="03363613" w14:textId="4569C8BC" w:rsidR="00F3704F" w:rsidRPr="00536BCD" w:rsidRDefault="00536BCD">
            <w:pPr>
              <w:rPr>
                <w:sz w:val="22"/>
                <w:szCs w:val="22"/>
              </w:rPr>
            </w:pPr>
            <w:r w:rsidRPr="00536BCD">
              <w:rPr>
                <w:sz w:val="22"/>
                <w:szCs w:val="22"/>
              </w:rPr>
              <w:t xml:space="preserve">Mr. Dan </w:t>
            </w:r>
            <w:proofErr w:type="spellStart"/>
            <w:r w:rsidRPr="00536BCD">
              <w:rPr>
                <w:sz w:val="22"/>
                <w:szCs w:val="22"/>
              </w:rPr>
              <w:t>D’Agostino</w:t>
            </w:r>
            <w:proofErr w:type="spellEnd"/>
            <w:r w:rsidRPr="00536BCD">
              <w:rPr>
                <w:sz w:val="22"/>
                <w:szCs w:val="22"/>
              </w:rPr>
              <w:t xml:space="preserve"> (Collection Development)</w:t>
            </w:r>
          </w:p>
          <w:p w14:paraId="03363614" w14:textId="77777777" w:rsidR="00F3704F" w:rsidRPr="00536BCD" w:rsidRDefault="00F3704F">
            <w:pPr>
              <w:rPr>
                <w:sz w:val="22"/>
                <w:szCs w:val="22"/>
              </w:rPr>
            </w:pPr>
          </w:p>
        </w:tc>
        <w:tc>
          <w:tcPr>
            <w:tcW w:w="1955" w:type="dxa"/>
          </w:tcPr>
          <w:p w14:paraId="03363615" w14:textId="5EBBDB98" w:rsidR="00F3704F" w:rsidRPr="00536BCD" w:rsidRDefault="00F3704F" w:rsidP="00536BCD">
            <w:pPr>
              <w:rPr>
                <w:sz w:val="22"/>
                <w:szCs w:val="22"/>
              </w:rPr>
            </w:pPr>
            <w:r w:rsidRPr="00536BCD">
              <w:rPr>
                <w:sz w:val="22"/>
                <w:szCs w:val="22"/>
              </w:rPr>
              <w:t>June 30, 201</w:t>
            </w:r>
            <w:r w:rsidR="00536BCD" w:rsidRPr="00536BCD">
              <w:rPr>
                <w:sz w:val="22"/>
                <w:szCs w:val="22"/>
              </w:rPr>
              <w:t>7</w:t>
            </w:r>
          </w:p>
        </w:tc>
        <w:tc>
          <w:tcPr>
            <w:tcW w:w="1096" w:type="dxa"/>
          </w:tcPr>
          <w:p w14:paraId="03363616" w14:textId="3B8F9908" w:rsidR="00F3704F" w:rsidRPr="00536BCD" w:rsidRDefault="00536BCD">
            <w:pPr>
              <w:rPr>
                <w:sz w:val="22"/>
                <w:szCs w:val="22"/>
              </w:rPr>
            </w:pPr>
            <w:r w:rsidRPr="00536BCD">
              <w:rPr>
                <w:sz w:val="22"/>
                <w:szCs w:val="22"/>
              </w:rPr>
              <w:t>No</w:t>
            </w:r>
          </w:p>
        </w:tc>
      </w:tr>
    </w:tbl>
    <w:p w14:paraId="03363618" w14:textId="77777777" w:rsidR="00D244EB" w:rsidRPr="000C2D96" w:rsidRDefault="00D244EB">
      <w:pPr>
        <w:rPr>
          <w:sz w:val="22"/>
          <w:szCs w:val="22"/>
        </w:rPr>
      </w:pPr>
    </w:p>
    <w:p w14:paraId="03363619" w14:textId="6569B470" w:rsidR="00D244EB" w:rsidRPr="000C2D96" w:rsidRDefault="00C76C81" w:rsidP="00182720">
      <w:pPr>
        <w:pStyle w:val="Heading2"/>
      </w:pPr>
      <w:bookmarkStart w:id="215" w:name="_Toc399591722"/>
      <w:r w:rsidRPr="000C2D96">
        <w:t>10</w:t>
      </w:r>
      <w:r w:rsidR="00D244EB" w:rsidRPr="000C2D96">
        <w:t xml:space="preserve">.5 </w:t>
      </w:r>
      <w:r w:rsidR="00A945FA">
        <w:tab/>
      </w:r>
      <w:r w:rsidR="00F86F17">
        <w:t>201</w:t>
      </w:r>
      <w:r w:rsidR="00893490">
        <w:t>5</w:t>
      </w:r>
      <w:r w:rsidR="00D244EB" w:rsidRPr="000C2D96">
        <w:t xml:space="preserve"> Election Schedule Summary</w:t>
      </w:r>
      <w:bookmarkEnd w:id="215"/>
      <w:r w:rsidR="00D244EB" w:rsidRPr="000C2D96">
        <w:t xml:space="preserve"> </w:t>
      </w:r>
    </w:p>
    <w:p w14:paraId="0336361A" w14:textId="77777777" w:rsidR="00D244EB" w:rsidRPr="000C2D96" w:rsidRDefault="00D244EB">
      <w:pPr>
        <w:rPr>
          <w:sz w:val="22"/>
          <w:szCs w:val="22"/>
        </w:rPr>
      </w:pPr>
    </w:p>
    <w:p w14:paraId="0336361B" w14:textId="7E5F9351" w:rsidR="00D244EB" w:rsidRPr="000C2D96" w:rsidRDefault="00D244EB">
      <w:pPr>
        <w:rPr>
          <w:sz w:val="22"/>
          <w:szCs w:val="22"/>
        </w:rPr>
      </w:pPr>
      <w:r w:rsidRPr="000C2D96">
        <w:rPr>
          <w:sz w:val="22"/>
          <w:szCs w:val="22"/>
        </w:rPr>
        <w:t xml:space="preserve">Nomination Period: </w:t>
      </w:r>
      <w:r w:rsidRPr="000C2D96">
        <w:rPr>
          <w:sz w:val="22"/>
          <w:szCs w:val="22"/>
        </w:rPr>
        <w:tab/>
      </w:r>
      <w:r w:rsidR="007E14CF">
        <w:rPr>
          <w:sz w:val="22"/>
          <w:szCs w:val="22"/>
        </w:rPr>
        <w:t>Tuesday, January 6</w:t>
      </w:r>
      <w:r w:rsidR="002627D9">
        <w:rPr>
          <w:sz w:val="22"/>
          <w:szCs w:val="22"/>
        </w:rPr>
        <w:t>,</w:t>
      </w:r>
      <w:r w:rsidRPr="000C2D96">
        <w:rPr>
          <w:sz w:val="22"/>
          <w:szCs w:val="22"/>
        </w:rPr>
        <w:t xml:space="preserve"> 12:00 noon to </w:t>
      </w:r>
      <w:r w:rsidR="007E14CF">
        <w:rPr>
          <w:sz w:val="22"/>
          <w:szCs w:val="22"/>
        </w:rPr>
        <w:t>Tuesday, January 13</w:t>
      </w:r>
      <w:r w:rsidR="006D50DD">
        <w:rPr>
          <w:sz w:val="22"/>
          <w:szCs w:val="22"/>
        </w:rPr>
        <w:t>,</w:t>
      </w:r>
      <w:r w:rsidRPr="000C2D96">
        <w:rPr>
          <w:sz w:val="22"/>
          <w:szCs w:val="22"/>
        </w:rPr>
        <w:t xml:space="preserve"> 5:00 p.m.</w:t>
      </w:r>
    </w:p>
    <w:p w14:paraId="0336361C" w14:textId="77777777" w:rsidR="00D244EB" w:rsidRPr="000C2D96" w:rsidRDefault="00D244EB">
      <w:pPr>
        <w:rPr>
          <w:sz w:val="22"/>
          <w:szCs w:val="22"/>
        </w:rPr>
      </w:pPr>
    </w:p>
    <w:p w14:paraId="0336361D" w14:textId="5A01C0FC" w:rsidR="00D244EB" w:rsidRPr="000C2D96" w:rsidRDefault="00D244EB">
      <w:pPr>
        <w:rPr>
          <w:sz w:val="22"/>
          <w:szCs w:val="22"/>
        </w:rPr>
      </w:pPr>
      <w:r w:rsidRPr="000C2D96">
        <w:rPr>
          <w:sz w:val="22"/>
          <w:szCs w:val="22"/>
        </w:rPr>
        <w:t xml:space="preserve">Campaign Period: </w:t>
      </w:r>
      <w:r w:rsidRPr="000C2D96">
        <w:rPr>
          <w:sz w:val="22"/>
          <w:szCs w:val="22"/>
        </w:rPr>
        <w:tab/>
      </w:r>
      <w:r w:rsidR="007E14CF">
        <w:rPr>
          <w:sz w:val="22"/>
          <w:szCs w:val="22"/>
        </w:rPr>
        <w:t>Monday, January 26</w:t>
      </w:r>
      <w:r w:rsidRPr="000C2D96">
        <w:rPr>
          <w:sz w:val="22"/>
          <w:szCs w:val="22"/>
        </w:rPr>
        <w:t xml:space="preserve">, 9:00 a.m. to </w:t>
      </w:r>
      <w:r w:rsidR="007E14CF">
        <w:rPr>
          <w:sz w:val="22"/>
          <w:szCs w:val="22"/>
        </w:rPr>
        <w:t>Friday, February 20</w:t>
      </w:r>
      <w:r w:rsidR="000027D2">
        <w:rPr>
          <w:sz w:val="22"/>
          <w:szCs w:val="22"/>
        </w:rPr>
        <w:t>,</w:t>
      </w:r>
      <w:r w:rsidRPr="000C2D96">
        <w:rPr>
          <w:sz w:val="22"/>
          <w:szCs w:val="22"/>
        </w:rPr>
        <w:t xml:space="preserve"> 5:00 p.m.</w:t>
      </w:r>
    </w:p>
    <w:p w14:paraId="0336361E" w14:textId="77777777" w:rsidR="00D244EB" w:rsidRPr="000C2D96" w:rsidRDefault="00D244EB">
      <w:pPr>
        <w:rPr>
          <w:sz w:val="22"/>
          <w:szCs w:val="22"/>
        </w:rPr>
      </w:pPr>
    </w:p>
    <w:p w14:paraId="0336361F" w14:textId="57D5099C" w:rsidR="00D244EB" w:rsidRPr="000C2D96" w:rsidRDefault="00D244EB">
      <w:pPr>
        <w:rPr>
          <w:sz w:val="22"/>
          <w:szCs w:val="22"/>
        </w:rPr>
      </w:pPr>
      <w:proofErr w:type="gramStart"/>
      <w:r w:rsidRPr="000C2D96">
        <w:rPr>
          <w:sz w:val="22"/>
          <w:szCs w:val="22"/>
        </w:rPr>
        <w:t xml:space="preserve">Voting Period: </w:t>
      </w:r>
      <w:r w:rsidRPr="000C2D96">
        <w:rPr>
          <w:sz w:val="22"/>
          <w:szCs w:val="22"/>
        </w:rPr>
        <w:tab/>
      </w:r>
      <w:r w:rsidRPr="000C2D96">
        <w:rPr>
          <w:sz w:val="22"/>
          <w:szCs w:val="22"/>
        </w:rPr>
        <w:tab/>
      </w:r>
      <w:r w:rsidR="00E91328">
        <w:rPr>
          <w:sz w:val="22"/>
          <w:szCs w:val="22"/>
        </w:rPr>
        <w:t xml:space="preserve">Monday, February </w:t>
      </w:r>
      <w:r w:rsidR="00EA05DD">
        <w:rPr>
          <w:sz w:val="22"/>
          <w:szCs w:val="22"/>
        </w:rPr>
        <w:t>9</w:t>
      </w:r>
      <w:r w:rsidRPr="000C2D96">
        <w:rPr>
          <w:sz w:val="22"/>
          <w:szCs w:val="22"/>
        </w:rPr>
        <w:t xml:space="preserve">, 9:00 a.m. to </w:t>
      </w:r>
      <w:r w:rsidR="007E14CF">
        <w:rPr>
          <w:sz w:val="22"/>
          <w:szCs w:val="22"/>
        </w:rPr>
        <w:t>Friday, February 20</w:t>
      </w:r>
      <w:r w:rsidR="000027D2">
        <w:rPr>
          <w:sz w:val="22"/>
          <w:szCs w:val="22"/>
        </w:rPr>
        <w:t>,</w:t>
      </w:r>
      <w:r w:rsidRPr="000C2D96">
        <w:rPr>
          <w:sz w:val="22"/>
          <w:szCs w:val="22"/>
        </w:rPr>
        <w:t xml:space="preserve"> 5:00 p.m.</w:t>
      </w:r>
      <w:proofErr w:type="gramEnd"/>
    </w:p>
    <w:p w14:paraId="03363620" w14:textId="77777777" w:rsidR="00D244EB" w:rsidRPr="000C2D96" w:rsidRDefault="00D244EB">
      <w:pPr>
        <w:rPr>
          <w:sz w:val="22"/>
          <w:szCs w:val="22"/>
        </w:rPr>
      </w:pPr>
    </w:p>
    <w:p w14:paraId="03363621" w14:textId="46DFEE31" w:rsidR="00D244EB" w:rsidRPr="000C2D96" w:rsidRDefault="00D244EB">
      <w:pPr>
        <w:rPr>
          <w:sz w:val="22"/>
          <w:szCs w:val="22"/>
        </w:rPr>
      </w:pPr>
      <w:r w:rsidRPr="000C2D96">
        <w:rPr>
          <w:sz w:val="22"/>
          <w:szCs w:val="22"/>
        </w:rPr>
        <w:t xml:space="preserve">Post-Election Period: </w:t>
      </w:r>
      <w:r w:rsidRPr="000C2D96">
        <w:rPr>
          <w:sz w:val="22"/>
          <w:szCs w:val="22"/>
        </w:rPr>
        <w:tab/>
      </w:r>
      <w:r w:rsidR="000027D2">
        <w:rPr>
          <w:sz w:val="22"/>
          <w:szCs w:val="22"/>
        </w:rPr>
        <w:t xml:space="preserve">Friday, </w:t>
      </w:r>
      <w:r w:rsidR="00975501">
        <w:rPr>
          <w:sz w:val="22"/>
          <w:szCs w:val="22"/>
        </w:rPr>
        <w:t xml:space="preserve">March </w:t>
      </w:r>
      <w:r w:rsidR="00893490">
        <w:rPr>
          <w:sz w:val="22"/>
          <w:szCs w:val="22"/>
        </w:rPr>
        <w:t>6</w:t>
      </w:r>
      <w:r w:rsidR="000027D2">
        <w:rPr>
          <w:sz w:val="22"/>
          <w:szCs w:val="22"/>
        </w:rPr>
        <w:t>,</w:t>
      </w:r>
      <w:r w:rsidRPr="000C2D96">
        <w:rPr>
          <w:sz w:val="22"/>
          <w:szCs w:val="22"/>
        </w:rPr>
        <w:t xml:space="preserve"> 5:00 p.m. to </w:t>
      </w:r>
      <w:r w:rsidR="000027D2">
        <w:rPr>
          <w:sz w:val="22"/>
          <w:szCs w:val="22"/>
        </w:rPr>
        <w:t xml:space="preserve">Thursday, </w:t>
      </w:r>
      <w:r w:rsidR="00975501">
        <w:rPr>
          <w:sz w:val="22"/>
          <w:szCs w:val="22"/>
        </w:rPr>
        <w:t xml:space="preserve">March </w:t>
      </w:r>
      <w:r w:rsidR="00893490">
        <w:rPr>
          <w:sz w:val="22"/>
          <w:szCs w:val="22"/>
        </w:rPr>
        <w:t>19</w:t>
      </w:r>
      <w:r w:rsidRPr="000C2D96">
        <w:rPr>
          <w:sz w:val="22"/>
          <w:szCs w:val="22"/>
        </w:rPr>
        <w:t>, 5:00 p.m.</w:t>
      </w:r>
    </w:p>
    <w:p w14:paraId="03363622" w14:textId="77777777" w:rsidR="00D244EB" w:rsidRPr="000C2D96" w:rsidRDefault="00D244EB">
      <w:pPr>
        <w:rPr>
          <w:sz w:val="22"/>
          <w:szCs w:val="22"/>
        </w:rPr>
      </w:pPr>
    </w:p>
    <w:p w14:paraId="03363623" w14:textId="771CE729" w:rsidR="00D244EB" w:rsidRPr="000C2D96" w:rsidRDefault="00D244EB">
      <w:pPr>
        <w:rPr>
          <w:sz w:val="22"/>
          <w:szCs w:val="22"/>
        </w:rPr>
      </w:pPr>
      <w:r w:rsidRPr="000C2D96">
        <w:rPr>
          <w:sz w:val="22"/>
          <w:szCs w:val="22"/>
        </w:rPr>
        <w:t xml:space="preserve">(Please see the detailed schedule at Section </w:t>
      </w:r>
      <w:r w:rsidR="00BB615A">
        <w:rPr>
          <w:sz w:val="22"/>
          <w:szCs w:val="22"/>
        </w:rPr>
        <w:t>2</w:t>
      </w:r>
      <w:r w:rsidRPr="000C2D96">
        <w:rPr>
          <w:sz w:val="22"/>
          <w:szCs w:val="22"/>
        </w:rPr>
        <w:t xml:space="preserve"> of these </w:t>
      </w:r>
      <w:r w:rsidRPr="000C2D96">
        <w:rPr>
          <w:i/>
          <w:sz w:val="22"/>
          <w:szCs w:val="22"/>
        </w:rPr>
        <w:t>Guidelines</w:t>
      </w:r>
      <w:r w:rsidRPr="000C2D96">
        <w:rPr>
          <w:sz w:val="22"/>
          <w:szCs w:val="22"/>
        </w:rPr>
        <w:t>.)</w:t>
      </w:r>
    </w:p>
    <w:p w14:paraId="03363624" w14:textId="77777777" w:rsidR="00D244EB" w:rsidRPr="000C2D96" w:rsidRDefault="00D244EB">
      <w:pPr>
        <w:rPr>
          <w:sz w:val="22"/>
          <w:szCs w:val="22"/>
        </w:rPr>
      </w:pPr>
    </w:p>
    <w:p w14:paraId="03363625" w14:textId="77777777" w:rsidR="00D244EB" w:rsidRPr="000C2D96" w:rsidRDefault="006B7424" w:rsidP="00182720">
      <w:pPr>
        <w:pStyle w:val="Heading2"/>
      </w:pPr>
      <w:bookmarkStart w:id="216" w:name="_Toc399591723"/>
      <w:r w:rsidRPr="000C2D96">
        <w:t>10</w:t>
      </w:r>
      <w:r w:rsidR="00D244EB" w:rsidRPr="000C2D96">
        <w:t xml:space="preserve">.6 </w:t>
      </w:r>
      <w:r w:rsidR="00A945FA">
        <w:tab/>
      </w:r>
      <w:r w:rsidR="00D244EB" w:rsidRPr="000C2D96">
        <w:t>Eligibility</w:t>
      </w:r>
      <w:bookmarkEnd w:id="216"/>
      <w:r w:rsidR="00D244EB" w:rsidRPr="000C2D96">
        <w:t xml:space="preserve"> </w:t>
      </w:r>
    </w:p>
    <w:p w14:paraId="03363626" w14:textId="77777777" w:rsidR="00D244EB" w:rsidRPr="000C2D96" w:rsidRDefault="00D244EB" w:rsidP="00A945FA">
      <w:pPr>
        <w:pStyle w:val="Heading2"/>
      </w:pPr>
      <w:bookmarkStart w:id="217" w:name="_Toc399591724"/>
      <w:r w:rsidRPr="000C2D96">
        <w:t>(1) Constituency and Department/Equivalent Unit</w:t>
      </w:r>
      <w:bookmarkEnd w:id="217"/>
    </w:p>
    <w:p w14:paraId="03363627" w14:textId="77777777" w:rsidR="00D244EB" w:rsidRPr="000C2D96" w:rsidRDefault="00D244EB">
      <w:pPr>
        <w:keepNext/>
        <w:keepLines/>
        <w:rPr>
          <w:sz w:val="22"/>
          <w:szCs w:val="22"/>
        </w:rPr>
      </w:pPr>
    </w:p>
    <w:p w14:paraId="03363628" w14:textId="77777777" w:rsidR="00D244EB" w:rsidRPr="000C2D96" w:rsidRDefault="00D244EB">
      <w:pPr>
        <w:keepNext/>
        <w:keepLines/>
        <w:rPr>
          <w:sz w:val="22"/>
          <w:szCs w:val="22"/>
        </w:rPr>
      </w:pPr>
      <w:r w:rsidRPr="000C2D96">
        <w:rPr>
          <w:sz w:val="22"/>
          <w:szCs w:val="22"/>
        </w:rPr>
        <w:t>In order to be eligible to be elected as a member of the Academic Board, an individual must:</w:t>
      </w:r>
    </w:p>
    <w:p w14:paraId="03363629" w14:textId="77777777" w:rsidR="00D244EB" w:rsidRPr="000C2D96" w:rsidRDefault="00D244EB">
      <w:pPr>
        <w:keepNext/>
        <w:keepLines/>
        <w:rPr>
          <w:sz w:val="22"/>
          <w:szCs w:val="22"/>
        </w:rPr>
      </w:pPr>
    </w:p>
    <w:p w14:paraId="0336362A" w14:textId="4E58648B" w:rsidR="00D244EB" w:rsidRPr="000C2D96" w:rsidRDefault="00D244EB" w:rsidP="00C22D67">
      <w:pPr>
        <w:numPr>
          <w:ilvl w:val="4"/>
          <w:numId w:val="56"/>
        </w:numPr>
        <w:rPr>
          <w:sz w:val="22"/>
          <w:szCs w:val="22"/>
        </w:rPr>
      </w:pPr>
      <w:r w:rsidRPr="000C2D96">
        <w:rPr>
          <w:sz w:val="22"/>
          <w:szCs w:val="22"/>
        </w:rPr>
        <w:t xml:space="preserve">be a member of one of the constituencies listed above, as a member of the Teaching Staff or a Librarian, as the case may be, which constituency is currently represented by one or more member(s) of the Academic Board whose term(s) will expire on June 30, </w:t>
      </w:r>
      <w:r w:rsidR="00F86F17">
        <w:rPr>
          <w:sz w:val="22"/>
          <w:szCs w:val="22"/>
        </w:rPr>
        <w:t>201</w:t>
      </w:r>
      <w:r w:rsidR="00EA05DD">
        <w:rPr>
          <w:sz w:val="22"/>
          <w:szCs w:val="22"/>
        </w:rPr>
        <w:t>5</w:t>
      </w:r>
      <w:r w:rsidRPr="000C2D96">
        <w:rPr>
          <w:sz w:val="22"/>
          <w:szCs w:val="22"/>
        </w:rPr>
        <w:t>;</w:t>
      </w:r>
    </w:p>
    <w:p w14:paraId="0336362B" w14:textId="77777777" w:rsidR="00D244EB" w:rsidRPr="000C2D96" w:rsidRDefault="00D244EB">
      <w:pPr>
        <w:rPr>
          <w:sz w:val="22"/>
          <w:szCs w:val="22"/>
        </w:rPr>
      </w:pPr>
    </w:p>
    <w:p w14:paraId="0336362C" w14:textId="77777777" w:rsidR="00D244EB" w:rsidRPr="000C2D96" w:rsidRDefault="00D244EB" w:rsidP="00C22D67">
      <w:pPr>
        <w:numPr>
          <w:ilvl w:val="4"/>
          <w:numId w:val="56"/>
        </w:numPr>
        <w:rPr>
          <w:sz w:val="22"/>
          <w:szCs w:val="22"/>
        </w:rPr>
      </w:pPr>
      <w:r w:rsidRPr="000C2D96">
        <w:rPr>
          <w:sz w:val="22"/>
          <w:szCs w:val="22"/>
        </w:rPr>
        <w:t>remain a member of this same constituency from the close of the nomination period to the time when all relevant election-related appeals and recounts, if any, have been finally disposed of, or if there are no appeals or recounts, when winners have been declared elected;</w:t>
      </w:r>
    </w:p>
    <w:p w14:paraId="0336362D" w14:textId="77777777" w:rsidR="00D244EB" w:rsidRPr="000C2D96" w:rsidRDefault="00D244EB">
      <w:pPr>
        <w:rPr>
          <w:sz w:val="22"/>
          <w:szCs w:val="22"/>
        </w:rPr>
      </w:pPr>
    </w:p>
    <w:p w14:paraId="0336362E" w14:textId="58F3FCF0" w:rsidR="00D244EB" w:rsidRPr="000C2D96" w:rsidRDefault="00D244EB" w:rsidP="00C22D67">
      <w:pPr>
        <w:numPr>
          <w:ilvl w:val="4"/>
          <w:numId w:val="56"/>
        </w:numPr>
        <w:rPr>
          <w:sz w:val="22"/>
          <w:szCs w:val="22"/>
        </w:rPr>
      </w:pPr>
      <w:r w:rsidRPr="000C2D96">
        <w:rPr>
          <w:sz w:val="22"/>
          <w:szCs w:val="22"/>
        </w:rPr>
        <w:t xml:space="preserve">be a member of a department or equivalent unit, which is not the same as the department of a current member of the Academic Board, whose term will not expire in </w:t>
      </w:r>
      <w:r w:rsidR="00F86F17">
        <w:rPr>
          <w:sz w:val="22"/>
          <w:szCs w:val="22"/>
        </w:rPr>
        <w:t>201</w:t>
      </w:r>
      <w:r w:rsidR="00EA05DD">
        <w:rPr>
          <w:sz w:val="22"/>
          <w:szCs w:val="22"/>
        </w:rPr>
        <w:t>5</w:t>
      </w:r>
      <w:r w:rsidRPr="000C2D96">
        <w:rPr>
          <w:sz w:val="22"/>
          <w:szCs w:val="22"/>
        </w:rPr>
        <w:t xml:space="preserve">; and </w:t>
      </w:r>
    </w:p>
    <w:p w14:paraId="0336362F" w14:textId="77777777" w:rsidR="00D244EB" w:rsidRPr="000C2D96" w:rsidRDefault="00D244EB">
      <w:pPr>
        <w:rPr>
          <w:sz w:val="22"/>
          <w:szCs w:val="22"/>
        </w:rPr>
      </w:pPr>
    </w:p>
    <w:p w14:paraId="03363630" w14:textId="77777777" w:rsidR="00D244EB" w:rsidRPr="000C2D96" w:rsidRDefault="00D244EB" w:rsidP="00C22D67">
      <w:pPr>
        <w:numPr>
          <w:ilvl w:val="4"/>
          <w:numId w:val="56"/>
        </w:numPr>
        <w:rPr>
          <w:sz w:val="22"/>
          <w:szCs w:val="22"/>
        </w:rPr>
      </w:pPr>
      <w:proofErr w:type="gramStart"/>
      <w:r w:rsidRPr="000C2D96">
        <w:rPr>
          <w:sz w:val="22"/>
          <w:szCs w:val="22"/>
        </w:rPr>
        <w:t>remain</w:t>
      </w:r>
      <w:proofErr w:type="gramEnd"/>
      <w:r w:rsidRPr="000C2D96">
        <w:rPr>
          <w:sz w:val="22"/>
          <w:szCs w:val="22"/>
        </w:rPr>
        <w:t xml:space="preserve"> a member of this same department or a department that will not already be represented on the Academic Board from the close of the nomination period to the time when all relevant election-related appeals and recounts, if any, have been finally disposed of, or if there are no appeals or recounts, when winners have been declared elected.</w:t>
      </w:r>
    </w:p>
    <w:p w14:paraId="03363631" w14:textId="57740398" w:rsidR="001D4B67" w:rsidRDefault="001D4B67">
      <w:pPr>
        <w:rPr>
          <w:sz w:val="22"/>
          <w:szCs w:val="22"/>
        </w:rPr>
      </w:pPr>
      <w:r>
        <w:rPr>
          <w:sz w:val="22"/>
          <w:szCs w:val="22"/>
        </w:rPr>
        <w:br w:type="page"/>
      </w:r>
    </w:p>
    <w:p w14:paraId="03363632" w14:textId="77777777" w:rsidR="00D244EB" w:rsidRPr="000C2D96" w:rsidRDefault="00C76C81" w:rsidP="00182720">
      <w:pPr>
        <w:pStyle w:val="Heading2"/>
      </w:pPr>
      <w:bookmarkStart w:id="218" w:name="_Toc399591725"/>
      <w:r w:rsidRPr="000C2D96">
        <w:lastRenderedPageBreak/>
        <w:t>10</w:t>
      </w:r>
      <w:r w:rsidR="00D244EB" w:rsidRPr="000C2D96">
        <w:t xml:space="preserve">.7 </w:t>
      </w:r>
      <w:r w:rsidR="00A945FA">
        <w:tab/>
      </w:r>
      <w:r w:rsidR="00D244EB" w:rsidRPr="000C2D96">
        <w:t>Nomination Process</w:t>
      </w:r>
      <w:bookmarkEnd w:id="218"/>
    </w:p>
    <w:p w14:paraId="03363633" w14:textId="77777777" w:rsidR="00D244EB" w:rsidRPr="000C2D96" w:rsidRDefault="00D244EB" w:rsidP="00A945FA">
      <w:pPr>
        <w:pStyle w:val="Heading2"/>
      </w:pPr>
      <w:bookmarkStart w:id="219" w:name="_Toc399591726"/>
      <w:r w:rsidRPr="000C2D96">
        <w:t>(1) Nomination Period</w:t>
      </w:r>
      <w:bookmarkEnd w:id="219"/>
    </w:p>
    <w:p w14:paraId="03363634" w14:textId="77777777" w:rsidR="00D244EB" w:rsidRPr="000C2D96" w:rsidRDefault="00D244EB">
      <w:pPr>
        <w:rPr>
          <w:sz w:val="22"/>
          <w:szCs w:val="22"/>
        </w:rPr>
      </w:pPr>
    </w:p>
    <w:p w14:paraId="03363635" w14:textId="7A9C9802" w:rsidR="00D244EB" w:rsidRPr="000C2D96" w:rsidRDefault="00D244EB">
      <w:pPr>
        <w:rPr>
          <w:sz w:val="22"/>
          <w:szCs w:val="22"/>
        </w:rPr>
      </w:pPr>
      <w:r w:rsidRPr="000C2D96">
        <w:rPr>
          <w:sz w:val="22"/>
          <w:szCs w:val="22"/>
        </w:rPr>
        <w:t xml:space="preserve">Nominations open: </w:t>
      </w:r>
      <w:r w:rsidR="007E14CF">
        <w:rPr>
          <w:sz w:val="22"/>
          <w:szCs w:val="22"/>
        </w:rPr>
        <w:t>Tuesday, January 6</w:t>
      </w:r>
      <w:r w:rsidRPr="000C2D96">
        <w:rPr>
          <w:sz w:val="22"/>
          <w:szCs w:val="22"/>
        </w:rPr>
        <w:t xml:space="preserve">, </w:t>
      </w:r>
      <w:r w:rsidR="00F86F17">
        <w:rPr>
          <w:sz w:val="22"/>
          <w:szCs w:val="22"/>
        </w:rPr>
        <w:t>201</w:t>
      </w:r>
      <w:r w:rsidR="00893490">
        <w:rPr>
          <w:sz w:val="22"/>
          <w:szCs w:val="22"/>
        </w:rPr>
        <w:t>5</w:t>
      </w:r>
      <w:r w:rsidRPr="000C2D96">
        <w:rPr>
          <w:sz w:val="22"/>
          <w:szCs w:val="22"/>
        </w:rPr>
        <w:t xml:space="preserve"> at 12:00 noon</w:t>
      </w:r>
    </w:p>
    <w:p w14:paraId="03363636" w14:textId="2E36D5B7" w:rsidR="00D244EB" w:rsidRPr="000C2D96" w:rsidRDefault="00D244EB">
      <w:pPr>
        <w:rPr>
          <w:sz w:val="22"/>
          <w:szCs w:val="22"/>
        </w:rPr>
      </w:pPr>
      <w:r w:rsidRPr="000C2D96">
        <w:rPr>
          <w:sz w:val="22"/>
          <w:szCs w:val="22"/>
        </w:rPr>
        <w:t xml:space="preserve">Nominations close: </w:t>
      </w:r>
      <w:r w:rsidR="007E14CF">
        <w:rPr>
          <w:sz w:val="22"/>
          <w:szCs w:val="22"/>
        </w:rPr>
        <w:t>Tuesday, January 13</w:t>
      </w:r>
      <w:r w:rsidRPr="000C2D96">
        <w:rPr>
          <w:sz w:val="22"/>
          <w:szCs w:val="22"/>
        </w:rPr>
        <w:t xml:space="preserve">, </w:t>
      </w:r>
      <w:r w:rsidR="00F86F17">
        <w:rPr>
          <w:sz w:val="22"/>
          <w:szCs w:val="22"/>
        </w:rPr>
        <w:t>201</w:t>
      </w:r>
      <w:r w:rsidR="00893490">
        <w:rPr>
          <w:sz w:val="22"/>
          <w:szCs w:val="22"/>
        </w:rPr>
        <w:t>5</w:t>
      </w:r>
      <w:r w:rsidRPr="000C2D96">
        <w:rPr>
          <w:sz w:val="22"/>
          <w:szCs w:val="22"/>
        </w:rPr>
        <w:t xml:space="preserve"> at 5:00 p.m.</w:t>
      </w:r>
    </w:p>
    <w:p w14:paraId="03363637" w14:textId="77777777" w:rsidR="00D244EB" w:rsidRPr="000C2D96" w:rsidRDefault="00D244EB">
      <w:pPr>
        <w:rPr>
          <w:sz w:val="22"/>
          <w:szCs w:val="22"/>
        </w:rPr>
      </w:pPr>
    </w:p>
    <w:p w14:paraId="03363638" w14:textId="77777777" w:rsidR="00D244EB" w:rsidRPr="000C2D96" w:rsidRDefault="00D244EB" w:rsidP="00A945FA">
      <w:pPr>
        <w:pStyle w:val="Heading2"/>
      </w:pPr>
      <w:bookmarkStart w:id="220" w:name="_Toc399591727"/>
      <w:r w:rsidRPr="000C2D96">
        <w:t>(2) Nomination Forms</w:t>
      </w:r>
      <w:bookmarkEnd w:id="220"/>
    </w:p>
    <w:p w14:paraId="03363639" w14:textId="77777777" w:rsidR="00D244EB" w:rsidRPr="000C2D96" w:rsidRDefault="00D244EB">
      <w:pPr>
        <w:rPr>
          <w:sz w:val="22"/>
          <w:szCs w:val="22"/>
        </w:rPr>
      </w:pPr>
    </w:p>
    <w:p w14:paraId="0336363A" w14:textId="77777777" w:rsidR="00D244EB" w:rsidRPr="000C2D96" w:rsidRDefault="00D244EB" w:rsidP="00C22D67">
      <w:pPr>
        <w:numPr>
          <w:ilvl w:val="4"/>
          <w:numId w:val="57"/>
        </w:numPr>
        <w:rPr>
          <w:sz w:val="22"/>
          <w:szCs w:val="22"/>
        </w:rPr>
      </w:pPr>
      <w:r w:rsidRPr="000C2D96">
        <w:rPr>
          <w:sz w:val="22"/>
          <w:szCs w:val="22"/>
        </w:rPr>
        <w:t>An individual seeking nomination must use and complete the appropriate official nomination form prescribed by the Office of the Governing Council.</w:t>
      </w:r>
    </w:p>
    <w:p w14:paraId="0336363B" w14:textId="77777777" w:rsidR="00D244EB" w:rsidRPr="000C2D96" w:rsidRDefault="00D244EB">
      <w:pPr>
        <w:rPr>
          <w:sz w:val="22"/>
          <w:szCs w:val="22"/>
        </w:rPr>
      </w:pPr>
    </w:p>
    <w:p w14:paraId="3C373750" w14:textId="0E9E87D0" w:rsidR="007D223D" w:rsidRPr="007D223D" w:rsidRDefault="00D244EB" w:rsidP="00C22D67">
      <w:pPr>
        <w:numPr>
          <w:ilvl w:val="5"/>
          <w:numId w:val="57"/>
        </w:numPr>
        <w:rPr>
          <w:sz w:val="22"/>
          <w:szCs w:val="22"/>
        </w:rPr>
      </w:pPr>
      <w:r w:rsidRPr="007D223D">
        <w:rPr>
          <w:sz w:val="22"/>
          <w:szCs w:val="22"/>
        </w:rPr>
        <w:t xml:space="preserve">Nomination forms will be available at the Office of the Governing Council and on the Elections Section of the Governing Council website: </w:t>
      </w:r>
      <w:hyperlink r:id="rId36" w:history="1">
        <w:r w:rsidR="007D223D" w:rsidRPr="007D223D">
          <w:rPr>
            <w:rStyle w:val="Hyperlink"/>
            <w:sz w:val="22"/>
            <w:szCs w:val="22"/>
          </w:rPr>
          <w:t>http://www.governingcouncil.utoronto.ca/Governing_Council/elections.htm</w:t>
        </w:r>
      </w:hyperlink>
    </w:p>
    <w:p w14:paraId="0336363D" w14:textId="77777777" w:rsidR="00D244EB" w:rsidRPr="000C2D96" w:rsidRDefault="00D244EB" w:rsidP="00C22D67">
      <w:pPr>
        <w:numPr>
          <w:ilvl w:val="5"/>
          <w:numId w:val="57"/>
        </w:numPr>
        <w:rPr>
          <w:sz w:val="22"/>
          <w:szCs w:val="22"/>
        </w:rPr>
      </w:pPr>
      <w:r w:rsidRPr="000C2D96">
        <w:rPr>
          <w:sz w:val="22"/>
          <w:szCs w:val="22"/>
        </w:rPr>
        <w:t>It shall be the responsibility of the individual seeking nomination to ensure that the correct nomination form, i.e., the form for Teaching Staff candidates or the form for Librarian candidates for the Academic Board elections, is used.</w:t>
      </w:r>
    </w:p>
    <w:p w14:paraId="0336363E" w14:textId="77777777" w:rsidR="00D244EB" w:rsidRPr="000C2D96" w:rsidRDefault="00D244EB">
      <w:pPr>
        <w:keepNext/>
        <w:keepLines/>
        <w:rPr>
          <w:sz w:val="22"/>
          <w:szCs w:val="22"/>
        </w:rPr>
      </w:pPr>
    </w:p>
    <w:p w14:paraId="0336363F" w14:textId="77777777" w:rsidR="00D244EB" w:rsidRPr="000C2D96" w:rsidRDefault="00D244EB" w:rsidP="00C22D67">
      <w:pPr>
        <w:numPr>
          <w:ilvl w:val="0"/>
          <w:numId w:val="57"/>
        </w:numPr>
        <w:rPr>
          <w:sz w:val="22"/>
          <w:szCs w:val="22"/>
        </w:rPr>
      </w:pPr>
      <w:r w:rsidRPr="000C2D96">
        <w:rPr>
          <w:sz w:val="22"/>
          <w:szCs w:val="22"/>
        </w:rPr>
        <w:t xml:space="preserve">An individual seeking nomination must file a fully completed nomination form at the Office of the Governing Council by hand-delivering the fully completed nomination form to the Office of the Governing Council prior to the close of the nomination period.  </w:t>
      </w:r>
    </w:p>
    <w:p w14:paraId="03363640" w14:textId="77777777" w:rsidR="00D244EB" w:rsidRPr="000C2D96" w:rsidRDefault="00D244EB" w:rsidP="00A945FA">
      <w:pPr>
        <w:pStyle w:val="Heading2"/>
      </w:pPr>
      <w:bookmarkStart w:id="221" w:name="_Toc399591728"/>
      <w:r w:rsidRPr="000C2D96">
        <w:t>(3) Nominators</w:t>
      </w:r>
      <w:bookmarkEnd w:id="221"/>
    </w:p>
    <w:p w14:paraId="03363641" w14:textId="77777777" w:rsidR="00D244EB" w:rsidRPr="000C2D96" w:rsidRDefault="00D244EB">
      <w:pPr>
        <w:rPr>
          <w:sz w:val="22"/>
          <w:szCs w:val="22"/>
        </w:rPr>
      </w:pPr>
    </w:p>
    <w:p w14:paraId="03363642" w14:textId="77777777" w:rsidR="00D244EB" w:rsidRPr="000C2D96" w:rsidRDefault="00D244EB" w:rsidP="00C22D67">
      <w:pPr>
        <w:numPr>
          <w:ilvl w:val="4"/>
          <w:numId w:val="58"/>
        </w:numPr>
        <w:rPr>
          <w:sz w:val="22"/>
          <w:szCs w:val="22"/>
        </w:rPr>
      </w:pPr>
      <w:r w:rsidRPr="000C2D96">
        <w:rPr>
          <w:sz w:val="22"/>
          <w:szCs w:val="22"/>
        </w:rPr>
        <w:t>To become a candidate in the Academic Board elections, Teaching Staff or Librarians seeking nomination must meet the following requirements with respect to nominators:</w:t>
      </w:r>
    </w:p>
    <w:p w14:paraId="03363643" w14:textId="77777777" w:rsidR="00D244EB" w:rsidRPr="000C2D96" w:rsidRDefault="00D244EB">
      <w:pPr>
        <w:rPr>
          <w:sz w:val="22"/>
          <w:szCs w:val="22"/>
        </w:rPr>
      </w:pPr>
    </w:p>
    <w:p w14:paraId="03363644" w14:textId="77777777" w:rsidR="00D244EB" w:rsidRPr="000C2D96" w:rsidRDefault="00D244EB" w:rsidP="00C22D67">
      <w:pPr>
        <w:numPr>
          <w:ilvl w:val="5"/>
          <w:numId w:val="58"/>
        </w:numPr>
        <w:rPr>
          <w:sz w:val="22"/>
          <w:szCs w:val="22"/>
        </w:rPr>
      </w:pPr>
      <w:r w:rsidRPr="000C2D96">
        <w:rPr>
          <w:sz w:val="22"/>
          <w:szCs w:val="22"/>
        </w:rPr>
        <w:t>the individual seeking nomination may not nominate herself or himself;</w:t>
      </w:r>
    </w:p>
    <w:p w14:paraId="03363645" w14:textId="77777777" w:rsidR="00D244EB" w:rsidRPr="000C2D96" w:rsidRDefault="00D244EB" w:rsidP="00C22D67">
      <w:pPr>
        <w:numPr>
          <w:ilvl w:val="5"/>
          <w:numId w:val="58"/>
        </w:numPr>
        <w:rPr>
          <w:sz w:val="22"/>
          <w:szCs w:val="22"/>
        </w:rPr>
      </w:pPr>
      <w:r w:rsidRPr="000C2D96">
        <w:rPr>
          <w:sz w:val="22"/>
          <w:szCs w:val="22"/>
        </w:rPr>
        <w:t>the individual seeking nomination must have on her or his nomination form the signatures of 3 nominators and beside each signature shall be, printed legibly, the full name of the nominator who signed and the name of the department or office in which the nominator is employed; and</w:t>
      </w:r>
    </w:p>
    <w:p w14:paraId="03363646" w14:textId="77777777" w:rsidR="00D244EB" w:rsidRPr="000C2D96" w:rsidRDefault="00D244EB" w:rsidP="00C22D67">
      <w:pPr>
        <w:numPr>
          <w:ilvl w:val="5"/>
          <w:numId w:val="58"/>
        </w:numPr>
        <w:rPr>
          <w:sz w:val="22"/>
          <w:szCs w:val="22"/>
        </w:rPr>
      </w:pPr>
      <w:proofErr w:type="gramStart"/>
      <w:r w:rsidRPr="000C2D96">
        <w:rPr>
          <w:sz w:val="22"/>
          <w:szCs w:val="22"/>
        </w:rPr>
        <w:t>each</w:t>
      </w:r>
      <w:proofErr w:type="gramEnd"/>
      <w:r w:rsidRPr="000C2D96">
        <w:rPr>
          <w:sz w:val="22"/>
          <w:szCs w:val="22"/>
        </w:rPr>
        <w:t xml:space="preserve"> nominator of a Teaching Staff nominee or a Librarian nominee, as the case may be, must be a member of the constituency in which the nominee is seeking nomination.</w:t>
      </w:r>
    </w:p>
    <w:p w14:paraId="03363647" w14:textId="77777777" w:rsidR="00D244EB" w:rsidRPr="000C2D96" w:rsidRDefault="00D244EB">
      <w:pPr>
        <w:ind w:left="360"/>
        <w:rPr>
          <w:sz w:val="22"/>
          <w:szCs w:val="22"/>
        </w:rPr>
      </w:pPr>
    </w:p>
    <w:p w14:paraId="03363648" w14:textId="77777777" w:rsidR="00D244EB" w:rsidRPr="000C2D96" w:rsidRDefault="00D244EB" w:rsidP="00C22D67">
      <w:pPr>
        <w:numPr>
          <w:ilvl w:val="4"/>
          <w:numId w:val="58"/>
        </w:numPr>
        <w:rPr>
          <w:sz w:val="22"/>
          <w:szCs w:val="22"/>
        </w:rPr>
      </w:pPr>
      <w:r w:rsidRPr="000C2D96">
        <w:rPr>
          <w:sz w:val="22"/>
          <w:szCs w:val="22"/>
        </w:rPr>
        <w:t xml:space="preserve">The names of nominators will not be released to the public, to any individual seeking nomination, or to any candidates. </w:t>
      </w:r>
    </w:p>
    <w:p w14:paraId="03363649" w14:textId="77777777" w:rsidR="00D244EB" w:rsidRPr="0078647C" w:rsidRDefault="0078647C" w:rsidP="00A945FA">
      <w:pPr>
        <w:pStyle w:val="Heading2"/>
      </w:pPr>
      <w:r>
        <w:br w:type="page"/>
      </w:r>
      <w:bookmarkStart w:id="222" w:name="_Toc399591729"/>
      <w:r w:rsidR="00D244EB" w:rsidRPr="0078647C">
        <w:lastRenderedPageBreak/>
        <w:t>(4) Nominee’s Statement</w:t>
      </w:r>
      <w:bookmarkEnd w:id="222"/>
    </w:p>
    <w:p w14:paraId="0336364A" w14:textId="77777777" w:rsidR="00D244EB" w:rsidRPr="000C2D96" w:rsidRDefault="00D244EB">
      <w:pPr>
        <w:rPr>
          <w:sz w:val="22"/>
          <w:szCs w:val="22"/>
        </w:rPr>
      </w:pPr>
    </w:p>
    <w:p w14:paraId="0336364B" w14:textId="77777777" w:rsidR="00D244EB" w:rsidRPr="000C2D96" w:rsidRDefault="00D244EB">
      <w:pPr>
        <w:ind w:left="360" w:hanging="360"/>
        <w:rPr>
          <w:sz w:val="22"/>
          <w:szCs w:val="22"/>
        </w:rPr>
      </w:pPr>
      <w:r w:rsidRPr="000C2D96">
        <w:rPr>
          <w:sz w:val="22"/>
          <w:szCs w:val="22"/>
        </w:rPr>
        <w:t>(a)</w:t>
      </w:r>
      <w:r w:rsidRPr="000C2D96">
        <w:rPr>
          <w:sz w:val="22"/>
          <w:szCs w:val="22"/>
        </w:rPr>
        <w:tab/>
        <w:t>An individual seeking nomination may, but will not be required to, submit to the CRO a statement that provides biographical information, addresses his/her motivation for running in the elections, and outlines how his/her background qualifies him/her for becoming a member of the Governing Council.  The URL of a website which will be used for campaign purposes may also be included in the statement.</w:t>
      </w:r>
    </w:p>
    <w:p w14:paraId="0336364C" w14:textId="77777777" w:rsidR="00D244EB" w:rsidRPr="000C2D96" w:rsidRDefault="00D244EB">
      <w:pPr>
        <w:ind w:left="360"/>
        <w:rPr>
          <w:sz w:val="22"/>
          <w:szCs w:val="22"/>
        </w:rPr>
      </w:pPr>
    </w:p>
    <w:p w14:paraId="0336364D" w14:textId="77777777" w:rsidR="00D244EB" w:rsidRPr="000C2D96" w:rsidRDefault="00D244EB">
      <w:pPr>
        <w:keepNext/>
        <w:keepLines/>
        <w:tabs>
          <w:tab w:val="left" w:pos="360"/>
        </w:tabs>
        <w:rPr>
          <w:sz w:val="22"/>
          <w:szCs w:val="22"/>
        </w:rPr>
      </w:pPr>
      <w:r w:rsidRPr="000C2D96">
        <w:rPr>
          <w:sz w:val="22"/>
          <w:szCs w:val="22"/>
        </w:rPr>
        <w:tab/>
        <w:t>If the individual becomes a candidate, the statement will be:</w:t>
      </w:r>
    </w:p>
    <w:p w14:paraId="0336364E" w14:textId="77777777" w:rsidR="00D244EB" w:rsidRPr="000C2D96" w:rsidRDefault="00D244EB">
      <w:pPr>
        <w:rPr>
          <w:sz w:val="22"/>
          <w:szCs w:val="22"/>
        </w:rPr>
      </w:pPr>
    </w:p>
    <w:p w14:paraId="0336364F" w14:textId="77777777" w:rsidR="00D244EB" w:rsidRPr="000C2D96" w:rsidRDefault="00D244EB" w:rsidP="00C22D67">
      <w:pPr>
        <w:numPr>
          <w:ilvl w:val="1"/>
          <w:numId w:val="59"/>
        </w:numPr>
        <w:rPr>
          <w:sz w:val="22"/>
          <w:szCs w:val="22"/>
        </w:rPr>
      </w:pPr>
      <w:r w:rsidRPr="000C2D96">
        <w:rPr>
          <w:sz w:val="22"/>
          <w:szCs w:val="22"/>
        </w:rPr>
        <w:t>distributed to voters who will be voting by mail ballots;</w:t>
      </w:r>
    </w:p>
    <w:p w14:paraId="03363650" w14:textId="77777777" w:rsidR="00D244EB" w:rsidRPr="000C2D96" w:rsidRDefault="00D244EB" w:rsidP="00C22D67">
      <w:pPr>
        <w:numPr>
          <w:ilvl w:val="1"/>
          <w:numId w:val="59"/>
        </w:numPr>
        <w:rPr>
          <w:sz w:val="22"/>
          <w:szCs w:val="22"/>
        </w:rPr>
      </w:pPr>
      <w:r w:rsidRPr="000C2D96">
        <w:rPr>
          <w:sz w:val="22"/>
          <w:szCs w:val="22"/>
        </w:rPr>
        <w:t>provided together with the name of the candidate during the online voting process to voters who will be voting online; and</w:t>
      </w:r>
    </w:p>
    <w:p w14:paraId="03363651" w14:textId="77777777" w:rsidR="00D244EB" w:rsidRPr="000C2D96" w:rsidRDefault="00D244EB" w:rsidP="00C22D67">
      <w:pPr>
        <w:numPr>
          <w:ilvl w:val="1"/>
          <w:numId w:val="59"/>
        </w:numPr>
        <w:rPr>
          <w:sz w:val="22"/>
          <w:szCs w:val="22"/>
        </w:rPr>
      </w:pPr>
      <w:proofErr w:type="gramStart"/>
      <w:r w:rsidRPr="000C2D96">
        <w:rPr>
          <w:sz w:val="22"/>
          <w:szCs w:val="22"/>
        </w:rPr>
        <w:t>otherwise</w:t>
      </w:r>
      <w:proofErr w:type="gramEnd"/>
      <w:r w:rsidRPr="000C2D96">
        <w:rPr>
          <w:sz w:val="22"/>
          <w:szCs w:val="22"/>
        </w:rPr>
        <w:t xml:space="preserve"> distributed or reproduced by the Office of the Governing Council in a manner chosen by the CRO.</w:t>
      </w:r>
    </w:p>
    <w:p w14:paraId="03363652" w14:textId="77777777" w:rsidR="00D244EB" w:rsidRPr="000C2D96" w:rsidRDefault="00D244EB">
      <w:pPr>
        <w:ind w:left="360"/>
        <w:rPr>
          <w:sz w:val="22"/>
          <w:szCs w:val="22"/>
        </w:rPr>
      </w:pPr>
    </w:p>
    <w:p w14:paraId="03363653" w14:textId="77777777" w:rsidR="00D244EB" w:rsidRPr="000C2D96" w:rsidRDefault="00D244EB" w:rsidP="00C22D67">
      <w:pPr>
        <w:numPr>
          <w:ilvl w:val="0"/>
          <w:numId w:val="59"/>
        </w:numPr>
        <w:rPr>
          <w:sz w:val="22"/>
          <w:szCs w:val="22"/>
        </w:rPr>
      </w:pPr>
      <w:r w:rsidRPr="000C2D96">
        <w:rPr>
          <w:sz w:val="22"/>
          <w:szCs w:val="22"/>
        </w:rPr>
        <w:t>The statement must be 100 words or less in length, subject to the following:</w:t>
      </w:r>
    </w:p>
    <w:p w14:paraId="03363654" w14:textId="77777777" w:rsidR="00D244EB" w:rsidRPr="000C2D96" w:rsidRDefault="00D244EB">
      <w:pPr>
        <w:rPr>
          <w:sz w:val="22"/>
          <w:szCs w:val="22"/>
        </w:rPr>
      </w:pPr>
    </w:p>
    <w:p w14:paraId="03363655" w14:textId="77777777" w:rsidR="00D244EB" w:rsidRPr="000C2D96" w:rsidRDefault="00D244EB" w:rsidP="00C22D67">
      <w:pPr>
        <w:numPr>
          <w:ilvl w:val="1"/>
          <w:numId w:val="59"/>
        </w:numPr>
        <w:rPr>
          <w:sz w:val="22"/>
          <w:szCs w:val="22"/>
        </w:rPr>
      </w:pPr>
      <w:r w:rsidRPr="000C2D96">
        <w:rPr>
          <w:sz w:val="22"/>
          <w:szCs w:val="22"/>
        </w:rPr>
        <w:t>acronyms and abbreviations will be counted as one word; and</w:t>
      </w:r>
    </w:p>
    <w:p w14:paraId="03363656" w14:textId="77777777" w:rsidR="00D244EB" w:rsidRPr="000C2D96" w:rsidRDefault="00D244EB" w:rsidP="00C22D67">
      <w:pPr>
        <w:numPr>
          <w:ilvl w:val="1"/>
          <w:numId w:val="59"/>
        </w:numPr>
        <w:rPr>
          <w:sz w:val="22"/>
          <w:szCs w:val="22"/>
        </w:rPr>
      </w:pPr>
      <w:proofErr w:type="gramStart"/>
      <w:r w:rsidRPr="000C2D96">
        <w:rPr>
          <w:sz w:val="22"/>
          <w:szCs w:val="22"/>
        </w:rPr>
        <w:t>the</w:t>
      </w:r>
      <w:proofErr w:type="gramEnd"/>
      <w:r w:rsidRPr="000C2D96">
        <w:rPr>
          <w:sz w:val="22"/>
          <w:szCs w:val="22"/>
        </w:rPr>
        <w:t xml:space="preserve"> individual's name will not be counted in the 100-word limit if placed at the beginning of the individual’s statement. and</w:t>
      </w:r>
    </w:p>
    <w:p w14:paraId="03363657" w14:textId="77777777" w:rsidR="00D244EB" w:rsidRPr="000C2D96" w:rsidRDefault="00D244EB" w:rsidP="00C22D67">
      <w:pPr>
        <w:numPr>
          <w:ilvl w:val="1"/>
          <w:numId w:val="59"/>
        </w:numPr>
        <w:rPr>
          <w:sz w:val="22"/>
          <w:szCs w:val="22"/>
        </w:rPr>
      </w:pPr>
      <w:proofErr w:type="gramStart"/>
      <w:r w:rsidRPr="000C2D96">
        <w:rPr>
          <w:sz w:val="22"/>
          <w:szCs w:val="22"/>
        </w:rPr>
        <w:t>the</w:t>
      </w:r>
      <w:proofErr w:type="gramEnd"/>
      <w:r w:rsidRPr="000C2D96">
        <w:rPr>
          <w:sz w:val="22"/>
          <w:szCs w:val="22"/>
        </w:rPr>
        <w:t xml:space="preserve"> individual’s URL will not be counted in the 100 word limit and should be placed at the end of the statement.</w:t>
      </w:r>
    </w:p>
    <w:p w14:paraId="03363658" w14:textId="77777777" w:rsidR="00D244EB" w:rsidRPr="000C2D96" w:rsidRDefault="00D244EB">
      <w:pPr>
        <w:ind w:left="360"/>
        <w:rPr>
          <w:sz w:val="22"/>
          <w:szCs w:val="22"/>
        </w:rPr>
      </w:pPr>
    </w:p>
    <w:p w14:paraId="03363659" w14:textId="77777777" w:rsidR="00D244EB" w:rsidRPr="000C2D96" w:rsidRDefault="00D244EB">
      <w:pPr>
        <w:ind w:left="360"/>
        <w:rPr>
          <w:sz w:val="22"/>
          <w:szCs w:val="22"/>
        </w:rPr>
      </w:pPr>
      <w:r w:rsidRPr="000C2D96">
        <w:rPr>
          <w:sz w:val="22"/>
          <w:szCs w:val="22"/>
        </w:rPr>
        <w:t>If the statement contains more than 100 words, only the first 100 words will be printed.</w:t>
      </w:r>
    </w:p>
    <w:p w14:paraId="0336365A" w14:textId="77777777" w:rsidR="00D244EB" w:rsidRPr="000C2D96" w:rsidRDefault="00D244EB">
      <w:pPr>
        <w:ind w:left="360"/>
        <w:rPr>
          <w:sz w:val="22"/>
          <w:szCs w:val="22"/>
        </w:rPr>
      </w:pPr>
      <w:r w:rsidRPr="000C2D96">
        <w:rPr>
          <w:sz w:val="22"/>
          <w:szCs w:val="22"/>
        </w:rPr>
        <w:t xml:space="preserve"> </w:t>
      </w:r>
    </w:p>
    <w:p w14:paraId="0336365B" w14:textId="77777777" w:rsidR="00D244EB" w:rsidRPr="000C2D96" w:rsidRDefault="00D244EB" w:rsidP="00C22D67">
      <w:pPr>
        <w:numPr>
          <w:ilvl w:val="0"/>
          <w:numId w:val="59"/>
        </w:numPr>
        <w:rPr>
          <w:sz w:val="22"/>
          <w:szCs w:val="22"/>
        </w:rPr>
      </w:pPr>
      <w:r w:rsidRPr="000C2D96">
        <w:rPr>
          <w:sz w:val="22"/>
          <w:szCs w:val="22"/>
        </w:rPr>
        <w:t>The statement must be submitted before the close of the nomination period to the Office of the Governing Council in one of two ways:</w:t>
      </w:r>
    </w:p>
    <w:p w14:paraId="0336365C" w14:textId="77777777" w:rsidR="00D244EB" w:rsidRPr="000C2D96" w:rsidRDefault="00D244EB">
      <w:pPr>
        <w:rPr>
          <w:sz w:val="22"/>
          <w:szCs w:val="22"/>
        </w:rPr>
      </w:pPr>
    </w:p>
    <w:p w14:paraId="0336365D" w14:textId="77777777" w:rsidR="00D244EB" w:rsidRPr="000C2D96" w:rsidRDefault="00D244EB" w:rsidP="00C22D67">
      <w:pPr>
        <w:numPr>
          <w:ilvl w:val="1"/>
          <w:numId w:val="59"/>
        </w:numPr>
        <w:rPr>
          <w:sz w:val="22"/>
          <w:szCs w:val="22"/>
        </w:rPr>
      </w:pPr>
      <w:r w:rsidRPr="000C2D96">
        <w:rPr>
          <w:sz w:val="22"/>
          <w:szCs w:val="22"/>
        </w:rPr>
        <w:t>The statement may be submitted with the nomination form.</w:t>
      </w:r>
    </w:p>
    <w:p w14:paraId="0336365E" w14:textId="77777777" w:rsidR="00D244EB" w:rsidRPr="000C2D96" w:rsidRDefault="00D244EB" w:rsidP="00C22D67">
      <w:pPr>
        <w:numPr>
          <w:ilvl w:val="1"/>
          <w:numId w:val="59"/>
        </w:numPr>
        <w:rPr>
          <w:sz w:val="22"/>
          <w:szCs w:val="22"/>
        </w:rPr>
      </w:pPr>
      <w:r w:rsidRPr="000C2D96">
        <w:rPr>
          <w:sz w:val="22"/>
          <w:szCs w:val="22"/>
        </w:rPr>
        <w:t>The statement may also be submitted by e-mail from the personal utoronto.ca e-mail account of the individual seeking nomination to the CRO, separate from the nomination form, as long as it is received prior to the close of the nomination period.</w:t>
      </w:r>
    </w:p>
    <w:p w14:paraId="0336365F" w14:textId="77777777" w:rsidR="00D244EB" w:rsidRPr="000C2D96" w:rsidRDefault="00D244EB">
      <w:pPr>
        <w:ind w:left="360"/>
        <w:rPr>
          <w:sz w:val="22"/>
          <w:szCs w:val="22"/>
        </w:rPr>
      </w:pPr>
    </w:p>
    <w:p w14:paraId="03363660" w14:textId="77777777" w:rsidR="00D244EB" w:rsidRPr="000C2D96" w:rsidRDefault="00D244EB" w:rsidP="00C22D67">
      <w:pPr>
        <w:numPr>
          <w:ilvl w:val="0"/>
          <w:numId w:val="59"/>
        </w:numPr>
        <w:rPr>
          <w:sz w:val="22"/>
          <w:szCs w:val="22"/>
        </w:rPr>
      </w:pPr>
      <w:r w:rsidRPr="000C2D96">
        <w:rPr>
          <w:sz w:val="22"/>
          <w:szCs w:val="22"/>
        </w:rPr>
        <w:t>The statement may not be altered or amended after the close of the nomination period, but the statement may be withdrawn upon the written request of the individual seeking nomination. Individuals seeking nomination are encouraged to submit their statements with their nomination forms, as the reliability of e-mail cannot be guaranteed. Any e-mail not actually received or received by the CRO time-stamped after the close of the nomination period will be rejected, notwithstanding that the e-mail may have been sent prior to the deadline. Individuals submitting statements by e-mail assume any and all risks associated therewith.</w:t>
      </w:r>
    </w:p>
    <w:p w14:paraId="03363661" w14:textId="77777777" w:rsidR="00D244EB" w:rsidRPr="000C2D96" w:rsidRDefault="00D244EB">
      <w:pPr>
        <w:ind w:left="360"/>
        <w:rPr>
          <w:sz w:val="22"/>
          <w:szCs w:val="22"/>
        </w:rPr>
      </w:pPr>
    </w:p>
    <w:p w14:paraId="03363662" w14:textId="77777777" w:rsidR="00D244EB" w:rsidRPr="000C2D96" w:rsidRDefault="00D244EB" w:rsidP="00C22D67">
      <w:pPr>
        <w:numPr>
          <w:ilvl w:val="0"/>
          <w:numId w:val="59"/>
        </w:numPr>
        <w:rPr>
          <w:sz w:val="22"/>
          <w:szCs w:val="22"/>
        </w:rPr>
      </w:pPr>
      <w:r w:rsidRPr="000C2D96">
        <w:rPr>
          <w:sz w:val="22"/>
          <w:szCs w:val="22"/>
        </w:rPr>
        <w:t>The individual's signature on the nomination form shall signify consent and direction by the individual to the Office of the Governing Council to distribute and reproduce the individual’s statement in the manner above described and acceptance of complete responsibility by the individual for any consequences arising from such distribution and reproduction of the statement and for the contents of the statement.</w:t>
      </w:r>
    </w:p>
    <w:p w14:paraId="03363663" w14:textId="77777777" w:rsidR="00D244EB" w:rsidRPr="000C2D96" w:rsidRDefault="00D244EB">
      <w:pPr>
        <w:rPr>
          <w:sz w:val="22"/>
          <w:szCs w:val="22"/>
        </w:rPr>
      </w:pPr>
    </w:p>
    <w:p w14:paraId="03363664" w14:textId="77777777" w:rsidR="00D244EB" w:rsidRPr="000C2D96" w:rsidRDefault="00D244EB" w:rsidP="00C22D67">
      <w:pPr>
        <w:numPr>
          <w:ilvl w:val="1"/>
          <w:numId w:val="59"/>
        </w:numPr>
        <w:rPr>
          <w:sz w:val="22"/>
          <w:szCs w:val="22"/>
        </w:rPr>
      </w:pPr>
      <w:r w:rsidRPr="000C2D96">
        <w:rPr>
          <w:sz w:val="22"/>
          <w:szCs w:val="22"/>
        </w:rPr>
        <w:t xml:space="preserve">For clarity, the CRO, DRO, and the University shall not be responsible for the statement in anyway (other than for physical or electronic reproduction and distribution of the statement in the manner described above), including, but not limited to, any consequences arising from the distribution or reproduction of the statement and the accuracy of the statement. </w:t>
      </w:r>
    </w:p>
    <w:p w14:paraId="03363665" w14:textId="77777777" w:rsidR="00D244EB" w:rsidRPr="000C2D96" w:rsidRDefault="00D244EB" w:rsidP="00C22D67">
      <w:pPr>
        <w:numPr>
          <w:ilvl w:val="1"/>
          <w:numId w:val="59"/>
        </w:numPr>
        <w:rPr>
          <w:sz w:val="22"/>
          <w:szCs w:val="22"/>
        </w:rPr>
      </w:pPr>
      <w:r w:rsidRPr="000C2D96">
        <w:rPr>
          <w:sz w:val="22"/>
          <w:szCs w:val="22"/>
        </w:rPr>
        <w:lastRenderedPageBreak/>
        <w:t xml:space="preserve">The statement will not be distributed or otherwise made available if, in the opinion of the Election Overseers, assisted by such advisors as they may retain, the statement is obscene, denigrating, otherwise objectionable, in violation of these </w:t>
      </w:r>
      <w:r w:rsidRPr="000C2D96">
        <w:rPr>
          <w:i/>
          <w:sz w:val="22"/>
          <w:szCs w:val="22"/>
        </w:rPr>
        <w:t>Guidelines</w:t>
      </w:r>
      <w:r w:rsidRPr="000C2D96">
        <w:rPr>
          <w:sz w:val="22"/>
          <w:szCs w:val="22"/>
        </w:rPr>
        <w:t xml:space="preserve"> or the University’s rules or policies, or it could render the University liable to a suit for libel. The decision of the Election Overseers in this regard shall be final and not subject to any further review or appeal. </w:t>
      </w:r>
    </w:p>
    <w:p w14:paraId="03363666" w14:textId="77777777" w:rsidR="00D244EB" w:rsidRPr="000C2D96" w:rsidRDefault="00D244EB">
      <w:pPr>
        <w:ind w:left="360"/>
        <w:rPr>
          <w:sz w:val="22"/>
          <w:szCs w:val="22"/>
        </w:rPr>
      </w:pPr>
    </w:p>
    <w:p w14:paraId="03363667" w14:textId="77777777" w:rsidR="00D244EB" w:rsidRPr="000C2D96" w:rsidRDefault="00D244EB" w:rsidP="00C22D67">
      <w:pPr>
        <w:numPr>
          <w:ilvl w:val="0"/>
          <w:numId w:val="59"/>
        </w:numPr>
        <w:rPr>
          <w:sz w:val="22"/>
          <w:szCs w:val="22"/>
        </w:rPr>
      </w:pPr>
      <w:r w:rsidRPr="000C2D96">
        <w:rPr>
          <w:sz w:val="22"/>
          <w:szCs w:val="22"/>
        </w:rPr>
        <w:t>Questions relating to the 100-word statement may be directed to the CRO.</w:t>
      </w:r>
    </w:p>
    <w:p w14:paraId="03363668" w14:textId="77777777" w:rsidR="00D244EB" w:rsidRPr="000C2D96" w:rsidRDefault="00D244EB" w:rsidP="00A945FA">
      <w:pPr>
        <w:pStyle w:val="Heading2"/>
      </w:pPr>
      <w:bookmarkStart w:id="223" w:name="_Toc399591730"/>
      <w:r w:rsidRPr="000C2D96">
        <w:t>(5) Verification of Candidate</w:t>
      </w:r>
      <w:bookmarkEnd w:id="223"/>
    </w:p>
    <w:p w14:paraId="03363669" w14:textId="77777777" w:rsidR="00D244EB" w:rsidRPr="000C2D96" w:rsidRDefault="00D244EB">
      <w:pPr>
        <w:keepNext/>
        <w:keepLines/>
        <w:rPr>
          <w:sz w:val="22"/>
          <w:szCs w:val="22"/>
        </w:rPr>
      </w:pPr>
    </w:p>
    <w:p w14:paraId="0336366A" w14:textId="77777777" w:rsidR="00D244EB" w:rsidRPr="000C2D96" w:rsidRDefault="00D244EB">
      <w:pPr>
        <w:keepNext/>
        <w:keepLines/>
        <w:rPr>
          <w:sz w:val="22"/>
          <w:szCs w:val="22"/>
        </w:rPr>
      </w:pPr>
      <w:r w:rsidRPr="000C2D96">
        <w:rPr>
          <w:sz w:val="22"/>
          <w:szCs w:val="22"/>
        </w:rPr>
        <w:t xml:space="preserve">The eligibility of a Teaching Staff or Librarian nominee will be assessed by: </w:t>
      </w:r>
    </w:p>
    <w:p w14:paraId="0336366B" w14:textId="77777777" w:rsidR="00D244EB" w:rsidRPr="000C2D96" w:rsidRDefault="00D244EB">
      <w:pPr>
        <w:keepNext/>
        <w:keepLines/>
        <w:rPr>
          <w:sz w:val="22"/>
          <w:szCs w:val="22"/>
        </w:rPr>
      </w:pPr>
    </w:p>
    <w:p w14:paraId="0336366C" w14:textId="1E875357" w:rsidR="00D244EB" w:rsidRPr="000C2D96" w:rsidRDefault="00D244EB" w:rsidP="00C22D67">
      <w:pPr>
        <w:keepNext/>
        <w:keepLines/>
        <w:numPr>
          <w:ilvl w:val="0"/>
          <w:numId w:val="60"/>
        </w:numPr>
        <w:rPr>
          <w:sz w:val="22"/>
          <w:szCs w:val="22"/>
        </w:rPr>
      </w:pPr>
      <w:r w:rsidRPr="000C2D96">
        <w:rPr>
          <w:sz w:val="22"/>
          <w:szCs w:val="22"/>
        </w:rPr>
        <w:t xml:space="preserve">determining whether the nominee is a member of the Teaching Staff or a Librarian of the same constituency as one of the current members of the Academic Board whose term(s) will expire on June 30, </w:t>
      </w:r>
      <w:r w:rsidR="00F86F17">
        <w:rPr>
          <w:sz w:val="22"/>
          <w:szCs w:val="22"/>
        </w:rPr>
        <w:t>201</w:t>
      </w:r>
      <w:r w:rsidR="00893490">
        <w:rPr>
          <w:sz w:val="22"/>
          <w:szCs w:val="22"/>
        </w:rPr>
        <w:t>5</w:t>
      </w:r>
      <w:r w:rsidRPr="000C2D96">
        <w:rPr>
          <w:sz w:val="22"/>
          <w:szCs w:val="22"/>
        </w:rPr>
        <w:t>;</w:t>
      </w:r>
    </w:p>
    <w:p w14:paraId="0336366D" w14:textId="77777777" w:rsidR="00D244EB" w:rsidRPr="000C2D96" w:rsidRDefault="00D244EB">
      <w:pPr>
        <w:rPr>
          <w:sz w:val="22"/>
          <w:szCs w:val="22"/>
        </w:rPr>
      </w:pPr>
    </w:p>
    <w:p w14:paraId="0336366E" w14:textId="77777777" w:rsidR="00D244EB" w:rsidRPr="000C2D96" w:rsidRDefault="00D244EB" w:rsidP="00C22D67">
      <w:pPr>
        <w:numPr>
          <w:ilvl w:val="0"/>
          <w:numId w:val="60"/>
        </w:numPr>
        <w:rPr>
          <w:sz w:val="22"/>
          <w:szCs w:val="22"/>
        </w:rPr>
      </w:pPr>
      <w:r w:rsidRPr="000C2D96">
        <w:rPr>
          <w:sz w:val="22"/>
          <w:szCs w:val="22"/>
        </w:rPr>
        <w:t>determining whether the nominee is from a department or equivalent unit that is not already represented in the Academic Board;</w:t>
      </w:r>
    </w:p>
    <w:p w14:paraId="0336366F" w14:textId="77777777" w:rsidR="00D244EB" w:rsidRPr="000C2D96" w:rsidRDefault="00D244EB">
      <w:pPr>
        <w:rPr>
          <w:sz w:val="22"/>
          <w:szCs w:val="22"/>
        </w:rPr>
      </w:pPr>
    </w:p>
    <w:p w14:paraId="03363670" w14:textId="77777777" w:rsidR="00D244EB" w:rsidRPr="000C2D96" w:rsidRDefault="00D244EB" w:rsidP="00C22D67">
      <w:pPr>
        <w:numPr>
          <w:ilvl w:val="0"/>
          <w:numId w:val="60"/>
        </w:numPr>
        <w:rPr>
          <w:sz w:val="22"/>
          <w:szCs w:val="22"/>
        </w:rPr>
      </w:pPr>
      <w:r w:rsidRPr="000C2D96">
        <w:rPr>
          <w:sz w:val="22"/>
          <w:szCs w:val="22"/>
        </w:rPr>
        <w:t>cross-referencing the nominee’s information as it appears on the nominee’s nomination form with the records of the Human Resources Information Systems and staff records in the Federated Universities to determine whether the nominee is eligible for election in the constituency in which she or he seeks nomination; and</w:t>
      </w:r>
    </w:p>
    <w:p w14:paraId="03363671" w14:textId="77777777" w:rsidR="00D244EB" w:rsidRPr="000C2D96" w:rsidRDefault="00D244EB">
      <w:pPr>
        <w:rPr>
          <w:sz w:val="22"/>
          <w:szCs w:val="22"/>
        </w:rPr>
      </w:pPr>
    </w:p>
    <w:p w14:paraId="03363672" w14:textId="77777777" w:rsidR="00D244EB" w:rsidRPr="000C2D96" w:rsidRDefault="00D244EB" w:rsidP="00C22D67">
      <w:pPr>
        <w:numPr>
          <w:ilvl w:val="0"/>
          <w:numId w:val="60"/>
        </w:numPr>
        <w:rPr>
          <w:sz w:val="22"/>
          <w:szCs w:val="22"/>
        </w:rPr>
      </w:pPr>
      <w:r w:rsidRPr="000C2D96">
        <w:rPr>
          <w:sz w:val="22"/>
          <w:szCs w:val="22"/>
        </w:rPr>
        <w:t xml:space="preserve">reviewing the nominee’s nomination form to assess whether: </w:t>
      </w:r>
    </w:p>
    <w:p w14:paraId="03363673" w14:textId="77777777" w:rsidR="00D244EB" w:rsidRPr="000C2D96" w:rsidRDefault="00D244EB">
      <w:pPr>
        <w:rPr>
          <w:sz w:val="22"/>
          <w:szCs w:val="22"/>
        </w:rPr>
      </w:pPr>
    </w:p>
    <w:p w14:paraId="03363674" w14:textId="77777777" w:rsidR="00D244EB" w:rsidRPr="000C2D96" w:rsidRDefault="00D244EB" w:rsidP="00C22D67">
      <w:pPr>
        <w:numPr>
          <w:ilvl w:val="1"/>
          <w:numId w:val="60"/>
        </w:numPr>
        <w:rPr>
          <w:sz w:val="22"/>
          <w:szCs w:val="22"/>
        </w:rPr>
      </w:pPr>
      <w:r w:rsidRPr="000C2D96">
        <w:rPr>
          <w:sz w:val="22"/>
          <w:szCs w:val="22"/>
        </w:rPr>
        <w:t xml:space="preserve">the correct nomination form has been used; </w:t>
      </w:r>
    </w:p>
    <w:p w14:paraId="03363675" w14:textId="77777777" w:rsidR="00D244EB" w:rsidRPr="000C2D96" w:rsidRDefault="00D244EB" w:rsidP="00C22D67">
      <w:pPr>
        <w:numPr>
          <w:ilvl w:val="1"/>
          <w:numId w:val="60"/>
        </w:numPr>
        <w:rPr>
          <w:sz w:val="22"/>
          <w:szCs w:val="22"/>
        </w:rPr>
      </w:pPr>
      <w:r w:rsidRPr="000C2D96">
        <w:rPr>
          <w:sz w:val="22"/>
          <w:szCs w:val="22"/>
        </w:rPr>
        <w:t>the nomination form has been completed correctly;</w:t>
      </w:r>
    </w:p>
    <w:p w14:paraId="03363676" w14:textId="77777777" w:rsidR="00D244EB" w:rsidRPr="000C2D96" w:rsidRDefault="00D244EB" w:rsidP="00C22D67">
      <w:pPr>
        <w:numPr>
          <w:ilvl w:val="1"/>
          <w:numId w:val="60"/>
        </w:numPr>
        <w:rPr>
          <w:sz w:val="22"/>
          <w:szCs w:val="22"/>
        </w:rPr>
      </w:pPr>
      <w:r w:rsidRPr="000C2D96">
        <w:rPr>
          <w:sz w:val="22"/>
          <w:szCs w:val="22"/>
        </w:rPr>
        <w:t xml:space="preserve">the nomination form contains the required number of valid nominators; and </w:t>
      </w:r>
    </w:p>
    <w:p w14:paraId="03363677" w14:textId="77777777" w:rsidR="00D244EB" w:rsidRPr="000C2D96" w:rsidRDefault="00D244EB" w:rsidP="00C22D67">
      <w:pPr>
        <w:numPr>
          <w:ilvl w:val="1"/>
          <w:numId w:val="60"/>
        </w:numPr>
        <w:rPr>
          <w:sz w:val="22"/>
          <w:szCs w:val="22"/>
        </w:rPr>
      </w:pPr>
      <w:proofErr w:type="gramStart"/>
      <w:r w:rsidRPr="000C2D96">
        <w:rPr>
          <w:sz w:val="22"/>
          <w:szCs w:val="22"/>
        </w:rPr>
        <w:t>the</w:t>
      </w:r>
      <w:proofErr w:type="gramEnd"/>
      <w:r w:rsidRPr="000C2D96">
        <w:rPr>
          <w:sz w:val="22"/>
          <w:szCs w:val="22"/>
        </w:rPr>
        <w:t xml:space="preserve"> nominee’s signature is present on the nomination form, signifying the nominee’s consent to stand for election.</w:t>
      </w:r>
    </w:p>
    <w:p w14:paraId="03363678" w14:textId="77777777" w:rsidR="00D244EB" w:rsidRPr="000C2D96" w:rsidRDefault="00D244EB">
      <w:pPr>
        <w:ind w:left="360"/>
        <w:rPr>
          <w:sz w:val="22"/>
          <w:szCs w:val="22"/>
        </w:rPr>
      </w:pPr>
    </w:p>
    <w:p w14:paraId="03363679" w14:textId="77777777" w:rsidR="00D244EB" w:rsidRPr="000C2D96" w:rsidRDefault="00D244EB" w:rsidP="00A945FA">
      <w:pPr>
        <w:pStyle w:val="Heading2"/>
      </w:pPr>
      <w:bookmarkStart w:id="224" w:name="_Toc399591731"/>
      <w:r w:rsidRPr="000C2D96">
        <w:t>(6) Verification of Nominators</w:t>
      </w:r>
      <w:bookmarkEnd w:id="224"/>
    </w:p>
    <w:p w14:paraId="0336367A" w14:textId="77777777" w:rsidR="00D244EB" w:rsidRPr="000C2D96" w:rsidRDefault="00D244EB">
      <w:pPr>
        <w:rPr>
          <w:sz w:val="22"/>
          <w:szCs w:val="22"/>
        </w:rPr>
      </w:pPr>
    </w:p>
    <w:p w14:paraId="0336367B" w14:textId="77777777" w:rsidR="00D244EB" w:rsidRPr="000C2D96" w:rsidRDefault="00D244EB">
      <w:pPr>
        <w:rPr>
          <w:sz w:val="22"/>
          <w:szCs w:val="22"/>
        </w:rPr>
      </w:pPr>
      <w:r w:rsidRPr="000C2D96">
        <w:rPr>
          <w:sz w:val="22"/>
          <w:szCs w:val="22"/>
        </w:rPr>
        <w:t>The validity of each nominator for Teaching Staff or Librarian nominees will be assessed by:</w:t>
      </w:r>
    </w:p>
    <w:p w14:paraId="0336367C" w14:textId="77777777" w:rsidR="00D244EB" w:rsidRPr="000C2D96" w:rsidRDefault="00D244EB">
      <w:pPr>
        <w:rPr>
          <w:sz w:val="22"/>
          <w:szCs w:val="22"/>
        </w:rPr>
      </w:pPr>
    </w:p>
    <w:p w14:paraId="0336367D" w14:textId="77777777" w:rsidR="00D244EB" w:rsidRPr="000C2D96" w:rsidRDefault="00D244EB" w:rsidP="00C22D67">
      <w:pPr>
        <w:numPr>
          <w:ilvl w:val="0"/>
          <w:numId w:val="61"/>
        </w:numPr>
        <w:rPr>
          <w:sz w:val="22"/>
          <w:szCs w:val="22"/>
        </w:rPr>
      </w:pPr>
      <w:r w:rsidRPr="000C2D96">
        <w:rPr>
          <w:sz w:val="22"/>
          <w:szCs w:val="22"/>
        </w:rPr>
        <w:t>comparing the nominator’s full name and the nominator’s department or office of employment, as indicated on the nomination form, against records of the Human Resources Information Systems and staff records in the Federated Universities to determine whether the nominator is eligible to nominate Teaching Staff or Librarians in the nominee’s constituency; and</w:t>
      </w:r>
    </w:p>
    <w:p w14:paraId="0336367E" w14:textId="77777777" w:rsidR="00D244EB" w:rsidRPr="000C2D96" w:rsidRDefault="00D244EB">
      <w:pPr>
        <w:rPr>
          <w:sz w:val="22"/>
          <w:szCs w:val="22"/>
        </w:rPr>
      </w:pPr>
    </w:p>
    <w:p w14:paraId="0336367F" w14:textId="77777777" w:rsidR="00D244EB" w:rsidRPr="000C2D96" w:rsidRDefault="00D244EB" w:rsidP="00C22D67">
      <w:pPr>
        <w:numPr>
          <w:ilvl w:val="0"/>
          <w:numId w:val="61"/>
        </w:numPr>
        <w:rPr>
          <w:sz w:val="22"/>
          <w:szCs w:val="22"/>
        </w:rPr>
      </w:pPr>
      <w:proofErr w:type="gramStart"/>
      <w:r w:rsidRPr="000C2D96">
        <w:rPr>
          <w:sz w:val="22"/>
          <w:szCs w:val="22"/>
        </w:rPr>
        <w:t>cross-referencing</w:t>
      </w:r>
      <w:proofErr w:type="gramEnd"/>
      <w:r w:rsidRPr="000C2D96">
        <w:rPr>
          <w:sz w:val="22"/>
          <w:szCs w:val="22"/>
        </w:rPr>
        <w:t xml:space="preserve"> all nomination forms received to determine whether a nominator nominated more individuals than there are vacancies on the Academic Board to be filled by Teaching Staff or Librarians of the nominator’s constituency. </w:t>
      </w:r>
    </w:p>
    <w:p w14:paraId="03363680" w14:textId="77777777" w:rsidR="00D244EB" w:rsidRPr="000C2D96" w:rsidRDefault="00D244EB">
      <w:pPr>
        <w:rPr>
          <w:sz w:val="22"/>
          <w:szCs w:val="22"/>
        </w:rPr>
      </w:pPr>
      <w:r w:rsidRPr="000C2D96">
        <w:rPr>
          <w:sz w:val="22"/>
          <w:szCs w:val="22"/>
        </w:rPr>
        <w:tab/>
      </w:r>
    </w:p>
    <w:p w14:paraId="03363681" w14:textId="77777777" w:rsidR="00D244EB" w:rsidRPr="000C2D96" w:rsidRDefault="00D244EB" w:rsidP="00A945FA">
      <w:pPr>
        <w:pStyle w:val="Heading2"/>
      </w:pPr>
      <w:bookmarkStart w:id="225" w:name="_Toc399591732"/>
      <w:r w:rsidRPr="000C2D96">
        <w:t>(7) Errors or Irregularities in the Nomination Form</w:t>
      </w:r>
      <w:bookmarkEnd w:id="225"/>
      <w:r w:rsidRPr="000C2D96">
        <w:t xml:space="preserve"> </w:t>
      </w:r>
    </w:p>
    <w:p w14:paraId="03363682" w14:textId="77777777" w:rsidR="00D244EB" w:rsidRPr="000C2D96" w:rsidRDefault="00D244EB">
      <w:pPr>
        <w:rPr>
          <w:sz w:val="22"/>
          <w:szCs w:val="22"/>
        </w:rPr>
      </w:pPr>
    </w:p>
    <w:p w14:paraId="03363683" w14:textId="77777777" w:rsidR="00D244EB" w:rsidRPr="000C2D96" w:rsidRDefault="00D244EB" w:rsidP="00C22D67">
      <w:pPr>
        <w:numPr>
          <w:ilvl w:val="4"/>
          <w:numId w:val="61"/>
        </w:numPr>
        <w:rPr>
          <w:sz w:val="22"/>
          <w:szCs w:val="22"/>
        </w:rPr>
      </w:pPr>
      <w:r w:rsidRPr="000C2D96">
        <w:rPr>
          <w:sz w:val="22"/>
          <w:szCs w:val="22"/>
        </w:rPr>
        <w:t xml:space="preserve">Errors or irregularities on the nomination form may be corrected prior to the close of the nomination period. </w:t>
      </w:r>
    </w:p>
    <w:p w14:paraId="03363684" w14:textId="77777777" w:rsidR="00D244EB" w:rsidRPr="000C2D96" w:rsidRDefault="00D244EB">
      <w:pPr>
        <w:rPr>
          <w:sz w:val="22"/>
          <w:szCs w:val="22"/>
        </w:rPr>
      </w:pPr>
    </w:p>
    <w:p w14:paraId="03363685" w14:textId="77777777" w:rsidR="00D244EB" w:rsidRPr="000C2D96" w:rsidRDefault="00D244EB" w:rsidP="00C22D67">
      <w:pPr>
        <w:numPr>
          <w:ilvl w:val="4"/>
          <w:numId w:val="61"/>
        </w:numPr>
        <w:rPr>
          <w:sz w:val="22"/>
          <w:szCs w:val="22"/>
        </w:rPr>
      </w:pPr>
      <w:r w:rsidRPr="000C2D96">
        <w:rPr>
          <w:sz w:val="22"/>
          <w:szCs w:val="22"/>
        </w:rPr>
        <w:lastRenderedPageBreak/>
        <w:t xml:space="preserve">The CRO, may, but will not be required to, notify nominees of the existence of any errors or irregularities before the close of the nomination period. </w:t>
      </w:r>
    </w:p>
    <w:p w14:paraId="03363686" w14:textId="77777777" w:rsidR="00D244EB" w:rsidRPr="000C2D96" w:rsidRDefault="00D244EB" w:rsidP="00A945FA">
      <w:pPr>
        <w:pStyle w:val="Heading2"/>
      </w:pPr>
      <w:bookmarkStart w:id="226" w:name="_Toc399591733"/>
      <w:r w:rsidRPr="000C2D96">
        <w:t>(8) Technical Invalidation</w:t>
      </w:r>
      <w:bookmarkEnd w:id="226"/>
      <w:r w:rsidRPr="000C2D96">
        <w:t xml:space="preserve"> </w:t>
      </w:r>
    </w:p>
    <w:p w14:paraId="03363687" w14:textId="77777777" w:rsidR="00D244EB" w:rsidRPr="000C2D96" w:rsidRDefault="00D244EB">
      <w:pPr>
        <w:rPr>
          <w:sz w:val="22"/>
          <w:szCs w:val="22"/>
        </w:rPr>
      </w:pPr>
    </w:p>
    <w:p w14:paraId="03363688" w14:textId="77777777" w:rsidR="00D244EB" w:rsidRPr="000C2D96" w:rsidRDefault="00D244EB" w:rsidP="00C22D67">
      <w:pPr>
        <w:numPr>
          <w:ilvl w:val="4"/>
          <w:numId w:val="62"/>
        </w:numPr>
        <w:rPr>
          <w:sz w:val="22"/>
          <w:szCs w:val="22"/>
        </w:rPr>
      </w:pPr>
      <w:r w:rsidRPr="000C2D96">
        <w:rPr>
          <w:sz w:val="22"/>
          <w:szCs w:val="22"/>
        </w:rPr>
        <w:t xml:space="preserve">Technical grounds upon which the CRO may rely to invalidate a nomination form, include, but are not limited to: </w:t>
      </w:r>
    </w:p>
    <w:p w14:paraId="03363689" w14:textId="77777777" w:rsidR="00D244EB" w:rsidRPr="000C2D96" w:rsidRDefault="00D244EB">
      <w:pPr>
        <w:rPr>
          <w:sz w:val="22"/>
          <w:szCs w:val="22"/>
        </w:rPr>
      </w:pPr>
    </w:p>
    <w:p w14:paraId="0336368A" w14:textId="77777777" w:rsidR="00D244EB" w:rsidRPr="000C2D96" w:rsidRDefault="00D244EB" w:rsidP="00C22D67">
      <w:pPr>
        <w:numPr>
          <w:ilvl w:val="5"/>
          <w:numId w:val="62"/>
        </w:numPr>
        <w:rPr>
          <w:sz w:val="22"/>
          <w:szCs w:val="22"/>
        </w:rPr>
      </w:pPr>
      <w:r w:rsidRPr="000C2D96">
        <w:rPr>
          <w:sz w:val="22"/>
          <w:szCs w:val="22"/>
        </w:rPr>
        <w:t>the nominee does not meet the eligibility requirements;</w:t>
      </w:r>
    </w:p>
    <w:p w14:paraId="0336368B" w14:textId="77777777" w:rsidR="00D244EB" w:rsidRPr="000C2D96" w:rsidRDefault="00D244EB" w:rsidP="00C22D67">
      <w:pPr>
        <w:numPr>
          <w:ilvl w:val="5"/>
          <w:numId w:val="62"/>
        </w:numPr>
        <w:rPr>
          <w:sz w:val="22"/>
          <w:szCs w:val="22"/>
        </w:rPr>
      </w:pPr>
      <w:r w:rsidRPr="000C2D96">
        <w:rPr>
          <w:sz w:val="22"/>
          <w:szCs w:val="22"/>
        </w:rPr>
        <w:t>insufficient number of valid nominators;</w:t>
      </w:r>
    </w:p>
    <w:p w14:paraId="0336368C" w14:textId="77777777" w:rsidR="00D244EB" w:rsidRPr="000C2D96" w:rsidRDefault="00D244EB" w:rsidP="00C22D67">
      <w:pPr>
        <w:numPr>
          <w:ilvl w:val="5"/>
          <w:numId w:val="62"/>
        </w:numPr>
        <w:rPr>
          <w:sz w:val="22"/>
          <w:szCs w:val="22"/>
        </w:rPr>
      </w:pPr>
      <w:r w:rsidRPr="000C2D96">
        <w:rPr>
          <w:sz w:val="22"/>
          <w:szCs w:val="22"/>
        </w:rPr>
        <w:t>substantive error on the nomination form;</w:t>
      </w:r>
    </w:p>
    <w:p w14:paraId="0336368D" w14:textId="77777777" w:rsidR="00D244EB" w:rsidRPr="000C2D96" w:rsidRDefault="00D244EB" w:rsidP="00C22D67">
      <w:pPr>
        <w:numPr>
          <w:ilvl w:val="5"/>
          <w:numId w:val="62"/>
        </w:numPr>
        <w:rPr>
          <w:sz w:val="22"/>
          <w:szCs w:val="22"/>
        </w:rPr>
      </w:pPr>
      <w:r w:rsidRPr="000C2D96">
        <w:rPr>
          <w:sz w:val="22"/>
          <w:szCs w:val="22"/>
        </w:rPr>
        <w:t>the incorrect nomination form was used;</w:t>
      </w:r>
    </w:p>
    <w:p w14:paraId="0336368E" w14:textId="77777777" w:rsidR="00D244EB" w:rsidRPr="000C2D96" w:rsidRDefault="00D244EB" w:rsidP="00C22D67">
      <w:pPr>
        <w:numPr>
          <w:ilvl w:val="5"/>
          <w:numId w:val="62"/>
        </w:numPr>
        <w:rPr>
          <w:sz w:val="22"/>
          <w:szCs w:val="22"/>
        </w:rPr>
      </w:pPr>
      <w:r w:rsidRPr="000C2D96">
        <w:rPr>
          <w:sz w:val="22"/>
          <w:szCs w:val="22"/>
        </w:rPr>
        <w:t xml:space="preserve">the nomination form is incomplete; </w:t>
      </w:r>
    </w:p>
    <w:p w14:paraId="0336368F" w14:textId="77777777" w:rsidR="00D244EB" w:rsidRPr="000C2D96" w:rsidRDefault="00D244EB" w:rsidP="00C22D67">
      <w:pPr>
        <w:numPr>
          <w:ilvl w:val="5"/>
          <w:numId w:val="62"/>
        </w:numPr>
        <w:rPr>
          <w:sz w:val="22"/>
          <w:szCs w:val="22"/>
        </w:rPr>
      </w:pPr>
      <w:r w:rsidRPr="000C2D96">
        <w:rPr>
          <w:sz w:val="22"/>
          <w:szCs w:val="22"/>
        </w:rPr>
        <w:t xml:space="preserve">the nomination form is not appropriately verifiable; or </w:t>
      </w:r>
    </w:p>
    <w:p w14:paraId="03363690" w14:textId="77777777" w:rsidR="00D244EB" w:rsidRPr="000C2D96" w:rsidRDefault="00D244EB" w:rsidP="00C22D67">
      <w:pPr>
        <w:numPr>
          <w:ilvl w:val="5"/>
          <w:numId w:val="62"/>
        </w:numPr>
        <w:rPr>
          <w:sz w:val="22"/>
          <w:szCs w:val="22"/>
        </w:rPr>
      </w:pPr>
      <w:proofErr w:type="gramStart"/>
      <w:r w:rsidRPr="000C2D96">
        <w:rPr>
          <w:sz w:val="22"/>
          <w:szCs w:val="22"/>
        </w:rPr>
        <w:t>the</w:t>
      </w:r>
      <w:proofErr w:type="gramEnd"/>
      <w:r w:rsidRPr="000C2D96">
        <w:rPr>
          <w:sz w:val="22"/>
          <w:szCs w:val="22"/>
        </w:rPr>
        <w:t xml:space="preserve"> nomination form does not conform with these </w:t>
      </w:r>
      <w:r w:rsidRPr="000C2D96">
        <w:rPr>
          <w:i/>
          <w:sz w:val="22"/>
          <w:szCs w:val="22"/>
        </w:rPr>
        <w:t>Guidelines</w:t>
      </w:r>
      <w:r w:rsidRPr="000C2D96">
        <w:rPr>
          <w:sz w:val="22"/>
          <w:szCs w:val="22"/>
        </w:rPr>
        <w:t>.</w:t>
      </w:r>
    </w:p>
    <w:p w14:paraId="03363691" w14:textId="77777777" w:rsidR="00D244EB" w:rsidRPr="000C2D96" w:rsidRDefault="00D244EB">
      <w:pPr>
        <w:ind w:left="360"/>
        <w:rPr>
          <w:sz w:val="22"/>
          <w:szCs w:val="22"/>
        </w:rPr>
      </w:pPr>
    </w:p>
    <w:p w14:paraId="03363692" w14:textId="77777777" w:rsidR="00D244EB" w:rsidRPr="000C2D96" w:rsidRDefault="00D244EB" w:rsidP="00C22D67">
      <w:pPr>
        <w:numPr>
          <w:ilvl w:val="4"/>
          <w:numId w:val="62"/>
        </w:numPr>
        <w:rPr>
          <w:sz w:val="22"/>
          <w:szCs w:val="22"/>
        </w:rPr>
      </w:pPr>
      <w:r w:rsidRPr="000C2D96">
        <w:rPr>
          <w:sz w:val="22"/>
          <w:szCs w:val="22"/>
        </w:rPr>
        <w:t>The CRO’s decision to invalidate a nomination form on technical grounds may be appealed to the Election Overseers.</w:t>
      </w:r>
    </w:p>
    <w:p w14:paraId="03363693" w14:textId="77777777" w:rsidR="00D244EB" w:rsidRPr="000C2D96" w:rsidRDefault="00C76C81" w:rsidP="00182720">
      <w:pPr>
        <w:pStyle w:val="Heading2"/>
      </w:pPr>
      <w:bookmarkStart w:id="227" w:name="_Toc399591734"/>
      <w:r w:rsidRPr="000C2D96">
        <w:t>10</w:t>
      </w:r>
      <w:r w:rsidR="00D244EB" w:rsidRPr="000C2D96">
        <w:t>.8</w:t>
      </w:r>
      <w:r w:rsidR="00A945FA">
        <w:tab/>
      </w:r>
      <w:r w:rsidR="00D244EB" w:rsidRPr="000C2D96">
        <w:t xml:space="preserve"> Announcement of Candidates</w:t>
      </w:r>
      <w:bookmarkEnd w:id="227"/>
      <w:r w:rsidR="00D244EB" w:rsidRPr="000C2D96">
        <w:t xml:space="preserve"> </w:t>
      </w:r>
    </w:p>
    <w:p w14:paraId="03363694" w14:textId="77777777" w:rsidR="00D244EB" w:rsidRPr="000C2D96" w:rsidRDefault="00D244EB">
      <w:pPr>
        <w:keepNext/>
        <w:keepLines/>
        <w:rPr>
          <w:sz w:val="22"/>
          <w:szCs w:val="22"/>
        </w:rPr>
      </w:pPr>
    </w:p>
    <w:p w14:paraId="03363695" w14:textId="37C00377" w:rsidR="00D244EB" w:rsidRPr="000C2D96" w:rsidRDefault="00D244EB">
      <w:pPr>
        <w:rPr>
          <w:sz w:val="22"/>
          <w:szCs w:val="22"/>
        </w:rPr>
      </w:pPr>
      <w:r w:rsidRPr="000C2D96">
        <w:rPr>
          <w:sz w:val="22"/>
          <w:szCs w:val="22"/>
        </w:rPr>
        <w:t xml:space="preserve">On </w:t>
      </w:r>
      <w:r w:rsidR="00C92117">
        <w:rPr>
          <w:sz w:val="22"/>
          <w:szCs w:val="22"/>
        </w:rPr>
        <w:t xml:space="preserve">Thursday, </w:t>
      </w:r>
      <w:r w:rsidR="002B5A98">
        <w:rPr>
          <w:sz w:val="22"/>
          <w:szCs w:val="22"/>
        </w:rPr>
        <w:t>January 1</w:t>
      </w:r>
      <w:r w:rsidR="00EA05DD">
        <w:rPr>
          <w:sz w:val="22"/>
          <w:szCs w:val="22"/>
        </w:rPr>
        <w:t>5</w:t>
      </w:r>
      <w:r w:rsidR="00C92117">
        <w:rPr>
          <w:sz w:val="22"/>
          <w:szCs w:val="22"/>
        </w:rPr>
        <w:t xml:space="preserve">, </w:t>
      </w:r>
      <w:r w:rsidR="00F86F17">
        <w:rPr>
          <w:sz w:val="22"/>
          <w:szCs w:val="22"/>
        </w:rPr>
        <w:t>201</w:t>
      </w:r>
      <w:r w:rsidR="00893490">
        <w:rPr>
          <w:sz w:val="22"/>
          <w:szCs w:val="22"/>
        </w:rPr>
        <w:t>5</w:t>
      </w:r>
      <w:r w:rsidRPr="000C2D96">
        <w:rPr>
          <w:sz w:val="22"/>
          <w:szCs w:val="22"/>
        </w:rPr>
        <w:t xml:space="preserve"> at 3:00 p.m., the names of all candidates will be announced using a method selected by the CRO.</w:t>
      </w:r>
    </w:p>
    <w:p w14:paraId="03363696" w14:textId="77777777" w:rsidR="00D244EB" w:rsidRPr="000C2D96" w:rsidRDefault="00D244EB">
      <w:pPr>
        <w:rPr>
          <w:sz w:val="22"/>
          <w:szCs w:val="22"/>
        </w:rPr>
      </w:pPr>
    </w:p>
    <w:p w14:paraId="03363697" w14:textId="77777777" w:rsidR="00D244EB" w:rsidRPr="000C2D96" w:rsidRDefault="00C76C81" w:rsidP="00182720">
      <w:pPr>
        <w:pStyle w:val="Heading2"/>
      </w:pPr>
      <w:bookmarkStart w:id="228" w:name="_Toc399591735"/>
      <w:r w:rsidRPr="000C2D96">
        <w:t>10</w:t>
      </w:r>
      <w:r w:rsidR="00D244EB" w:rsidRPr="000C2D96">
        <w:t>.9</w:t>
      </w:r>
      <w:r w:rsidR="00A945FA">
        <w:tab/>
      </w:r>
      <w:r w:rsidR="00D244EB" w:rsidRPr="000C2D96">
        <w:t xml:space="preserve"> Filing of Notice of Intent to Appeal Decision of Invalidation and Appeals</w:t>
      </w:r>
      <w:bookmarkEnd w:id="228"/>
    </w:p>
    <w:p w14:paraId="03363698" w14:textId="77777777" w:rsidR="00D244EB" w:rsidRPr="000C2D96" w:rsidRDefault="00D244EB">
      <w:pPr>
        <w:rPr>
          <w:sz w:val="22"/>
          <w:szCs w:val="22"/>
        </w:rPr>
      </w:pPr>
    </w:p>
    <w:p w14:paraId="03363699" w14:textId="77777777" w:rsidR="00D244EB" w:rsidRPr="000C2D96" w:rsidRDefault="00D244EB" w:rsidP="00C22D67">
      <w:pPr>
        <w:numPr>
          <w:ilvl w:val="0"/>
          <w:numId w:val="63"/>
        </w:numPr>
        <w:rPr>
          <w:sz w:val="22"/>
          <w:szCs w:val="22"/>
        </w:rPr>
      </w:pPr>
      <w:r w:rsidRPr="000C2D96">
        <w:rPr>
          <w:sz w:val="22"/>
          <w:szCs w:val="22"/>
        </w:rPr>
        <w:t>An individual may appeal the decision of the CRO to invalidate her or his nomination form on technical grounds to the Election Overseers by filing a Notice of Intent to Appeal in accordance with the following requirements:</w:t>
      </w:r>
    </w:p>
    <w:p w14:paraId="0336369A" w14:textId="77777777" w:rsidR="00D244EB" w:rsidRPr="000C2D96" w:rsidRDefault="00D244EB">
      <w:pPr>
        <w:rPr>
          <w:sz w:val="22"/>
          <w:szCs w:val="22"/>
        </w:rPr>
      </w:pPr>
    </w:p>
    <w:p w14:paraId="0336369B" w14:textId="77777777" w:rsidR="00D244EB" w:rsidRPr="000C2D96" w:rsidRDefault="00D244EB" w:rsidP="00C22D67">
      <w:pPr>
        <w:numPr>
          <w:ilvl w:val="1"/>
          <w:numId w:val="63"/>
        </w:numPr>
        <w:rPr>
          <w:sz w:val="22"/>
          <w:szCs w:val="22"/>
        </w:rPr>
      </w:pPr>
      <w:r w:rsidRPr="000C2D96">
        <w:rPr>
          <w:sz w:val="22"/>
          <w:szCs w:val="22"/>
        </w:rPr>
        <w:t>The form of Notice of Intent to Appeal that must be used will be available at the Office of the Governing Council.</w:t>
      </w:r>
    </w:p>
    <w:p w14:paraId="0336369C" w14:textId="6FE8B0AF" w:rsidR="00D244EB" w:rsidRPr="000C2D96" w:rsidRDefault="00D244EB" w:rsidP="00C22D67">
      <w:pPr>
        <w:numPr>
          <w:ilvl w:val="1"/>
          <w:numId w:val="63"/>
        </w:numPr>
        <w:rPr>
          <w:sz w:val="22"/>
          <w:szCs w:val="22"/>
        </w:rPr>
      </w:pPr>
      <w:r w:rsidRPr="000C2D96">
        <w:rPr>
          <w:sz w:val="22"/>
          <w:szCs w:val="22"/>
        </w:rPr>
        <w:t xml:space="preserve">The Notice of Intent to Appeal must be filed by hand-delivery at the Office of the Governing Council by 5:00 p.m. on </w:t>
      </w:r>
      <w:r w:rsidR="00231229">
        <w:rPr>
          <w:sz w:val="22"/>
          <w:szCs w:val="22"/>
        </w:rPr>
        <w:t xml:space="preserve">Friday, </w:t>
      </w:r>
      <w:r w:rsidR="002B5A98">
        <w:rPr>
          <w:sz w:val="22"/>
          <w:szCs w:val="22"/>
        </w:rPr>
        <w:t>January 1</w:t>
      </w:r>
      <w:r w:rsidR="00893490">
        <w:rPr>
          <w:sz w:val="22"/>
          <w:szCs w:val="22"/>
        </w:rPr>
        <w:t>6</w:t>
      </w:r>
      <w:r w:rsidRPr="000C2D96">
        <w:rPr>
          <w:sz w:val="22"/>
          <w:szCs w:val="22"/>
        </w:rPr>
        <w:t xml:space="preserve">, </w:t>
      </w:r>
      <w:r w:rsidR="00F86F17">
        <w:rPr>
          <w:sz w:val="22"/>
          <w:szCs w:val="22"/>
        </w:rPr>
        <w:t>201</w:t>
      </w:r>
      <w:r w:rsidR="00893490">
        <w:rPr>
          <w:sz w:val="22"/>
          <w:szCs w:val="22"/>
        </w:rPr>
        <w:t>5</w:t>
      </w:r>
      <w:r w:rsidRPr="000C2D96">
        <w:rPr>
          <w:sz w:val="22"/>
          <w:szCs w:val="22"/>
        </w:rPr>
        <w:t xml:space="preserve">. </w:t>
      </w:r>
    </w:p>
    <w:p w14:paraId="0336369D" w14:textId="77777777" w:rsidR="00D244EB" w:rsidRPr="000C2D96" w:rsidRDefault="00D244EB">
      <w:pPr>
        <w:ind w:left="360"/>
        <w:rPr>
          <w:sz w:val="22"/>
          <w:szCs w:val="22"/>
        </w:rPr>
      </w:pPr>
    </w:p>
    <w:p w14:paraId="0336369E" w14:textId="77777777" w:rsidR="00D244EB" w:rsidRPr="000C2D96" w:rsidRDefault="00D244EB" w:rsidP="00C22D67">
      <w:pPr>
        <w:numPr>
          <w:ilvl w:val="0"/>
          <w:numId w:val="63"/>
        </w:numPr>
        <w:rPr>
          <w:sz w:val="22"/>
          <w:szCs w:val="22"/>
        </w:rPr>
      </w:pPr>
      <w:r w:rsidRPr="000C2D96">
        <w:rPr>
          <w:sz w:val="22"/>
          <w:szCs w:val="22"/>
        </w:rPr>
        <w:t>The Election Overseers shall review the appellant’s grounds for an appeal of the CRO’s decision to invalidate a nomination form as outlined in the Notice of Intent to Appeal filed by the appellant, and the Election Overseers may;</w:t>
      </w:r>
    </w:p>
    <w:p w14:paraId="0336369F" w14:textId="77777777" w:rsidR="00D244EB" w:rsidRPr="000C2D96" w:rsidRDefault="00D244EB">
      <w:pPr>
        <w:rPr>
          <w:sz w:val="22"/>
          <w:szCs w:val="22"/>
        </w:rPr>
      </w:pPr>
    </w:p>
    <w:p w14:paraId="033636A0" w14:textId="77777777" w:rsidR="00D244EB" w:rsidRPr="000C2D96" w:rsidRDefault="00D244EB" w:rsidP="00C22D67">
      <w:pPr>
        <w:numPr>
          <w:ilvl w:val="1"/>
          <w:numId w:val="63"/>
        </w:numPr>
        <w:rPr>
          <w:sz w:val="22"/>
          <w:szCs w:val="22"/>
        </w:rPr>
      </w:pPr>
      <w:r w:rsidRPr="000C2D96">
        <w:rPr>
          <w:sz w:val="22"/>
          <w:szCs w:val="22"/>
        </w:rPr>
        <w:t xml:space="preserve">dismiss the appeal if it decides that the grounds do not have merit; </w:t>
      </w:r>
    </w:p>
    <w:p w14:paraId="033636A1" w14:textId="77777777" w:rsidR="00D244EB" w:rsidRPr="000C2D96" w:rsidRDefault="00D244EB" w:rsidP="00C22D67">
      <w:pPr>
        <w:numPr>
          <w:ilvl w:val="1"/>
          <w:numId w:val="63"/>
        </w:numPr>
        <w:rPr>
          <w:sz w:val="22"/>
          <w:szCs w:val="22"/>
        </w:rPr>
      </w:pPr>
      <w:r w:rsidRPr="000C2D96">
        <w:rPr>
          <w:sz w:val="22"/>
          <w:szCs w:val="22"/>
        </w:rPr>
        <w:t>grant the appeal without a hearing if it decides that the grounds have merit; or</w:t>
      </w:r>
    </w:p>
    <w:p w14:paraId="033636A2" w14:textId="77777777" w:rsidR="00D244EB" w:rsidRPr="000C2D96" w:rsidRDefault="00D244EB" w:rsidP="00C22D67">
      <w:pPr>
        <w:numPr>
          <w:ilvl w:val="1"/>
          <w:numId w:val="63"/>
        </w:numPr>
        <w:rPr>
          <w:sz w:val="22"/>
          <w:szCs w:val="22"/>
        </w:rPr>
      </w:pPr>
      <w:proofErr w:type="gramStart"/>
      <w:r w:rsidRPr="000C2D96">
        <w:rPr>
          <w:sz w:val="22"/>
          <w:szCs w:val="22"/>
        </w:rPr>
        <w:t>hold</w:t>
      </w:r>
      <w:proofErr w:type="gramEnd"/>
      <w:r w:rsidRPr="000C2D96">
        <w:rPr>
          <w:sz w:val="22"/>
          <w:szCs w:val="22"/>
        </w:rPr>
        <w:t xml:space="preserve"> a hearing in a manner and in accordance with such procedures as it may determine to be appropriate and render a decision thereafter.</w:t>
      </w:r>
    </w:p>
    <w:p w14:paraId="033636A3" w14:textId="77777777" w:rsidR="00D244EB" w:rsidRPr="000C2D96" w:rsidRDefault="00D244EB">
      <w:pPr>
        <w:ind w:left="360"/>
        <w:rPr>
          <w:sz w:val="22"/>
          <w:szCs w:val="22"/>
        </w:rPr>
      </w:pPr>
    </w:p>
    <w:p w14:paraId="033636A4" w14:textId="2F7AABE9" w:rsidR="00D244EB" w:rsidRPr="000C2D96" w:rsidRDefault="00D244EB" w:rsidP="00C22D67">
      <w:pPr>
        <w:numPr>
          <w:ilvl w:val="0"/>
          <w:numId w:val="63"/>
        </w:numPr>
        <w:rPr>
          <w:sz w:val="22"/>
          <w:szCs w:val="22"/>
        </w:rPr>
      </w:pPr>
      <w:r w:rsidRPr="000C2D96">
        <w:rPr>
          <w:sz w:val="22"/>
          <w:szCs w:val="22"/>
        </w:rPr>
        <w:t xml:space="preserve">The Election Overseers shall render a decision by 5:00 p.m. on </w:t>
      </w:r>
      <w:r w:rsidR="0063611E">
        <w:rPr>
          <w:sz w:val="22"/>
          <w:szCs w:val="22"/>
        </w:rPr>
        <w:t xml:space="preserve">Tuesday, </w:t>
      </w:r>
      <w:r w:rsidR="002B5A98">
        <w:rPr>
          <w:sz w:val="22"/>
          <w:szCs w:val="22"/>
        </w:rPr>
        <w:t>January 2</w:t>
      </w:r>
      <w:r w:rsidR="00893490">
        <w:rPr>
          <w:sz w:val="22"/>
          <w:szCs w:val="22"/>
        </w:rPr>
        <w:t>0</w:t>
      </w:r>
      <w:r w:rsidR="0063611E">
        <w:rPr>
          <w:sz w:val="22"/>
          <w:szCs w:val="22"/>
        </w:rPr>
        <w:t xml:space="preserve">, </w:t>
      </w:r>
      <w:r w:rsidR="00F86F17">
        <w:rPr>
          <w:sz w:val="22"/>
          <w:szCs w:val="22"/>
        </w:rPr>
        <w:t>201</w:t>
      </w:r>
      <w:r w:rsidR="00893490">
        <w:rPr>
          <w:sz w:val="22"/>
          <w:szCs w:val="22"/>
        </w:rPr>
        <w:t>5</w:t>
      </w:r>
      <w:r w:rsidRPr="000C2D96">
        <w:rPr>
          <w:sz w:val="22"/>
          <w:szCs w:val="22"/>
        </w:rPr>
        <w:t xml:space="preserve">. </w:t>
      </w:r>
    </w:p>
    <w:p w14:paraId="033636A5" w14:textId="77777777" w:rsidR="00D244EB" w:rsidRPr="000C2D96" w:rsidRDefault="00D244EB">
      <w:pPr>
        <w:rPr>
          <w:sz w:val="22"/>
          <w:szCs w:val="22"/>
        </w:rPr>
      </w:pPr>
    </w:p>
    <w:p w14:paraId="033636A6" w14:textId="77777777" w:rsidR="00D244EB" w:rsidRPr="000C2D96" w:rsidRDefault="00D244EB" w:rsidP="00C22D67">
      <w:pPr>
        <w:numPr>
          <w:ilvl w:val="0"/>
          <w:numId w:val="63"/>
        </w:numPr>
        <w:rPr>
          <w:sz w:val="22"/>
          <w:szCs w:val="22"/>
        </w:rPr>
      </w:pPr>
      <w:r w:rsidRPr="000C2D96">
        <w:rPr>
          <w:sz w:val="22"/>
          <w:szCs w:val="22"/>
        </w:rPr>
        <w:t xml:space="preserve">The decision of the Election Overseers shall be final and not subject to any further review or appeal. </w:t>
      </w:r>
    </w:p>
    <w:p w14:paraId="033636A7" w14:textId="77777777" w:rsidR="00D244EB" w:rsidRPr="000C2D96" w:rsidRDefault="00D244EB">
      <w:pPr>
        <w:rPr>
          <w:sz w:val="22"/>
          <w:szCs w:val="22"/>
        </w:rPr>
      </w:pPr>
    </w:p>
    <w:p w14:paraId="033636A8" w14:textId="77777777" w:rsidR="00D244EB" w:rsidRPr="000C2D96" w:rsidRDefault="00C76C81" w:rsidP="00182720">
      <w:pPr>
        <w:pStyle w:val="Heading2"/>
      </w:pPr>
      <w:bookmarkStart w:id="229" w:name="_Toc399591736"/>
      <w:r w:rsidRPr="000C2D96">
        <w:lastRenderedPageBreak/>
        <w:t>10</w:t>
      </w:r>
      <w:r w:rsidR="00D244EB" w:rsidRPr="000C2D96">
        <w:t>.10</w:t>
      </w:r>
      <w:r w:rsidR="00A945FA">
        <w:tab/>
      </w:r>
      <w:r w:rsidR="00D244EB" w:rsidRPr="000C2D96">
        <w:t xml:space="preserve"> Announcement of Additional Candidates</w:t>
      </w:r>
      <w:bookmarkEnd w:id="229"/>
      <w:r w:rsidR="00D244EB" w:rsidRPr="000C2D96">
        <w:t xml:space="preserve"> </w:t>
      </w:r>
    </w:p>
    <w:p w14:paraId="033636A9" w14:textId="77777777" w:rsidR="00D244EB" w:rsidRPr="000C2D96" w:rsidRDefault="00D244EB">
      <w:pPr>
        <w:keepNext/>
        <w:keepLines/>
        <w:rPr>
          <w:sz w:val="22"/>
          <w:szCs w:val="22"/>
        </w:rPr>
      </w:pPr>
    </w:p>
    <w:p w14:paraId="033636AA" w14:textId="79FEEEF4" w:rsidR="00D244EB" w:rsidRPr="000C2D96" w:rsidRDefault="00D244EB">
      <w:pPr>
        <w:rPr>
          <w:sz w:val="22"/>
          <w:szCs w:val="22"/>
        </w:rPr>
      </w:pPr>
      <w:r w:rsidRPr="000C2D96">
        <w:rPr>
          <w:sz w:val="22"/>
          <w:szCs w:val="22"/>
        </w:rPr>
        <w:t xml:space="preserve">Individuals who successfully appeal the invalidation of their nomination will be announced as candidates on </w:t>
      </w:r>
      <w:r w:rsidR="00AD1A76">
        <w:rPr>
          <w:sz w:val="22"/>
          <w:szCs w:val="22"/>
        </w:rPr>
        <w:t xml:space="preserve">Wednesday, </w:t>
      </w:r>
      <w:r w:rsidR="002B5A98">
        <w:rPr>
          <w:sz w:val="22"/>
          <w:szCs w:val="22"/>
        </w:rPr>
        <w:t>January 2</w:t>
      </w:r>
      <w:r w:rsidR="00893490">
        <w:rPr>
          <w:sz w:val="22"/>
          <w:szCs w:val="22"/>
        </w:rPr>
        <w:t>1</w:t>
      </w:r>
      <w:r w:rsidR="00AD1A76">
        <w:rPr>
          <w:sz w:val="22"/>
          <w:szCs w:val="22"/>
        </w:rPr>
        <w:t xml:space="preserve">, </w:t>
      </w:r>
      <w:r w:rsidR="00F86F17">
        <w:rPr>
          <w:sz w:val="22"/>
          <w:szCs w:val="22"/>
        </w:rPr>
        <w:t>201</w:t>
      </w:r>
      <w:r w:rsidR="00893490">
        <w:rPr>
          <w:sz w:val="22"/>
          <w:szCs w:val="22"/>
        </w:rPr>
        <w:t>5</w:t>
      </w:r>
      <w:r w:rsidRPr="000C2D96">
        <w:rPr>
          <w:sz w:val="22"/>
          <w:szCs w:val="22"/>
        </w:rPr>
        <w:t xml:space="preserve"> at </w:t>
      </w:r>
      <w:r w:rsidR="00AD1A76">
        <w:rPr>
          <w:sz w:val="22"/>
          <w:szCs w:val="22"/>
        </w:rPr>
        <w:t>12:00 noon</w:t>
      </w:r>
      <w:r w:rsidRPr="000C2D96">
        <w:rPr>
          <w:sz w:val="22"/>
          <w:szCs w:val="22"/>
        </w:rPr>
        <w:t xml:space="preserve"> using a method selected by the CRO.</w:t>
      </w:r>
    </w:p>
    <w:p w14:paraId="033636AB" w14:textId="77777777" w:rsidR="00D244EB" w:rsidRPr="000C2D96" w:rsidRDefault="00D244EB">
      <w:pPr>
        <w:rPr>
          <w:sz w:val="22"/>
          <w:szCs w:val="22"/>
        </w:rPr>
      </w:pPr>
    </w:p>
    <w:p w14:paraId="033636AC" w14:textId="77777777" w:rsidR="00D244EB" w:rsidRPr="000C2D96" w:rsidRDefault="00C76C81" w:rsidP="00182720">
      <w:pPr>
        <w:pStyle w:val="Heading2"/>
      </w:pPr>
      <w:bookmarkStart w:id="230" w:name="_Toc399591737"/>
      <w:r w:rsidRPr="000C2D96">
        <w:t>10</w:t>
      </w:r>
      <w:r w:rsidR="00D244EB" w:rsidRPr="000C2D96">
        <w:t xml:space="preserve">.11 </w:t>
      </w:r>
      <w:r w:rsidR="00A945FA">
        <w:tab/>
      </w:r>
      <w:r w:rsidR="00D244EB" w:rsidRPr="000C2D96">
        <w:t>Withdrawal of Candidacy</w:t>
      </w:r>
      <w:bookmarkEnd w:id="230"/>
    </w:p>
    <w:p w14:paraId="033636AD" w14:textId="77777777" w:rsidR="00D244EB" w:rsidRPr="000C2D96" w:rsidRDefault="00D244EB">
      <w:pPr>
        <w:rPr>
          <w:sz w:val="22"/>
          <w:szCs w:val="22"/>
        </w:rPr>
      </w:pPr>
    </w:p>
    <w:p w14:paraId="033636AE" w14:textId="77777777" w:rsidR="00D244EB" w:rsidRPr="000C2D96" w:rsidRDefault="00D244EB" w:rsidP="00C22D67">
      <w:pPr>
        <w:numPr>
          <w:ilvl w:val="4"/>
          <w:numId w:val="64"/>
        </w:numPr>
        <w:rPr>
          <w:sz w:val="22"/>
          <w:szCs w:val="22"/>
        </w:rPr>
      </w:pPr>
      <w:r w:rsidRPr="000C2D96">
        <w:rPr>
          <w:sz w:val="22"/>
          <w:szCs w:val="22"/>
        </w:rPr>
        <w:t xml:space="preserve">A candidate may withdraw by submitting to the CRO or the CRO’s designee a signed statement on the form prescribed for this purpose. </w:t>
      </w:r>
    </w:p>
    <w:p w14:paraId="033636AF" w14:textId="77777777" w:rsidR="00D244EB" w:rsidRPr="000C2D96" w:rsidRDefault="00D244EB">
      <w:pPr>
        <w:rPr>
          <w:sz w:val="22"/>
          <w:szCs w:val="22"/>
        </w:rPr>
      </w:pPr>
    </w:p>
    <w:p w14:paraId="3B44DC37" w14:textId="26014FD3" w:rsidR="005B3C8F" w:rsidRPr="005B3C8F" w:rsidRDefault="00D244EB" w:rsidP="00C22D67">
      <w:pPr>
        <w:numPr>
          <w:ilvl w:val="5"/>
          <w:numId w:val="64"/>
        </w:numPr>
        <w:rPr>
          <w:sz w:val="22"/>
          <w:szCs w:val="22"/>
        </w:rPr>
      </w:pPr>
      <w:r w:rsidRPr="005B3C8F">
        <w:rPr>
          <w:sz w:val="22"/>
          <w:szCs w:val="22"/>
        </w:rPr>
        <w:t xml:space="preserve">The prescribed form will be available in the Office of the Governing Council and on the Elections Section of the Governing Council website: </w:t>
      </w:r>
      <w:hyperlink r:id="rId37" w:history="1">
        <w:r w:rsidR="005B3C8F" w:rsidRPr="005B3C8F">
          <w:rPr>
            <w:rStyle w:val="Hyperlink"/>
            <w:sz w:val="22"/>
            <w:szCs w:val="22"/>
          </w:rPr>
          <w:t>http://www.governingcouncil.utoronto.ca/Governing_Council/elections.htm</w:t>
        </w:r>
      </w:hyperlink>
      <w:r w:rsidR="005B3C8F" w:rsidRPr="005B3C8F">
        <w:rPr>
          <w:sz w:val="22"/>
          <w:szCs w:val="22"/>
        </w:rPr>
        <w:t xml:space="preserve"> </w:t>
      </w:r>
    </w:p>
    <w:p w14:paraId="033636B1" w14:textId="77777777" w:rsidR="00D244EB" w:rsidRPr="000C2D96" w:rsidRDefault="00D244EB" w:rsidP="00C22D67">
      <w:pPr>
        <w:numPr>
          <w:ilvl w:val="5"/>
          <w:numId w:val="64"/>
        </w:numPr>
        <w:rPr>
          <w:sz w:val="22"/>
          <w:szCs w:val="22"/>
        </w:rPr>
      </w:pPr>
      <w:r w:rsidRPr="000C2D96">
        <w:rPr>
          <w:sz w:val="22"/>
          <w:szCs w:val="22"/>
        </w:rPr>
        <w:t>The candidate must sign the statement in person in the Office of the Governing Council, in the presence of the CRO or the CRO’s designee, and present photo identification acceptable to the CRO or to the CRO’s designee.</w:t>
      </w:r>
    </w:p>
    <w:p w14:paraId="033636B2" w14:textId="77777777" w:rsidR="00D244EB" w:rsidRPr="000C2D96" w:rsidRDefault="00D244EB">
      <w:pPr>
        <w:ind w:left="360"/>
        <w:rPr>
          <w:sz w:val="22"/>
          <w:szCs w:val="22"/>
        </w:rPr>
      </w:pPr>
    </w:p>
    <w:p w14:paraId="033636B3" w14:textId="35E4DEF7" w:rsidR="00D244EB" w:rsidRPr="000C2D96" w:rsidRDefault="00D244EB" w:rsidP="00C22D67">
      <w:pPr>
        <w:numPr>
          <w:ilvl w:val="4"/>
          <w:numId w:val="64"/>
        </w:numPr>
        <w:rPr>
          <w:sz w:val="22"/>
          <w:szCs w:val="22"/>
        </w:rPr>
      </w:pPr>
      <w:r w:rsidRPr="000C2D96">
        <w:rPr>
          <w:sz w:val="22"/>
          <w:szCs w:val="22"/>
        </w:rPr>
        <w:t xml:space="preserve">If a candidate wishes to have her or his name removed from the ballot, she or he must withdraw by 5:00 p.m. on </w:t>
      </w:r>
      <w:r w:rsidR="00AD1A76">
        <w:rPr>
          <w:sz w:val="22"/>
          <w:szCs w:val="22"/>
        </w:rPr>
        <w:t xml:space="preserve">Friday, </w:t>
      </w:r>
      <w:r w:rsidR="002B5A98">
        <w:rPr>
          <w:sz w:val="22"/>
          <w:szCs w:val="22"/>
        </w:rPr>
        <w:t>January 2</w:t>
      </w:r>
      <w:r w:rsidR="00893490">
        <w:rPr>
          <w:sz w:val="22"/>
          <w:szCs w:val="22"/>
        </w:rPr>
        <w:t>3</w:t>
      </w:r>
      <w:r w:rsidR="00AD1A76">
        <w:rPr>
          <w:sz w:val="22"/>
          <w:szCs w:val="22"/>
        </w:rPr>
        <w:t xml:space="preserve">, </w:t>
      </w:r>
      <w:r w:rsidR="00F86F17">
        <w:rPr>
          <w:sz w:val="22"/>
          <w:szCs w:val="22"/>
        </w:rPr>
        <w:t>201</w:t>
      </w:r>
      <w:r w:rsidR="00893490">
        <w:rPr>
          <w:sz w:val="22"/>
          <w:szCs w:val="22"/>
        </w:rPr>
        <w:t>5</w:t>
      </w:r>
      <w:r w:rsidRPr="000C2D96">
        <w:rPr>
          <w:sz w:val="22"/>
          <w:szCs w:val="22"/>
        </w:rPr>
        <w:t>.</w:t>
      </w:r>
    </w:p>
    <w:p w14:paraId="033636B4" w14:textId="77777777" w:rsidR="00D244EB" w:rsidRPr="000C2D96" w:rsidRDefault="00D244EB">
      <w:pPr>
        <w:rPr>
          <w:sz w:val="22"/>
          <w:szCs w:val="22"/>
        </w:rPr>
      </w:pPr>
    </w:p>
    <w:p w14:paraId="033636B5" w14:textId="77777777" w:rsidR="00D244EB" w:rsidRPr="000C2D96" w:rsidRDefault="00D244EB" w:rsidP="00C22D67">
      <w:pPr>
        <w:numPr>
          <w:ilvl w:val="5"/>
          <w:numId w:val="64"/>
        </w:numPr>
        <w:rPr>
          <w:sz w:val="22"/>
          <w:szCs w:val="22"/>
        </w:rPr>
      </w:pPr>
      <w:r w:rsidRPr="000C2D96">
        <w:rPr>
          <w:sz w:val="22"/>
          <w:szCs w:val="22"/>
        </w:rPr>
        <w:t xml:space="preserve">If a candidate withdraws the nomination after this time, the withdrawal and the fact that her or his name remains on the ballot shall not invalidate the election. </w:t>
      </w:r>
    </w:p>
    <w:p w14:paraId="033636B6" w14:textId="77777777" w:rsidR="00D244EB" w:rsidRPr="000C2D96" w:rsidRDefault="00D244EB" w:rsidP="00C22D67">
      <w:pPr>
        <w:numPr>
          <w:ilvl w:val="5"/>
          <w:numId w:val="64"/>
        </w:numPr>
        <w:rPr>
          <w:sz w:val="22"/>
          <w:szCs w:val="22"/>
        </w:rPr>
      </w:pPr>
      <w:r w:rsidRPr="000C2D96">
        <w:rPr>
          <w:sz w:val="22"/>
          <w:szCs w:val="22"/>
        </w:rPr>
        <w:t xml:space="preserve">Votes cast for a candidate who has withdrawn shall not be counted and shall be void. </w:t>
      </w:r>
    </w:p>
    <w:p w14:paraId="033636B7" w14:textId="77777777" w:rsidR="00D244EB" w:rsidRPr="000C2D96" w:rsidRDefault="00D244EB">
      <w:pPr>
        <w:rPr>
          <w:sz w:val="22"/>
          <w:szCs w:val="22"/>
        </w:rPr>
      </w:pPr>
    </w:p>
    <w:p w14:paraId="033636B8" w14:textId="77777777" w:rsidR="00D244EB" w:rsidRPr="000C2D96" w:rsidRDefault="00C76C81" w:rsidP="00182720">
      <w:pPr>
        <w:pStyle w:val="Heading2"/>
      </w:pPr>
      <w:bookmarkStart w:id="231" w:name="_Toc399591738"/>
      <w:r w:rsidRPr="000C2D96">
        <w:t>10</w:t>
      </w:r>
      <w:r w:rsidR="00D244EB" w:rsidRPr="000C2D96">
        <w:t xml:space="preserve">.12 </w:t>
      </w:r>
      <w:r w:rsidR="00A945FA">
        <w:tab/>
      </w:r>
      <w:r w:rsidR="00D244EB" w:rsidRPr="000C2D96">
        <w:t>Acclamations</w:t>
      </w:r>
      <w:bookmarkEnd w:id="231"/>
    </w:p>
    <w:p w14:paraId="033636B9" w14:textId="77777777" w:rsidR="00D244EB" w:rsidRPr="000C2D96" w:rsidRDefault="00D244EB">
      <w:pPr>
        <w:rPr>
          <w:sz w:val="22"/>
          <w:szCs w:val="22"/>
        </w:rPr>
      </w:pPr>
    </w:p>
    <w:p w14:paraId="033636BA" w14:textId="77777777" w:rsidR="00D244EB" w:rsidRPr="000C2D96" w:rsidRDefault="00D244EB">
      <w:pPr>
        <w:rPr>
          <w:sz w:val="22"/>
          <w:szCs w:val="22"/>
        </w:rPr>
      </w:pPr>
      <w:r w:rsidRPr="000C2D96">
        <w:rPr>
          <w:sz w:val="22"/>
          <w:szCs w:val="22"/>
        </w:rPr>
        <w:t xml:space="preserve">Subject to the provisions of these </w:t>
      </w:r>
      <w:r w:rsidRPr="000C2D96">
        <w:rPr>
          <w:i/>
          <w:sz w:val="22"/>
          <w:szCs w:val="22"/>
        </w:rPr>
        <w:t>Guidelines</w:t>
      </w:r>
      <w:r w:rsidRPr="000C2D96">
        <w:rPr>
          <w:sz w:val="22"/>
          <w:szCs w:val="22"/>
        </w:rPr>
        <w:t>, a candidate may be acclaimed, i.e., deemed to be elected, on to the Academic Board by the CRO under the following circumstances:</w:t>
      </w:r>
    </w:p>
    <w:p w14:paraId="033636BB" w14:textId="77777777" w:rsidR="00D244EB" w:rsidRPr="000C2D96" w:rsidRDefault="00D244EB">
      <w:pPr>
        <w:rPr>
          <w:sz w:val="22"/>
          <w:szCs w:val="22"/>
        </w:rPr>
      </w:pPr>
      <w:r w:rsidRPr="000C2D96">
        <w:rPr>
          <w:sz w:val="22"/>
          <w:szCs w:val="22"/>
        </w:rPr>
        <w:t xml:space="preserve"> </w:t>
      </w:r>
    </w:p>
    <w:p w14:paraId="033636BC" w14:textId="77777777" w:rsidR="00D244EB" w:rsidRPr="000C2D96" w:rsidRDefault="00D244EB" w:rsidP="00C22D67">
      <w:pPr>
        <w:numPr>
          <w:ilvl w:val="4"/>
          <w:numId w:val="65"/>
        </w:numPr>
        <w:rPr>
          <w:sz w:val="22"/>
          <w:szCs w:val="22"/>
        </w:rPr>
      </w:pPr>
      <w:r w:rsidRPr="000C2D96">
        <w:rPr>
          <w:sz w:val="22"/>
          <w:szCs w:val="22"/>
        </w:rPr>
        <w:t xml:space="preserve">any appeals relating to nomination invalidations have been completed; </w:t>
      </w:r>
    </w:p>
    <w:p w14:paraId="033636BD" w14:textId="77777777" w:rsidR="00D244EB" w:rsidRPr="000C2D96" w:rsidRDefault="00D244EB">
      <w:pPr>
        <w:rPr>
          <w:sz w:val="22"/>
          <w:szCs w:val="22"/>
        </w:rPr>
      </w:pPr>
    </w:p>
    <w:p w14:paraId="033636BE" w14:textId="77777777" w:rsidR="00D244EB" w:rsidRPr="000C2D96" w:rsidRDefault="00D244EB" w:rsidP="00C22D67">
      <w:pPr>
        <w:numPr>
          <w:ilvl w:val="4"/>
          <w:numId w:val="65"/>
        </w:numPr>
        <w:rPr>
          <w:sz w:val="22"/>
          <w:szCs w:val="22"/>
        </w:rPr>
      </w:pPr>
      <w:r w:rsidRPr="000C2D96">
        <w:rPr>
          <w:sz w:val="22"/>
          <w:szCs w:val="22"/>
        </w:rPr>
        <w:t>the official candidates have been announced;</w:t>
      </w:r>
    </w:p>
    <w:p w14:paraId="033636BF" w14:textId="77777777" w:rsidR="00D244EB" w:rsidRPr="000C2D96" w:rsidRDefault="00D244EB">
      <w:pPr>
        <w:rPr>
          <w:sz w:val="22"/>
          <w:szCs w:val="22"/>
        </w:rPr>
      </w:pPr>
    </w:p>
    <w:p w14:paraId="033636C0" w14:textId="77777777" w:rsidR="00D244EB" w:rsidRPr="000C2D96" w:rsidRDefault="00D244EB" w:rsidP="00C22D67">
      <w:pPr>
        <w:numPr>
          <w:ilvl w:val="4"/>
          <w:numId w:val="65"/>
        </w:numPr>
        <w:rPr>
          <w:sz w:val="22"/>
          <w:szCs w:val="22"/>
        </w:rPr>
      </w:pPr>
      <w:r w:rsidRPr="000C2D96">
        <w:rPr>
          <w:sz w:val="22"/>
          <w:szCs w:val="22"/>
        </w:rPr>
        <w:t>the candidate has not withdrawn from the election;</w:t>
      </w:r>
    </w:p>
    <w:p w14:paraId="033636C1" w14:textId="77777777" w:rsidR="00D244EB" w:rsidRPr="000C2D96" w:rsidRDefault="00D244EB">
      <w:pPr>
        <w:rPr>
          <w:sz w:val="22"/>
          <w:szCs w:val="22"/>
        </w:rPr>
      </w:pPr>
    </w:p>
    <w:p w14:paraId="033636C2" w14:textId="77777777" w:rsidR="00D244EB" w:rsidRPr="000C2D96" w:rsidRDefault="00D244EB" w:rsidP="00C22D67">
      <w:pPr>
        <w:numPr>
          <w:ilvl w:val="4"/>
          <w:numId w:val="65"/>
        </w:numPr>
        <w:rPr>
          <w:sz w:val="22"/>
          <w:szCs w:val="22"/>
        </w:rPr>
      </w:pPr>
      <w:r w:rsidRPr="000C2D96">
        <w:rPr>
          <w:sz w:val="22"/>
          <w:szCs w:val="22"/>
        </w:rPr>
        <w:t>the number of candidates in the candidate’s constituency is equal to or less than the number of vacancies on the Academic Board to be filled by individuals of that constituency;</w:t>
      </w:r>
    </w:p>
    <w:p w14:paraId="033636C3" w14:textId="77777777" w:rsidR="00D244EB" w:rsidRPr="000C2D96" w:rsidRDefault="00D244EB">
      <w:pPr>
        <w:rPr>
          <w:sz w:val="22"/>
          <w:szCs w:val="22"/>
        </w:rPr>
      </w:pPr>
    </w:p>
    <w:p w14:paraId="033636C4" w14:textId="77777777" w:rsidR="00D244EB" w:rsidRPr="000C2D96" w:rsidRDefault="00D244EB" w:rsidP="00C22D67">
      <w:pPr>
        <w:numPr>
          <w:ilvl w:val="4"/>
          <w:numId w:val="65"/>
        </w:numPr>
        <w:rPr>
          <w:sz w:val="22"/>
          <w:szCs w:val="22"/>
        </w:rPr>
      </w:pPr>
      <w:r w:rsidRPr="000C2D96">
        <w:rPr>
          <w:sz w:val="22"/>
          <w:szCs w:val="22"/>
        </w:rPr>
        <w:t xml:space="preserve">the acclamation would not otherwise violate other provisions in these </w:t>
      </w:r>
      <w:r w:rsidRPr="000C2D96">
        <w:rPr>
          <w:i/>
          <w:sz w:val="22"/>
          <w:szCs w:val="22"/>
        </w:rPr>
        <w:t>Guidelines</w:t>
      </w:r>
      <w:r w:rsidRPr="000C2D96">
        <w:rPr>
          <w:sz w:val="22"/>
          <w:szCs w:val="22"/>
        </w:rPr>
        <w:t>; and</w:t>
      </w:r>
    </w:p>
    <w:p w14:paraId="033636C5" w14:textId="77777777" w:rsidR="00D244EB" w:rsidRPr="000C2D96" w:rsidRDefault="00D244EB">
      <w:pPr>
        <w:rPr>
          <w:sz w:val="22"/>
          <w:szCs w:val="22"/>
        </w:rPr>
      </w:pPr>
    </w:p>
    <w:p w14:paraId="033636C6" w14:textId="77777777" w:rsidR="00D244EB" w:rsidRPr="000C2D96" w:rsidRDefault="00D244EB" w:rsidP="00C22D67">
      <w:pPr>
        <w:numPr>
          <w:ilvl w:val="4"/>
          <w:numId w:val="65"/>
        </w:numPr>
        <w:rPr>
          <w:sz w:val="22"/>
          <w:szCs w:val="22"/>
        </w:rPr>
      </w:pPr>
      <w:r w:rsidRPr="000C2D96">
        <w:rPr>
          <w:sz w:val="22"/>
          <w:szCs w:val="22"/>
        </w:rPr>
        <w:t xml:space="preserve"> </w:t>
      </w:r>
      <w:proofErr w:type="gramStart"/>
      <w:r w:rsidRPr="000C2D96">
        <w:rPr>
          <w:sz w:val="22"/>
          <w:szCs w:val="22"/>
        </w:rPr>
        <w:t>either</w:t>
      </w:r>
      <w:proofErr w:type="gramEnd"/>
      <w:r w:rsidRPr="000C2D96">
        <w:rPr>
          <w:sz w:val="22"/>
          <w:szCs w:val="22"/>
        </w:rPr>
        <w:t>: (1) the candidate is the only candidate from her or his department or equivalent unit; or (2) the candidate received the most votes of all the candidates from her or his department or equivalent unit.</w:t>
      </w:r>
    </w:p>
    <w:p w14:paraId="033636C7" w14:textId="77777777" w:rsidR="00D244EB" w:rsidRPr="000C2D96" w:rsidRDefault="00D244EB">
      <w:pPr>
        <w:rPr>
          <w:sz w:val="22"/>
          <w:szCs w:val="22"/>
        </w:rPr>
      </w:pPr>
    </w:p>
    <w:p w14:paraId="033636C8" w14:textId="77777777" w:rsidR="00D244EB" w:rsidRPr="000C2D96" w:rsidRDefault="00D244EB">
      <w:pPr>
        <w:rPr>
          <w:sz w:val="22"/>
          <w:szCs w:val="22"/>
        </w:rPr>
      </w:pPr>
    </w:p>
    <w:p w14:paraId="033636C9" w14:textId="77777777" w:rsidR="00D244EB" w:rsidRPr="000C2D96" w:rsidRDefault="00C76C81" w:rsidP="00182720">
      <w:pPr>
        <w:pStyle w:val="Heading2"/>
      </w:pPr>
      <w:bookmarkStart w:id="232" w:name="_Toc399591739"/>
      <w:r w:rsidRPr="000C2D96">
        <w:lastRenderedPageBreak/>
        <w:t>10</w:t>
      </w:r>
      <w:r w:rsidR="00D244EB" w:rsidRPr="000C2D96">
        <w:t xml:space="preserve">.13 </w:t>
      </w:r>
      <w:r w:rsidR="00A945FA">
        <w:tab/>
      </w:r>
      <w:r w:rsidR="00D244EB" w:rsidRPr="000C2D96">
        <w:t>Re-opening of Nominations</w:t>
      </w:r>
      <w:bookmarkEnd w:id="232"/>
      <w:r w:rsidR="00D244EB" w:rsidRPr="000C2D96">
        <w:t xml:space="preserve"> </w:t>
      </w:r>
    </w:p>
    <w:p w14:paraId="033636CA" w14:textId="77777777" w:rsidR="00D244EB" w:rsidRPr="000C2D96" w:rsidRDefault="00D244EB">
      <w:pPr>
        <w:keepNext/>
        <w:keepLines/>
        <w:rPr>
          <w:sz w:val="22"/>
          <w:szCs w:val="22"/>
        </w:rPr>
      </w:pPr>
    </w:p>
    <w:p w14:paraId="033636CB" w14:textId="77777777" w:rsidR="00D244EB" w:rsidRPr="000C2D96" w:rsidRDefault="00D244EB" w:rsidP="00C22D67">
      <w:pPr>
        <w:keepNext/>
        <w:keepLines/>
        <w:numPr>
          <w:ilvl w:val="4"/>
          <w:numId w:val="63"/>
        </w:numPr>
        <w:rPr>
          <w:sz w:val="22"/>
          <w:szCs w:val="22"/>
        </w:rPr>
      </w:pPr>
      <w:r w:rsidRPr="000C2D96">
        <w:rPr>
          <w:sz w:val="22"/>
          <w:szCs w:val="22"/>
        </w:rPr>
        <w:t>The CRO may re-open nominations for up to two times provided: (1) no verified nomination forms are filed during the nomination period; (2) the number of verified nomination forms is fewer than the number of vacancies on the Academic Board; or (3) the number of verified nomination forms received in respect of a constituency are insufficient such that there are insufficient candidates to ensure that no more than one person on the Academic Board is elected from each department or equivalent unit.</w:t>
      </w:r>
    </w:p>
    <w:p w14:paraId="033636CC" w14:textId="77777777" w:rsidR="00D244EB" w:rsidRPr="000C2D96" w:rsidRDefault="00D244EB">
      <w:pPr>
        <w:rPr>
          <w:sz w:val="22"/>
          <w:szCs w:val="22"/>
        </w:rPr>
      </w:pPr>
    </w:p>
    <w:p w14:paraId="033636CD" w14:textId="77777777" w:rsidR="00D244EB" w:rsidRPr="000C2D96" w:rsidRDefault="00D244EB" w:rsidP="00C22D67">
      <w:pPr>
        <w:numPr>
          <w:ilvl w:val="4"/>
          <w:numId w:val="63"/>
        </w:numPr>
        <w:rPr>
          <w:sz w:val="22"/>
          <w:szCs w:val="22"/>
        </w:rPr>
      </w:pPr>
      <w:r w:rsidRPr="000C2D96">
        <w:rPr>
          <w:sz w:val="22"/>
          <w:szCs w:val="22"/>
        </w:rPr>
        <w:t>If the second re-opening of nominations fails to produce a candidate, the CRO may determine the appropriate course of action.</w:t>
      </w:r>
    </w:p>
    <w:p w14:paraId="033636CE" w14:textId="77777777" w:rsidR="00D244EB" w:rsidRPr="000C2D96" w:rsidRDefault="00D244EB">
      <w:pPr>
        <w:rPr>
          <w:sz w:val="22"/>
          <w:szCs w:val="22"/>
        </w:rPr>
      </w:pPr>
    </w:p>
    <w:p w14:paraId="033636CF" w14:textId="77777777" w:rsidR="00D244EB" w:rsidRPr="000C2D96" w:rsidRDefault="00C76C81" w:rsidP="00182720">
      <w:pPr>
        <w:pStyle w:val="Heading2"/>
      </w:pPr>
      <w:bookmarkStart w:id="233" w:name="_Toc399591740"/>
      <w:r w:rsidRPr="000C2D96">
        <w:t>10</w:t>
      </w:r>
      <w:r w:rsidR="00D244EB" w:rsidRPr="000C2D96">
        <w:t>.14</w:t>
      </w:r>
      <w:r w:rsidR="00A945FA">
        <w:tab/>
      </w:r>
      <w:r w:rsidR="00D244EB" w:rsidRPr="000C2D96">
        <w:t xml:space="preserve"> Campaign Period</w:t>
      </w:r>
      <w:bookmarkEnd w:id="233"/>
    </w:p>
    <w:p w14:paraId="033636D0" w14:textId="77777777" w:rsidR="00D244EB" w:rsidRPr="000C2D96" w:rsidRDefault="00D244EB">
      <w:pPr>
        <w:rPr>
          <w:sz w:val="22"/>
          <w:szCs w:val="22"/>
        </w:rPr>
      </w:pPr>
    </w:p>
    <w:p w14:paraId="033636D1" w14:textId="4CC333ED" w:rsidR="00D244EB" w:rsidRPr="000C2D96" w:rsidRDefault="00D244EB">
      <w:pPr>
        <w:tabs>
          <w:tab w:val="left" w:pos="2520"/>
        </w:tabs>
        <w:rPr>
          <w:sz w:val="22"/>
          <w:szCs w:val="22"/>
        </w:rPr>
      </w:pPr>
      <w:r w:rsidRPr="000C2D96">
        <w:rPr>
          <w:sz w:val="22"/>
          <w:szCs w:val="22"/>
        </w:rPr>
        <w:t>Campaign Period Begins:</w:t>
      </w:r>
      <w:r w:rsidRPr="000C2D96">
        <w:rPr>
          <w:sz w:val="22"/>
          <w:szCs w:val="22"/>
        </w:rPr>
        <w:tab/>
      </w:r>
      <w:r w:rsidR="007E14CF">
        <w:rPr>
          <w:sz w:val="22"/>
          <w:szCs w:val="22"/>
        </w:rPr>
        <w:t>Monday, January 26</w:t>
      </w:r>
      <w:r w:rsidR="00AD1A76">
        <w:rPr>
          <w:sz w:val="22"/>
          <w:szCs w:val="22"/>
        </w:rPr>
        <w:t xml:space="preserve">, </w:t>
      </w:r>
      <w:r w:rsidR="00F86F17">
        <w:rPr>
          <w:sz w:val="22"/>
          <w:szCs w:val="22"/>
        </w:rPr>
        <w:t>201</w:t>
      </w:r>
      <w:r w:rsidR="00893490">
        <w:rPr>
          <w:sz w:val="22"/>
          <w:szCs w:val="22"/>
        </w:rPr>
        <w:t xml:space="preserve">5 </w:t>
      </w:r>
      <w:r w:rsidRPr="000C2D96">
        <w:rPr>
          <w:sz w:val="22"/>
          <w:szCs w:val="22"/>
        </w:rPr>
        <w:t>at 9:00 a.m.</w:t>
      </w:r>
    </w:p>
    <w:p w14:paraId="033636D2" w14:textId="1B351D70" w:rsidR="00D244EB" w:rsidRPr="000C2D96" w:rsidRDefault="00D244EB">
      <w:pPr>
        <w:tabs>
          <w:tab w:val="left" w:pos="2520"/>
        </w:tabs>
        <w:rPr>
          <w:sz w:val="22"/>
          <w:szCs w:val="22"/>
        </w:rPr>
      </w:pPr>
      <w:r w:rsidRPr="000C2D96">
        <w:rPr>
          <w:sz w:val="22"/>
          <w:szCs w:val="22"/>
        </w:rPr>
        <w:t>Campaign Period Ends:</w:t>
      </w:r>
      <w:r w:rsidRPr="000C2D96">
        <w:rPr>
          <w:sz w:val="22"/>
          <w:szCs w:val="22"/>
        </w:rPr>
        <w:tab/>
      </w:r>
      <w:r w:rsidR="007E14CF">
        <w:rPr>
          <w:sz w:val="22"/>
          <w:szCs w:val="22"/>
        </w:rPr>
        <w:t>Friday, February 20</w:t>
      </w:r>
      <w:r w:rsidR="00AD1A76">
        <w:rPr>
          <w:sz w:val="22"/>
          <w:szCs w:val="22"/>
        </w:rPr>
        <w:t xml:space="preserve">, </w:t>
      </w:r>
      <w:r w:rsidR="00F86F17">
        <w:rPr>
          <w:sz w:val="22"/>
          <w:szCs w:val="22"/>
        </w:rPr>
        <w:t>201</w:t>
      </w:r>
      <w:r w:rsidR="00893490">
        <w:rPr>
          <w:sz w:val="22"/>
          <w:szCs w:val="22"/>
        </w:rPr>
        <w:t>5</w:t>
      </w:r>
      <w:r w:rsidRPr="000C2D96">
        <w:rPr>
          <w:sz w:val="22"/>
          <w:szCs w:val="22"/>
        </w:rPr>
        <w:t xml:space="preserve"> at 5:00 p.m.</w:t>
      </w:r>
    </w:p>
    <w:p w14:paraId="033636D3" w14:textId="77777777" w:rsidR="00D244EB" w:rsidRPr="000C2D96" w:rsidRDefault="00D244EB">
      <w:pPr>
        <w:pStyle w:val="Heading3"/>
        <w:keepLines/>
        <w:spacing w:before="0" w:after="0"/>
        <w:rPr>
          <w:sz w:val="22"/>
          <w:szCs w:val="22"/>
        </w:rPr>
      </w:pPr>
      <w:r w:rsidRPr="000C2D96">
        <w:rPr>
          <w:sz w:val="22"/>
          <w:szCs w:val="22"/>
        </w:rPr>
        <w:t xml:space="preserve"> </w:t>
      </w:r>
    </w:p>
    <w:p w14:paraId="033636D4" w14:textId="77777777" w:rsidR="00D244EB" w:rsidRPr="000C2D96" w:rsidRDefault="00D244EB" w:rsidP="00A945FA">
      <w:pPr>
        <w:pStyle w:val="Heading2"/>
      </w:pPr>
      <w:bookmarkStart w:id="234" w:name="_Toc399591741"/>
      <w:r w:rsidRPr="000C2D96">
        <w:t>(1) Campaign Guidelines Information Session for Candidates</w:t>
      </w:r>
      <w:bookmarkEnd w:id="234"/>
    </w:p>
    <w:p w14:paraId="033636D5" w14:textId="77777777" w:rsidR="00D244EB" w:rsidRPr="000C2D96" w:rsidRDefault="00D244EB">
      <w:pPr>
        <w:pStyle w:val="Heading3"/>
        <w:keepLines/>
        <w:spacing w:before="0" w:after="0"/>
        <w:rPr>
          <w:rFonts w:ascii="Times New Roman" w:hAnsi="Times New Roman" w:cs="Times New Roman"/>
          <w:b w:val="0"/>
          <w:sz w:val="22"/>
          <w:szCs w:val="22"/>
        </w:rPr>
      </w:pPr>
    </w:p>
    <w:p w14:paraId="033636D6" w14:textId="2B1CF9A9" w:rsidR="00D244EB" w:rsidRPr="000C2D96" w:rsidRDefault="00C020AA">
      <w:pPr>
        <w:pStyle w:val="Heading3"/>
        <w:keepLines/>
        <w:spacing w:before="0" w:after="0"/>
        <w:ind w:firstLine="360"/>
        <w:rPr>
          <w:rFonts w:ascii="Times New Roman" w:hAnsi="Times New Roman" w:cs="Times New Roman"/>
          <w:b w:val="0"/>
          <w:sz w:val="22"/>
          <w:szCs w:val="22"/>
          <w:u w:val="single"/>
        </w:rPr>
      </w:pPr>
      <w:bookmarkStart w:id="235" w:name="_Toc399591742"/>
      <w:r>
        <w:rPr>
          <w:rFonts w:ascii="Times New Roman" w:hAnsi="Times New Roman" w:cs="Times New Roman"/>
          <w:b w:val="0"/>
          <w:sz w:val="22"/>
          <w:szCs w:val="22"/>
        </w:rPr>
        <w:t xml:space="preserve">Thursday, </w:t>
      </w:r>
      <w:r w:rsidR="002B5A98">
        <w:rPr>
          <w:rFonts w:ascii="Times New Roman" w:hAnsi="Times New Roman" w:cs="Times New Roman"/>
          <w:b w:val="0"/>
          <w:sz w:val="22"/>
          <w:szCs w:val="22"/>
        </w:rPr>
        <w:t>January 2</w:t>
      </w:r>
      <w:r w:rsidR="00893490">
        <w:rPr>
          <w:rFonts w:ascii="Times New Roman" w:hAnsi="Times New Roman" w:cs="Times New Roman"/>
          <w:b w:val="0"/>
          <w:sz w:val="22"/>
          <w:szCs w:val="22"/>
        </w:rPr>
        <w:t>2</w:t>
      </w:r>
      <w:r>
        <w:rPr>
          <w:rFonts w:ascii="Times New Roman" w:hAnsi="Times New Roman" w:cs="Times New Roman"/>
          <w:b w:val="0"/>
          <w:sz w:val="22"/>
          <w:szCs w:val="22"/>
        </w:rPr>
        <w:t xml:space="preserve">, </w:t>
      </w:r>
      <w:r w:rsidR="00F86F17">
        <w:rPr>
          <w:rFonts w:ascii="Times New Roman" w:hAnsi="Times New Roman" w:cs="Times New Roman"/>
          <w:b w:val="0"/>
          <w:sz w:val="22"/>
          <w:szCs w:val="22"/>
        </w:rPr>
        <w:t>201</w:t>
      </w:r>
      <w:r w:rsidR="00893490">
        <w:rPr>
          <w:rFonts w:ascii="Times New Roman" w:hAnsi="Times New Roman" w:cs="Times New Roman"/>
          <w:b w:val="0"/>
          <w:sz w:val="22"/>
          <w:szCs w:val="22"/>
        </w:rPr>
        <w:t>5</w:t>
      </w:r>
      <w:r w:rsidR="00D244EB" w:rsidRPr="000C2D96">
        <w:rPr>
          <w:rFonts w:ascii="Times New Roman" w:hAnsi="Times New Roman" w:cs="Times New Roman"/>
          <w:b w:val="0"/>
          <w:sz w:val="22"/>
          <w:szCs w:val="22"/>
        </w:rPr>
        <w:t>, 9:00 a.m.</w:t>
      </w:r>
      <w:bookmarkEnd w:id="235"/>
    </w:p>
    <w:p w14:paraId="033636D7" w14:textId="77777777" w:rsidR="00D244EB" w:rsidRPr="000C2D96" w:rsidRDefault="00D244EB">
      <w:pPr>
        <w:rPr>
          <w:sz w:val="22"/>
          <w:szCs w:val="22"/>
        </w:rPr>
      </w:pPr>
    </w:p>
    <w:p w14:paraId="033636D8" w14:textId="77777777" w:rsidR="00D244EB" w:rsidRPr="000C2D96" w:rsidRDefault="00D244EB" w:rsidP="00C22D67">
      <w:pPr>
        <w:numPr>
          <w:ilvl w:val="0"/>
          <w:numId w:val="90"/>
        </w:numPr>
        <w:rPr>
          <w:sz w:val="22"/>
          <w:szCs w:val="22"/>
        </w:rPr>
      </w:pPr>
      <w:r w:rsidRPr="000C2D96">
        <w:rPr>
          <w:sz w:val="22"/>
          <w:szCs w:val="22"/>
        </w:rPr>
        <w:t xml:space="preserve">Candidates are encouraged to attend in person or send an authorized representative to attend the Campaign Guidelines Information Session for Candidates organized by the CRO to review Campaign guidelines. </w:t>
      </w:r>
    </w:p>
    <w:p w14:paraId="033636D9" w14:textId="77777777" w:rsidR="00D244EB" w:rsidRPr="000C2D96" w:rsidRDefault="00D244EB">
      <w:pPr>
        <w:rPr>
          <w:sz w:val="22"/>
          <w:szCs w:val="22"/>
        </w:rPr>
      </w:pPr>
    </w:p>
    <w:p w14:paraId="033636DA" w14:textId="77777777" w:rsidR="00D244EB" w:rsidRPr="000C2D96" w:rsidRDefault="00D244EB" w:rsidP="00C22D67">
      <w:pPr>
        <w:numPr>
          <w:ilvl w:val="0"/>
          <w:numId w:val="90"/>
        </w:numPr>
        <w:rPr>
          <w:sz w:val="22"/>
          <w:szCs w:val="22"/>
        </w:rPr>
      </w:pPr>
      <w:r w:rsidRPr="000C2D96">
        <w:rPr>
          <w:sz w:val="22"/>
          <w:szCs w:val="22"/>
        </w:rPr>
        <w:t>A candidate may contact the CRO to receive the information given at the Campaign Guidelines Information Session for Candidates if the candidate is unable to attend the session.</w:t>
      </w:r>
    </w:p>
    <w:p w14:paraId="033636DB" w14:textId="77777777" w:rsidR="00D244EB" w:rsidRPr="000C2D96" w:rsidRDefault="00D244EB">
      <w:pPr>
        <w:rPr>
          <w:sz w:val="22"/>
          <w:szCs w:val="22"/>
        </w:rPr>
      </w:pPr>
    </w:p>
    <w:p w14:paraId="033636DC" w14:textId="77777777" w:rsidR="00D244EB" w:rsidRPr="000C2D96" w:rsidRDefault="00D244EB" w:rsidP="00C22D67">
      <w:pPr>
        <w:numPr>
          <w:ilvl w:val="0"/>
          <w:numId w:val="90"/>
        </w:numPr>
        <w:rPr>
          <w:sz w:val="22"/>
          <w:szCs w:val="22"/>
        </w:rPr>
      </w:pPr>
      <w:r w:rsidRPr="000C2D96">
        <w:rPr>
          <w:sz w:val="22"/>
          <w:szCs w:val="22"/>
        </w:rPr>
        <w:t xml:space="preserve">All candidates, whether present in person or not, shall be responsible for and shall act in accordance with all the information provided at the Campaign Guidelines Information Session for Candidates. </w:t>
      </w:r>
    </w:p>
    <w:p w14:paraId="033636DD" w14:textId="77777777" w:rsidR="00D244EB" w:rsidRPr="000C2D96" w:rsidRDefault="00D244EB" w:rsidP="00A945FA">
      <w:pPr>
        <w:pStyle w:val="Heading2"/>
      </w:pPr>
      <w:bookmarkStart w:id="236" w:name="_Toc399591743"/>
      <w:r w:rsidRPr="000C2D96">
        <w:t>(2) Campaigning</w:t>
      </w:r>
      <w:bookmarkEnd w:id="236"/>
    </w:p>
    <w:p w14:paraId="033636DE" w14:textId="77777777" w:rsidR="00D244EB" w:rsidRPr="000C2D96" w:rsidRDefault="00D244EB">
      <w:pPr>
        <w:rPr>
          <w:sz w:val="22"/>
          <w:szCs w:val="22"/>
        </w:rPr>
      </w:pPr>
    </w:p>
    <w:p w14:paraId="033636DF" w14:textId="77777777" w:rsidR="00D244EB" w:rsidRPr="000C2D96" w:rsidRDefault="00D244EB">
      <w:pPr>
        <w:rPr>
          <w:sz w:val="22"/>
          <w:szCs w:val="22"/>
        </w:rPr>
      </w:pPr>
      <w:r w:rsidRPr="000C2D96">
        <w:rPr>
          <w:sz w:val="22"/>
          <w:szCs w:val="22"/>
        </w:rPr>
        <w:t xml:space="preserve">Candidates for election to the Governing Council shall abide by all the guidelines for Campaigning contained in all of the Appendices of these </w:t>
      </w:r>
      <w:r w:rsidRPr="000C2D96">
        <w:rPr>
          <w:i/>
          <w:sz w:val="22"/>
          <w:szCs w:val="22"/>
        </w:rPr>
        <w:t>Guidelines</w:t>
      </w:r>
      <w:r w:rsidRPr="000C2D96">
        <w:rPr>
          <w:sz w:val="22"/>
          <w:szCs w:val="22"/>
        </w:rPr>
        <w:t xml:space="preserve"> and any additional </w:t>
      </w:r>
      <w:r w:rsidRPr="000C2D96">
        <w:rPr>
          <w:i/>
          <w:sz w:val="22"/>
          <w:szCs w:val="22"/>
        </w:rPr>
        <w:t>Guidelines</w:t>
      </w:r>
      <w:r w:rsidRPr="000C2D96">
        <w:rPr>
          <w:sz w:val="22"/>
          <w:szCs w:val="22"/>
        </w:rPr>
        <w:t xml:space="preserve"> regarding Campaigning that may be issued by the CRO in writing from time to time. Any violation of the </w:t>
      </w:r>
      <w:r w:rsidRPr="000C2D96">
        <w:rPr>
          <w:i/>
          <w:sz w:val="22"/>
          <w:szCs w:val="22"/>
        </w:rPr>
        <w:t>Guidelines</w:t>
      </w:r>
      <w:r w:rsidRPr="000C2D96">
        <w:rPr>
          <w:sz w:val="22"/>
          <w:szCs w:val="22"/>
        </w:rPr>
        <w:t xml:space="preserve"> for Campaigning may result in the imposition of sanctions against a candidate by the Election Overseers, including, but not limited to, disqualification form the election. </w:t>
      </w:r>
    </w:p>
    <w:p w14:paraId="033636E0" w14:textId="77777777" w:rsidR="00D244EB" w:rsidRPr="000C2D96" w:rsidRDefault="00D244EB">
      <w:pPr>
        <w:rPr>
          <w:sz w:val="22"/>
          <w:szCs w:val="22"/>
        </w:rPr>
      </w:pPr>
    </w:p>
    <w:p w14:paraId="033636E1" w14:textId="77777777" w:rsidR="00D244EB" w:rsidRPr="000C2D96" w:rsidRDefault="00C76C81" w:rsidP="00182720">
      <w:pPr>
        <w:pStyle w:val="Heading2"/>
      </w:pPr>
      <w:bookmarkStart w:id="237" w:name="_Toc399591744"/>
      <w:r w:rsidRPr="000C2D96">
        <w:t>10</w:t>
      </w:r>
      <w:r w:rsidR="00D244EB" w:rsidRPr="000C2D96">
        <w:t xml:space="preserve">.15 </w:t>
      </w:r>
      <w:r w:rsidR="00475767">
        <w:tab/>
      </w:r>
      <w:r w:rsidR="00D244EB" w:rsidRPr="000C2D96">
        <w:t>Balloting</w:t>
      </w:r>
      <w:bookmarkEnd w:id="237"/>
      <w:r w:rsidR="00D244EB" w:rsidRPr="000C2D96">
        <w:t xml:space="preserve"> </w:t>
      </w:r>
    </w:p>
    <w:p w14:paraId="033636E2" w14:textId="77777777" w:rsidR="00D244EB" w:rsidRPr="000C2D96" w:rsidRDefault="00D244EB" w:rsidP="00475767">
      <w:pPr>
        <w:pStyle w:val="Heading2"/>
      </w:pPr>
      <w:bookmarkStart w:id="238" w:name="_Toc399591745"/>
      <w:r w:rsidRPr="000C2D96">
        <w:t>(1) Eligibility</w:t>
      </w:r>
      <w:bookmarkEnd w:id="238"/>
      <w:r w:rsidRPr="000C2D96">
        <w:t xml:space="preserve"> </w:t>
      </w:r>
    </w:p>
    <w:p w14:paraId="033636E3" w14:textId="77777777" w:rsidR="00D244EB" w:rsidRPr="000C2D96" w:rsidRDefault="00D244EB">
      <w:pPr>
        <w:rPr>
          <w:sz w:val="22"/>
          <w:szCs w:val="22"/>
        </w:rPr>
      </w:pPr>
    </w:p>
    <w:p w14:paraId="033636E4" w14:textId="77777777" w:rsidR="00D244EB" w:rsidRPr="000C2D96" w:rsidRDefault="00D244EB" w:rsidP="00C22D67">
      <w:pPr>
        <w:numPr>
          <w:ilvl w:val="4"/>
          <w:numId w:val="60"/>
        </w:numPr>
        <w:rPr>
          <w:sz w:val="22"/>
          <w:szCs w:val="22"/>
        </w:rPr>
      </w:pPr>
      <w:r w:rsidRPr="000C2D96">
        <w:rPr>
          <w:sz w:val="22"/>
          <w:szCs w:val="22"/>
        </w:rPr>
        <w:t>No person may cast more than one ballot.</w:t>
      </w:r>
    </w:p>
    <w:p w14:paraId="033636E5" w14:textId="77777777" w:rsidR="00D244EB" w:rsidRPr="000C2D96" w:rsidRDefault="00D244EB">
      <w:pPr>
        <w:rPr>
          <w:sz w:val="22"/>
          <w:szCs w:val="22"/>
        </w:rPr>
      </w:pPr>
    </w:p>
    <w:p w14:paraId="033636E6" w14:textId="77777777" w:rsidR="00D244EB" w:rsidRPr="000C2D96" w:rsidRDefault="00D244EB" w:rsidP="00C22D67">
      <w:pPr>
        <w:numPr>
          <w:ilvl w:val="4"/>
          <w:numId w:val="60"/>
        </w:numPr>
        <w:rPr>
          <w:sz w:val="22"/>
          <w:szCs w:val="22"/>
        </w:rPr>
      </w:pPr>
      <w:r w:rsidRPr="000C2D96">
        <w:rPr>
          <w:sz w:val="22"/>
          <w:szCs w:val="22"/>
        </w:rPr>
        <w:t>Teaching Staff may only vote for Teaching Staff candidates in their constituency. For example, Teaching Staff in the Arts and Science constituency may only vote for candidates who are also Teaching Staff within Arts and Science.</w:t>
      </w:r>
    </w:p>
    <w:p w14:paraId="033636E7" w14:textId="77777777" w:rsidR="00D244EB" w:rsidRPr="000C2D96" w:rsidRDefault="00D244EB">
      <w:pPr>
        <w:rPr>
          <w:sz w:val="22"/>
          <w:szCs w:val="22"/>
        </w:rPr>
      </w:pPr>
    </w:p>
    <w:p w14:paraId="033636E8" w14:textId="77777777" w:rsidR="00D244EB" w:rsidRPr="000C2D96" w:rsidRDefault="00D244EB" w:rsidP="00C22D67">
      <w:pPr>
        <w:numPr>
          <w:ilvl w:val="4"/>
          <w:numId w:val="60"/>
        </w:numPr>
        <w:rPr>
          <w:sz w:val="22"/>
          <w:szCs w:val="22"/>
        </w:rPr>
      </w:pPr>
      <w:r w:rsidRPr="000C2D96">
        <w:rPr>
          <w:sz w:val="22"/>
          <w:szCs w:val="22"/>
        </w:rPr>
        <w:t>Librarians may only vote for Librarian candidates.</w:t>
      </w:r>
    </w:p>
    <w:p w14:paraId="033636E9" w14:textId="77777777" w:rsidR="00D244EB" w:rsidRPr="000C2D96" w:rsidRDefault="00D244EB">
      <w:pPr>
        <w:rPr>
          <w:sz w:val="22"/>
          <w:szCs w:val="22"/>
        </w:rPr>
      </w:pPr>
    </w:p>
    <w:p w14:paraId="033636EA" w14:textId="77777777" w:rsidR="00D244EB" w:rsidRPr="000C2D96" w:rsidRDefault="00D244EB" w:rsidP="00C22D67">
      <w:pPr>
        <w:numPr>
          <w:ilvl w:val="4"/>
          <w:numId w:val="60"/>
        </w:numPr>
        <w:rPr>
          <w:sz w:val="22"/>
          <w:szCs w:val="22"/>
        </w:rPr>
      </w:pPr>
      <w:r w:rsidRPr="000C2D96">
        <w:rPr>
          <w:sz w:val="22"/>
          <w:szCs w:val="22"/>
        </w:rPr>
        <w:lastRenderedPageBreak/>
        <w:t>A Teaching Staff candidate may not vote for any other candidate for election to the Academic Board other than Teaching Staff candidates who are also members of the constituency to which the candidate has declared candidacy, notwithstanding that the Teaching Staff candidate may also be a Librarian or a member of another Teaching Staff constituency.</w:t>
      </w:r>
    </w:p>
    <w:p w14:paraId="033636EB" w14:textId="77777777" w:rsidR="00D244EB" w:rsidRPr="000C2D96" w:rsidRDefault="00D244EB">
      <w:pPr>
        <w:rPr>
          <w:sz w:val="22"/>
          <w:szCs w:val="22"/>
        </w:rPr>
      </w:pPr>
    </w:p>
    <w:p w14:paraId="033636EC" w14:textId="77777777" w:rsidR="00D244EB" w:rsidRPr="000C2D96" w:rsidRDefault="00D244EB" w:rsidP="00C22D67">
      <w:pPr>
        <w:numPr>
          <w:ilvl w:val="4"/>
          <w:numId w:val="60"/>
        </w:numPr>
        <w:rPr>
          <w:sz w:val="22"/>
          <w:szCs w:val="22"/>
        </w:rPr>
      </w:pPr>
      <w:r w:rsidRPr="000C2D96">
        <w:rPr>
          <w:sz w:val="22"/>
          <w:szCs w:val="22"/>
        </w:rPr>
        <w:t xml:space="preserve">A Librarian candidate may not vote for any other candidate for election to the Academic Board other than Librarian candidates, notwithstanding that the Librarian candidate may also be a member of a Teaching Staff constituency. </w:t>
      </w:r>
    </w:p>
    <w:p w14:paraId="033636ED" w14:textId="77777777" w:rsidR="00D244EB" w:rsidRPr="000C2D96" w:rsidRDefault="00D244EB">
      <w:pPr>
        <w:rPr>
          <w:sz w:val="22"/>
          <w:szCs w:val="22"/>
        </w:rPr>
      </w:pPr>
    </w:p>
    <w:p w14:paraId="033636EE" w14:textId="77777777" w:rsidR="00D244EB" w:rsidRPr="000C2D96" w:rsidRDefault="00D244EB" w:rsidP="00475767">
      <w:pPr>
        <w:pStyle w:val="Heading2"/>
      </w:pPr>
      <w:bookmarkStart w:id="239" w:name="_Toc399591746"/>
      <w:r w:rsidRPr="000C2D96">
        <w:t>(2) Web-based voting</w:t>
      </w:r>
      <w:bookmarkEnd w:id="239"/>
    </w:p>
    <w:p w14:paraId="033636EF" w14:textId="77777777" w:rsidR="00D244EB" w:rsidRPr="000C2D96" w:rsidRDefault="00D244EB">
      <w:pPr>
        <w:rPr>
          <w:sz w:val="22"/>
          <w:szCs w:val="22"/>
        </w:rPr>
      </w:pPr>
    </w:p>
    <w:p w14:paraId="033636F0" w14:textId="77777777" w:rsidR="00D244EB" w:rsidRPr="000C2D96" w:rsidRDefault="00D244EB" w:rsidP="00C22D67">
      <w:pPr>
        <w:numPr>
          <w:ilvl w:val="4"/>
          <w:numId w:val="59"/>
        </w:numPr>
        <w:rPr>
          <w:sz w:val="22"/>
          <w:szCs w:val="22"/>
        </w:rPr>
      </w:pPr>
      <w:r w:rsidRPr="000C2D96">
        <w:rPr>
          <w:sz w:val="22"/>
          <w:szCs w:val="22"/>
        </w:rPr>
        <w:t>Voting for Teaching Staff and Librarian candidates will be conducted primarily through an Election Application on the Governing Council website. Voters who do not have an e-mail account within the utoronto.ca domain will be provided with mail ballots. Information concerning mail ballots is provided in the next subsection.</w:t>
      </w:r>
    </w:p>
    <w:p w14:paraId="033636F1" w14:textId="77777777" w:rsidR="00D244EB" w:rsidRPr="000C2D96" w:rsidRDefault="00D244EB">
      <w:pPr>
        <w:rPr>
          <w:sz w:val="22"/>
          <w:szCs w:val="22"/>
        </w:rPr>
      </w:pPr>
    </w:p>
    <w:p w14:paraId="033636F2" w14:textId="77777777" w:rsidR="00D244EB" w:rsidRPr="000C2D96" w:rsidRDefault="00D244EB" w:rsidP="00C22D67">
      <w:pPr>
        <w:numPr>
          <w:ilvl w:val="4"/>
          <w:numId w:val="59"/>
        </w:numPr>
        <w:rPr>
          <w:sz w:val="22"/>
          <w:szCs w:val="22"/>
        </w:rPr>
      </w:pPr>
      <w:r w:rsidRPr="000C2D96">
        <w:rPr>
          <w:sz w:val="22"/>
          <w:szCs w:val="22"/>
        </w:rPr>
        <w:t>Teaching Staff and Librarians with an e-mail account within the utoronto.ca domain, who decide to cast a vote, must vote using the Election Application on the Governing Council website.</w:t>
      </w:r>
    </w:p>
    <w:p w14:paraId="033636F3" w14:textId="77777777" w:rsidR="00D244EB" w:rsidRPr="000C2D96" w:rsidRDefault="00D244EB">
      <w:pPr>
        <w:rPr>
          <w:sz w:val="22"/>
          <w:szCs w:val="22"/>
        </w:rPr>
      </w:pPr>
    </w:p>
    <w:p w14:paraId="033636F4" w14:textId="77777777" w:rsidR="00D244EB" w:rsidRPr="000C2D96" w:rsidRDefault="00D244EB" w:rsidP="00C22D67">
      <w:pPr>
        <w:numPr>
          <w:ilvl w:val="4"/>
          <w:numId w:val="59"/>
        </w:numPr>
        <w:rPr>
          <w:sz w:val="22"/>
          <w:szCs w:val="22"/>
        </w:rPr>
      </w:pPr>
      <w:r w:rsidRPr="000C2D96">
        <w:rPr>
          <w:sz w:val="22"/>
          <w:szCs w:val="22"/>
        </w:rPr>
        <w:t>The Election Application for voting will be accessible from the Elections Section of the Governing Council website.</w:t>
      </w:r>
    </w:p>
    <w:p w14:paraId="033636F5" w14:textId="77777777" w:rsidR="00D244EB" w:rsidRPr="000C2D96" w:rsidRDefault="00D244EB">
      <w:pPr>
        <w:rPr>
          <w:sz w:val="22"/>
          <w:szCs w:val="22"/>
        </w:rPr>
      </w:pPr>
    </w:p>
    <w:p w14:paraId="033636F6" w14:textId="77777777" w:rsidR="00D244EB" w:rsidRPr="000C2D96" w:rsidRDefault="00D244EB" w:rsidP="00C22D67">
      <w:pPr>
        <w:numPr>
          <w:ilvl w:val="5"/>
          <w:numId w:val="59"/>
        </w:numPr>
        <w:rPr>
          <w:sz w:val="22"/>
          <w:szCs w:val="22"/>
        </w:rPr>
      </w:pPr>
      <w:r w:rsidRPr="000C2D96">
        <w:rPr>
          <w:sz w:val="22"/>
          <w:szCs w:val="22"/>
        </w:rPr>
        <w:t>To use the Election Application, a voter will log in using the voter’s personnel number and date of birth.</w:t>
      </w:r>
    </w:p>
    <w:p w14:paraId="033636F7" w14:textId="77777777" w:rsidR="00D244EB" w:rsidRPr="000C2D96" w:rsidRDefault="00D244EB" w:rsidP="00C22D67">
      <w:pPr>
        <w:numPr>
          <w:ilvl w:val="5"/>
          <w:numId w:val="59"/>
        </w:numPr>
        <w:rPr>
          <w:sz w:val="22"/>
          <w:szCs w:val="22"/>
        </w:rPr>
      </w:pPr>
      <w:r w:rsidRPr="000C2D96">
        <w:rPr>
          <w:sz w:val="22"/>
          <w:szCs w:val="22"/>
        </w:rPr>
        <w:t>Each eligible voter will only be granted access to the Election Application once; a voter may not exit the Election Application and log in another time.</w:t>
      </w:r>
    </w:p>
    <w:p w14:paraId="033636F8" w14:textId="77777777" w:rsidR="00D244EB" w:rsidRPr="000C2D96" w:rsidRDefault="00D244EB" w:rsidP="00C22D67">
      <w:pPr>
        <w:numPr>
          <w:ilvl w:val="5"/>
          <w:numId w:val="59"/>
        </w:numPr>
        <w:rPr>
          <w:sz w:val="22"/>
          <w:szCs w:val="22"/>
        </w:rPr>
      </w:pPr>
      <w:r w:rsidRPr="000C2D96">
        <w:rPr>
          <w:sz w:val="22"/>
          <w:szCs w:val="22"/>
        </w:rPr>
        <w:t>Access to the Election Application will be granted if the personnel number and date of birth inputted correspond with the list of eligible voters, compiled using staff records from the Human Resources Information Systems and the Federated Universities.</w:t>
      </w:r>
    </w:p>
    <w:p w14:paraId="033636F9" w14:textId="77777777" w:rsidR="00D244EB" w:rsidRPr="000C2D96" w:rsidRDefault="00D244EB" w:rsidP="00C22D67">
      <w:pPr>
        <w:numPr>
          <w:ilvl w:val="5"/>
          <w:numId w:val="59"/>
        </w:numPr>
        <w:rPr>
          <w:sz w:val="22"/>
          <w:szCs w:val="22"/>
        </w:rPr>
      </w:pPr>
      <w:r w:rsidRPr="000C2D96">
        <w:rPr>
          <w:sz w:val="22"/>
          <w:szCs w:val="22"/>
        </w:rPr>
        <w:t>Upon logging in, the Election Application will display the names of the candidates in alphabetical order by surname and their respective 100-word statements will appear beside their names.</w:t>
      </w:r>
    </w:p>
    <w:p w14:paraId="033636FA" w14:textId="77777777" w:rsidR="00D244EB" w:rsidRPr="000C2D96" w:rsidRDefault="00D244EB" w:rsidP="00C22D67">
      <w:pPr>
        <w:numPr>
          <w:ilvl w:val="5"/>
          <w:numId w:val="59"/>
        </w:numPr>
        <w:rPr>
          <w:sz w:val="22"/>
          <w:szCs w:val="22"/>
        </w:rPr>
      </w:pPr>
      <w:r w:rsidRPr="000C2D96">
        <w:rPr>
          <w:sz w:val="22"/>
          <w:szCs w:val="22"/>
        </w:rPr>
        <w:t>The voter will be given the option to cast a ballot.</w:t>
      </w:r>
    </w:p>
    <w:p w14:paraId="033636FB" w14:textId="77777777" w:rsidR="00D244EB" w:rsidRPr="000C2D96" w:rsidRDefault="00D244EB">
      <w:pPr>
        <w:ind w:left="360"/>
        <w:rPr>
          <w:sz w:val="22"/>
          <w:szCs w:val="22"/>
        </w:rPr>
      </w:pPr>
    </w:p>
    <w:p w14:paraId="033636FC" w14:textId="77777777" w:rsidR="00D244EB" w:rsidRPr="000C2D96" w:rsidRDefault="00D244EB" w:rsidP="00C22D67">
      <w:pPr>
        <w:numPr>
          <w:ilvl w:val="2"/>
          <w:numId w:val="66"/>
        </w:numPr>
        <w:rPr>
          <w:sz w:val="22"/>
          <w:szCs w:val="22"/>
        </w:rPr>
      </w:pPr>
      <w:r w:rsidRPr="000C2D96">
        <w:rPr>
          <w:sz w:val="22"/>
          <w:szCs w:val="22"/>
        </w:rPr>
        <w:t>The Election Application will only permit the voter to vote for as many candidates as the number of vacancies on the Academic Board to be filled by candidate(s) in the voter’s constituency.</w:t>
      </w:r>
    </w:p>
    <w:p w14:paraId="033636FD" w14:textId="77777777" w:rsidR="00D244EB" w:rsidRPr="000C2D96" w:rsidRDefault="00D244EB" w:rsidP="00C22D67">
      <w:pPr>
        <w:numPr>
          <w:ilvl w:val="2"/>
          <w:numId w:val="66"/>
        </w:numPr>
        <w:rPr>
          <w:sz w:val="22"/>
          <w:szCs w:val="22"/>
        </w:rPr>
      </w:pPr>
      <w:r w:rsidRPr="000C2D96">
        <w:rPr>
          <w:sz w:val="22"/>
          <w:szCs w:val="22"/>
        </w:rPr>
        <w:t>Once the voter chooses a candidate or candidates, as the case may be, for whom to vote, clicking the “cast ballot” button will bring up a confirmation screen. The voter may decline confirmation, return to the ballot screen, and modify the ballot. If the voter acknowledges the confirmation, the ballot will be cast.</w:t>
      </w:r>
    </w:p>
    <w:p w14:paraId="033636FE" w14:textId="77777777" w:rsidR="00D244EB" w:rsidRPr="000C2D96" w:rsidRDefault="00D244EB" w:rsidP="00C22D67">
      <w:pPr>
        <w:numPr>
          <w:ilvl w:val="2"/>
          <w:numId w:val="66"/>
        </w:numPr>
        <w:rPr>
          <w:sz w:val="22"/>
          <w:szCs w:val="22"/>
        </w:rPr>
      </w:pPr>
      <w:r w:rsidRPr="000C2D96">
        <w:rPr>
          <w:sz w:val="22"/>
          <w:szCs w:val="22"/>
        </w:rPr>
        <w:t>If the voter selects fewer candidates than there are vacancies on the Academic Board to be filled by candidates in the voter’s constituency, a warning message will advise the voter that is the voter is entitled to enter votes for multiple candidates.  If the voter chooses not to vote for additional candidates, the voter may cast the ballot without choosing an additional candidate.</w:t>
      </w:r>
    </w:p>
    <w:p w14:paraId="033636FF" w14:textId="77777777" w:rsidR="00D244EB" w:rsidRPr="000C2D96" w:rsidRDefault="00D244EB" w:rsidP="00C22D67">
      <w:pPr>
        <w:numPr>
          <w:ilvl w:val="2"/>
          <w:numId w:val="66"/>
        </w:numPr>
        <w:rPr>
          <w:sz w:val="22"/>
          <w:szCs w:val="22"/>
        </w:rPr>
      </w:pPr>
      <w:r w:rsidRPr="000C2D96">
        <w:rPr>
          <w:sz w:val="22"/>
          <w:szCs w:val="22"/>
        </w:rPr>
        <w:t xml:space="preserve">If the voter leaves all candidate choices blank, a warning message will advise the voter that a selection has not been made.  If the voter chooses to cast a blank ballot, the voter may do so. </w:t>
      </w:r>
    </w:p>
    <w:p w14:paraId="03363700" w14:textId="77777777" w:rsidR="00D244EB" w:rsidRPr="000C2D96" w:rsidRDefault="00D244EB">
      <w:pPr>
        <w:ind w:left="1080"/>
        <w:rPr>
          <w:sz w:val="22"/>
          <w:szCs w:val="22"/>
        </w:rPr>
      </w:pPr>
    </w:p>
    <w:p w14:paraId="03363701" w14:textId="77777777" w:rsidR="00D244EB" w:rsidRPr="000C2D96" w:rsidRDefault="00D244EB" w:rsidP="00C22D67">
      <w:pPr>
        <w:numPr>
          <w:ilvl w:val="5"/>
          <w:numId w:val="59"/>
        </w:numPr>
        <w:rPr>
          <w:sz w:val="22"/>
          <w:szCs w:val="22"/>
        </w:rPr>
      </w:pPr>
      <w:r w:rsidRPr="000C2D96">
        <w:rPr>
          <w:sz w:val="22"/>
          <w:szCs w:val="22"/>
        </w:rPr>
        <w:t xml:space="preserve">Once the ballot is cast, the ballot cannot be changed and the voter cannot obtain access to the Election Application again. </w:t>
      </w:r>
    </w:p>
    <w:p w14:paraId="03363702" w14:textId="77777777" w:rsidR="00D244EB" w:rsidRPr="000C2D96" w:rsidRDefault="00D244EB">
      <w:pPr>
        <w:rPr>
          <w:sz w:val="22"/>
          <w:szCs w:val="22"/>
        </w:rPr>
      </w:pPr>
    </w:p>
    <w:p w14:paraId="03363703" w14:textId="77777777" w:rsidR="00D244EB" w:rsidRPr="000C2D96" w:rsidRDefault="00D244EB" w:rsidP="00475767">
      <w:pPr>
        <w:pStyle w:val="Heading2"/>
      </w:pPr>
      <w:bookmarkStart w:id="240" w:name="_Toc399591747"/>
      <w:r w:rsidRPr="000C2D96">
        <w:t>(3) Verification of Ballots</w:t>
      </w:r>
      <w:bookmarkEnd w:id="240"/>
    </w:p>
    <w:p w14:paraId="03363704" w14:textId="77777777" w:rsidR="00D244EB" w:rsidRPr="000C2D96" w:rsidRDefault="00D244EB">
      <w:pPr>
        <w:keepNext/>
        <w:keepLines/>
        <w:rPr>
          <w:sz w:val="22"/>
          <w:szCs w:val="22"/>
        </w:rPr>
      </w:pPr>
    </w:p>
    <w:p w14:paraId="03363705" w14:textId="77777777" w:rsidR="00D244EB" w:rsidRPr="000C2D96" w:rsidRDefault="00D244EB">
      <w:pPr>
        <w:keepNext/>
        <w:keepLines/>
        <w:rPr>
          <w:sz w:val="22"/>
          <w:szCs w:val="22"/>
        </w:rPr>
      </w:pPr>
      <w:r w:rsidRPr="000C2D96">
        <w:rPr>
          <w:sz w:val="22"/>
          <w:szCs w:val="22"/>
        </w:rPr>
        <w:t>The eligibility of a voter will be verified using the login process. The personnel number and date of birth inputted will be verified against a list of eligible voters compiled using staff records from the Human Resources Information Systems and the Federated Universities.</w:t>
      </w:r>
    </w:p>
    <w:p w14:paraId="03363706" w14:textId="77777777" w:rsidR="00D244EB" w:rsidRPr="000C2D96" w:rsidRDefault="00D244EB">
      <w:pPr>
        <w:rPr>
          <w:sz w:val="22"/>
          <w:szCs w:val="22"/>
        </w:rPr>
      </w:pPr>
    </w:p>
    <w:p w14:paraId="03363707" w14:textId="77777777" w:rsidR="00D244EB" w:rsidRPr="000C2D96" w:rsidRDefault="00D244EB" w:rsidP="00475767">
      <w:pPr>
        <w:pStyle w:val="Heading2"/>
      </w:pPr>
      <w:bookmarkStart w:id="241" w:name="_Toc399591748"/>
      <w:r w:rsidRPr="000C2D96">
        <w:t>(4) Mail Ballot Voting</w:t>
      </w:r>
      <w:bookmarkEnd w:id="241"/>
    </w:p>
    <w:p w14:paraId="03363708" w14:textId="77777777" w:rsidR="00D244EB" w:rsidRPr="000C2D96" w:rsidRDefault="00D244EB">
      <w:pPr>
        <w:rPr>
          <w:sz w:val="22"/>
          <w:szCs w:val="22"/>
        </w:rPr>
      </w:pPr>
    </w:p>
    <w:p w14:paraId="03363709" w14:textId="77777777" w:rsidR="00D244EB" w:rsidRPr="000C2D96" w:rsidRDefault="00D244EB" w:rsidP="00C22D67">
      <w:pPr>
        <w:numPr>
          <w:ilvl w:val="4"/>
          <w:numId w:val="67"/>
        </w:numPr>
        <w:rPr>
          <w:sz w:val="22"/>
          <w:szCs w:val="22"/>
        </w:rPr>
      </w:pPr>
      <w:r w:rsidRPr="000C2D96">
        <w:rPr>
          <w:sz w:val="22"/>
          <w:szCs w:val="22"/>
        </w:rPr>
        <w:t>Teaching Staff and Librarians without an e-mail account within the utoronto.ca domain may only vote by mail ballot provided by the Office of the Governing Council.</w:t>
      </w:r>
    </w:p>
    <w:p w14:paraId="0336370A" w14:textId="77777777" w:rsidR="00D244EB" w:rsidRPr="000C2D96" w:rsidRDefault="00D244EB">
      <w:pPr>
        <w:rPr>
          <w:sz w:val="22"/>
          <w:szCs w:val="22"/>
        </w:rPr>
      </w:pPr>
    </w:p>
    <w:p w14:paraId="0336370B" w14:textId="77777777" w:rsidR="00D244EB" w:rsidRPr="000C2D96" w:rsidRDefault="00D244EB" w:rsidP="00C22D67">
      <w:pPr>
        <w:numPr>
          <w:ilvl w:val="5"/>
          <w:numId w:val="67"/>
        </w:numPr>
        <w:rPr>
          <w:sz w:val="22"/>
          <w:szCs w:val="22"/>
        </w:rPr>
      </w:pPr>
      <w:r w:rsidRPr="000C2D96">
        <w:rPr>
          <w:sz w:val="22"/>
          <w:szCs w:val="22"/>
        </w:rPr>
        <w:t>Photocopies of ballots or copies of ballots obtained from other sources will be declared invalid.</w:t>
      </w:r>
    </w:p>
    <w:p w14:paraId="0336370C" w14:textId="77777777" w:rsidR="00D244EB" w:rsidRPr="000C2D96" w:rsidRDefault="00D244EB" w:rsidP="00C22D67">
      <w:pPr>
        <w:numPr>
          <w:ilvl w:val="5"/>
          <w:numId w:val="67"/>
        </w:numPr>
        <w:rPr>
          <w:sz w:val="22"/>
          <w:szCs w:val="22"/>
        </w:rPr>
      </w:pPr>
      <w:r w:rsidRPr="000C2D96">
        <w:rPr>
          <w:sz w:val="22"/>
          <w:szCs w:val="22"/>
        </w:rPr>
        <w:t>Mail ballots will be mailed to Teaching Staff and Librarians who do not have e-mail accounts within the utoronto.ca domain at their addresses within the University according to the records of the Human Resources Information Systems and the Federated Universities.</w:t>
      </w:r>
    </w:p>
    <w:p w14:paraId="0336370D" w14:textId="77777777" w:rsidR="00D244EB" w:rsidRPr="000C2D96" w:rsidRDefault="00D244EB" w:rsidP="00C22D67">
      <w:pPr>
        <w:numPr>
          <w:ilvl w:val="5"/>
          <w:numId w:val="67"/>
        </w:numPr>
        <w:rPr>
          <w:sz w:val="22"/>
          <w:szCs w:val="22"/>
        </w:rPr>
      </w:pPr>
      <w:r w:rsidRPr="000C2D96">
        <w:rPr>
          <w:sz w:val="22"/>
          <w:szCs w:val="22"/>
        </w:rPr>
        <w:t xml:space="preserve">Individuals who will be absent from their University addresses during the voting period may ask to have their ballots forwarded to them at alternate addresses. </w:t>
      </w:r>
    </w:p>
    <w:p w14:paraId="0336370E" w14:textId="77777777" w:rsidR="00D244EB" w:rsidRPr="000C2D96" w:rsidRDefault="00D244EB">
      <w:pPr>
        <w:rPr>
          <w:sz w:val="22"/>
          <w:szCs w:val="22"/>
        </w:rPr>
      </w:pPr>
    </w:p>
    <w:p w14:paraId="0336370F" w14:textId="77777777" w:rsidR="00D244EB" w:rsidRPr="000C2D96" w:rsidRDefault="00D244EB" w:rsidP="00C22D67">
      <w:pPr>
        <w:numPr>
          <w:ilvl w:val="0"/>
          <w:numId w:val="67"/>
        </w:numPr>
        <w:rPr>
          <w:sz w:val="22"/>
          <w:szCs w:val="22"/>
        </w:rPr>
      </w:pPr>
      <w:r w:rsidRPr="000C2D96">
        <w:rPr>
          <w:sz w:val="22"/>
          <w:szCs w:val="22"/>
        </w:rPr>
        <w:t>Each mail ballot will be accompanied by:</w:t>
      </w:r>
    </w:p>
    <w:p w14:paraId="03363710" w14:textId="77777777" w:rsidR="00D244EB" w:rsidRPr="000C2D96" w:rsidRDefault="00D244EB">
      <w:pPr>
        <w:rPr>
          <w:sz w:val="22"/>
          <w:szCs w:val="22"/>
        </w:rPr>
      </w:pPr>
    </w:p>
    <w:p w14:paraId="03363711" w14:textId="77777777" w:rsidR="00D244EB" w:rsidRPr="000C2D96" w:rsidRDefault="00D244EB" w:rsidP="00C22D67">
      <w:pPr>
        <w:numPr>
          <w:ilvl w:val="1"/>
          <w:numId w:val="67"/>
        </w:numPr>
        <w:rPr>
          <w:sz w:val="22"/>
          <w:szCs w:val="22"/>
        </w:rPr>
      </w:pPr>
      <w:r w:rsidRPr="000C2D96">
        <w:rPr>
          <w:sz w:val="22"/>
          <w:szCs w:val="22"/>
        </w:rPr>
        <w:t>an information sheet containing:</w:t>
      </w:r>
    </w:p>
    <w:p w14:paraId="03363712" w14:textId="77777777" w:rsidR="00D244EB" w:rsidRPr="000C2D96" w:rsidRDefault="00D244EB">
      <w:pPr>
        <w:ind w:left="360"/>
        <w:rPr>
          <w:sz w:val="22"/>
          <w:szCs w:val="22"/>
        </w:rPr>
      </w:pPr>
    </w:p>
    <w:p w14:paraId="03363713" w14:textId="77777777" w:rsidR="00D244EB" w:rsidRPr="000C2D96" w:rsidRDefault="00D244EB" w:rsidP="00C22D67">
      <w:pPr>
        <w:numPr>
          <w:ilvl w:val="2"/>
          <w:numId w:val="67"/>
        </w:numPr>
        <w:rPr>
          <w:sz w:val="22"/>
          <w:szCs w:val="22"/>
        </w:rPr>
      </w:pPr>
      <w:r w:rsidRPr="000C2D96">
        <w:rPr>
          <w:sz w:val="22"/>
          <w:szCs w:val="22"/>
        </w:rPr>
        <w:t>the names of each of the candidates together with their respective statements;</w:t>
      </w:r>
    </w:p>
    <w:p w14:paraId="03363714" w14:textId="77777777" w:rsidR="00D244EB" w:rsidRPr="000C2D96" w:rsidRDefault="00D244EB" w:rsidP="00C22D67">
      <w:pPr>
        <w:numPr>
          <w:ilvl w:val="2"/>
          <w:numId w:val="67"/>
        </w:numPr>
        <w:rPr>
          <w:sz w:val="22"/>
          <w:szCs w:val="22"/>
        </w:rPr>
      </w:pPr>
      <w:r w:rsidRPr="000C2D96">
        <w:rPr>
          <w:sz w:val="22"/>
          <w:szCs w:val="22"/>
        </w:rPr>
        <w:t>instructions on the correct method to return the ballot;</w:t>
      </w:r>
    </w:p>
    <w:p w14:paraId="03363715" w14:textId="77777777" w:rsidR="00D244EB" w:rsidRPr="000C2D96" w:rsidRDefault="00D244EB" w:rsidP="00C22D67">
      <w:pPr>
        <w:numPr>
          <w:ilvl w:val="2"/>
          <w:numId w:val="67"/>
        </w:numPr>
        <w:rPr>
          <w:sz w:val="22"/>
          <w:szCs w:val="22"/>
        </w:rPr>
      </w:pPr>
      <w:r w:rsidRPr="000C2D96">
        <w:rPr>
          <w:sz w:val="22"/>
          <w:szCs w:val="22"/>
        </w:rPr>
        <w:t>information on eligibility to use that particular ballot;</w:t>
      </w:r>
    </w:p>
    <w:p w14:paraId="03363716" w14:textId="77777777" w:rsidR="00D244EB" w:rsidRPr="000C2D96" w:rsidRDefault="00D244EB" w:rsidP="00C22D67">
      <w:pPr>
        <w:numPr>
          <w:ilvl w:val="2"/>
          <w:numId w:val="67"/>
        </w:numPr>
        <w:rPr>
          <w:sz w:val="22"/>
          <w:szCs w:val="22"/>
        </w:rPr>
      </w:pPr>
      <w:r w:rsidRPr="000C2D96">
        <w:rPr>
          <w:sz w:val="22"/>
          <w:szCs w:val="22"/>
        </w:rPr>
        <w:t>a short description of the Academic Board; and</w:t>
      </w:r>
    </w:p>
    <w:p w14:paraId="03363717" w14:textId="77777777" w:rsidR="00D244EB" w:rsidRPr="000C2D96" w:rsidRDefault="00D244EB" w:rsidP="00C22D67">
      <w:pPr>
        <w:numPr>
          <w:ilvl w:val="2"/>
          <w:numId w:val="67"/>
        </w:numPr>
        <w:rPr>
          <w:sz w:val="22"/>
          <w:szCs w:val="22"/>
        </w:rPr>
      </w:pPr>
      <w:r w:rsidRPr="000C2D96">
        <w:rPr>
          <w:sz w:val="22"/>
          <w:szCs w:val="22"/>
        </w:rPr>
        <w:t>instructions on how to obtain the correct ballot for persons who receive an incorrect ballot;</w:t>
      </w:r>
    </w:p>
    <w:p w14:paraId="03363718" w14:textId="77777777" w:rsidR="00D244EB" w:rsidRPr="000C2D96" w:rsidRDefault="00D244EB">
      <w:pPr>
        <w:ind w:left="1080"/>
        <w:rPr>
          <w:sz w:val="22"/>
          <w:szCs w:val="22"/>
        </w:rPr>
      </w:pPr>
    </w:p>
    <w:p w14:paraId="03363719" w14:textId="77777777" w:rsidR="00D244EB" w:rsidRPr="000C2D96" w:rsidRDefault="00D244EB" w:rsidP="00C22D67">
      <w:pPr>
        <w:numPr>
          <w:ilvl w:val="1"/>
          <w:numId w:val="67"/>
        </w:numPr>
        <w:rPr>
          <w:sz w:val="22"/>
          <w:szCs w:val="22"/>
        </w:rPr>
      </w:pPr>
      <w:r w:rsidRPr="000C2D96">
        <w:rPr>
          <w:sz w:val="22"/>
          <w:szCs w:val="22"/>
        </w:rPr>
        <w:t>a small secrecy envelope into which the marked ballot should be sealed; and</w:t>
      </w:r>
    </w:p>
    <w:p w14:paraId="0336371A" w14:textId="77777777" w:rsidR="00D244EB" w:rsidRPr="000C2D96" w:rsidRDefault="00D244EB" w:rsidP="00C22D67">
      <w:pPr>
        <w:numPr>
          <w:ilvl w:val="1"/>
          <w:numId w:val="67"/>
        </w:numPr>
        <w:rPr>
          <w:sz w:val="22"/>
          <w:szCs w:val="22"/>
        </w:rPr>
      </w:pPr>
      <w:proofErr w:type="gramStart"/>
      <w:r w:rsidRPr="000C2D96">
        <w:rPr>
          <w:sz w:val="22"/>
          <w:szCs w:val="22"/>
        </w:rPr>
        <w:t>a</w:t>
      </w:r>
      <w:proofErr w:type="gramEnd"/>
      <w:r w:rsidRPr="000C2D96">
        <w:rPr>
          <w:sz w:val="22"/>
          <w:szCs w:val="22"/>
        </w:rPr>
        <w:t xml:space="preserve"> pre-addressed return envelope into which the small secrecy envelope should be sealed. (Voters will be instructed to sign and to legibly print their names and the names of the department or office in which they are employed on the upper left corner of this pre-addressed return envelope. Failure to do so will invalidate the ballot.)</w:t>
      </w:r>
    </w:p>
    <w:p w14:paraId="0336371B" w14:textId="77777777" w:rsidR="00D244EB" w:rsidRPr="000C2D96" w:rsidRDefault="00D244EB">
      <w:pPr>
        <w:ind w:left="360"/>
        <w:rPr>
          <w:sz w:val="22"/>
          <w:szCs w:val="22"/>
        </w:rPr>
      </w:pPr>
    </w:p>
    <w:p w14:paraId="0336371C" w14:textId="77777777" w:rsidR="00D244EB" w:rsidRPr="000C2D96" w:rsidRDefault="00D244EB" w:rsidP="00C22D67">
      <w:pPr>
        <w:numPr>
          <w:ilvl w:val="0"/>
          <w:numId w:val="67"/>
        </w:numPr>
        <w:rPr>
          <w:sz w:val="22"/>
          <w:szCs w:val="22"/>
        </w:rPr>
      </w:pPr>
      <w:r w:rsidRPr="000C2D96">
        <w:rPr>
          <w:sz w:val="22"/>
          <w:szCs w:val="22"/>
        </w:rPr>
        <w:t xml:space="preserve">Information about how to obtain a mail ballot will be advertised in the campus media and on the Elections Section of the Governing Council website to target those individuals who are entitled, but did not receive a mail ballot. </w:t>
      </w:r>
    </w:p>
    <w:p w14:paraId="0336371D" w14:textId="77777777" w:rsidR="00D244EB" w:rsidRPr="000C2D96" w:rsidRDefault="00D244EB">
      <w:pPr>
        <w:rPr>
          <w:sz w:val="22"/>
          <w:szCs w:val="22"/>
        </w:rPr>
      </w:pPr>
    </w:p>
    <w:p w14:paraId="0336371E" w14:textId="77777777" w:rsidR="00D244EB" w:rsidRPr="000C2D96" w:rsidRDefault="00D244EB" w:rsidP="00C22D67">
      <w:pPr>
        <w:numPr>
          <w:ilvl w:val="0"/>
          <w:numId w:val="67"/>
        </w:numPr>
        <w:rPr>
          <w:sz w:val="22"/>
          <w:szCs w:val="22"/>
        </w:rPr>
      </w:pPr>
      <w:r w:rsidRPr="000C2D96">
        <w:rPr>
          <w:sz w:val="22"/>
          <w:szCs w:val="22"/>
        </w:rPr>
        <w:t xml:space="preserve">Non-receipt of mail ballots will not invalidate an election. </w:t>
      </w:r>
    </w:p>
    <w:p w14:paraId="0336371F" w14:textId="77777777" w:rsidR="00D244EB" w:rsidRPr="000C2D96" w:rsidRDefault="00D244EB">
      <w:pPr>
        <w:rPr>
          <w:sz w:val="22"/>
          <w:szCs w:val="22"/>
        </w:rPr>
      </w:pPr>
    </w:p>
    <w:p w14:paraId="03363720" w14:textId="77777777" w:rsidR="00D244EB" w:rsidRPr="000C2D96" w:rsidRDefault="00D244EB" w:rsidP="00C22D67">
      <w:pPr>
        <w:numPr>
          <w:ilvl w:val="0"/>
          <w:numId w:val="67"/>
        </w:numPr>
        <w:rPr>
          <w:sz w:val="22"/>
          <w:szCs w:val="22"/>
        </w:rPr>
      </w:pPr>
      <w:r w:rsidRPr="000C2D96">
        <w:rPr>
          <w:sz w:val="22"/>
          <w:szCs w:val="22"/>
        </w:rPr>
        <w:t>Individuals who wish to vote shall cast their ballots in accordance with the following:</w:t>
      </w:r>
    </w:p>
    <w:p w14:paraId="03363721" w14:textId="77777777" w:rsidR="00D244EB" w:rsidRPr="000C2D96" w:rsidRDefault="00D244EB">
      <w:pPr>
        <w:rPr>
          <w:sz w:val="22"/>
          <w:szCs w:val="22"/>
        </w:rPr>
      </w:pPr>
    </w:p>
    <w:p w14:paraId="03363722" w14:textId="77777777" w:rsidR="00D244EB" w:rsidRPr="000C2D96" w:rsidRDefault="00D244EB" w:rsidP="00C22D67">
      <w:pPr>
        <w:numPr>
          <w:ilvl w:val="1"/>
          <w:numId w:val="67"/>
        </w:numPr>
        <w:rPr>
          <w:sz w:val="22"/>
          <w:szCs w:val="22"/>
        </w:rPr>
      </w:pPr>
      <w:r w:rsidRPr="000C2D96">
        <w:rPr>
          <w:sz w:val="22"/>
          <w:szCs w:val="22"/>
        </w:rPr>
        <w:t xml:space="preserve">A voter may vote for as many candidates as the number of vacancies on the Academic Board to be filled by candidate(s) from the voter’s constituency. </w:t>
      </w:r>
    </w:p>
    <w:p w14:paraId="03363723" w14:textId="77777777" w:rsidR="00D244EB" w:rsidRPr="000C2D96" w:rsidRDefault="00D244EB" w:rsidP="00C22D67">
      <w:pPr>
        <w:numPr>
          <w:ilvl w:val="1"/>
          <w:numId w:val="67"/>
        </w:numPr>
        <w:rPr>
          <w:sz w:val="22"/>
          <w:szCs w:val="22"/>
        </w:rPr>
      </w:pPr>
      <w:r w:rsidRPr="000C2D96">
        <w:rPr>
          <w:sz w:val="22"/>
          <w:szCs w:val="22"/>
        </w:rPr>
        <w:t xml:space="preserve">Any kind of mark on the ballot that unambiguously indicates an intention on the part of the voter to cast a vote for a particular candidate shall be acceptable, provided that all other requirements are met. </w:t>
      </w:r>
    </w:p>
    <w:p w14:paraId="03363724" w14:textId="77777777" w:rsidR="00D244EB" w:rsidRPr="000C2D96" w:rsidRDefault="00D244EB" w:rsidP="00C22D67">
      <w:pPr>
        <w:numPr>
          <w:ilvl w:val="1"/>
          <w:numId w:val="67"/>
        </w:numPr>
        <w:rPr>
          <w:sz w:val="22"/>
          <w:szCs w:val="22"/>
        </w:rPr>
      </w:pPr>
      <w:r w:rsidRPr="000C2D96">
        <w:rPr>
          <w:sz w:val="22"/>
          <w:szCs w:val="22"/>
        </w:rPr>
        <w:t>Ballots must be returned to the Office of the Governing Council in accordance with the instructions provided, including:</w:t>
      </w:r>
    </w:p>
    <w:p w14:paraId="03363725" w14:textId="77777777" w:rsidR="00D244EB" w:rsidRPr="000C2D96" w:rsidRDefault="00D244EB">
      <w:pPr>
        <w:ind w:left="360"/>
        <w:rPr>
          <w:sz w:val="22"/>
          <w:szCs w:val="22"/>
        </w:rPr>
      </w:pPr>
    </w:p>
    <w:p w14:paraId="03363726" w14:textId="77777777" w:rsidR="00D244EB" w:rsidRPr="000C2D96" w:rsidRDefault="00D244EB" w:rsidP="00C22D67">
      <w:pPr>
        <w:numPr>
          <w:ilvl w:val="2"/>
          <w:numId w:val="67"/>
        </w:numPr>
        <w:rPr>
          <w:sz w:val="22"/>
          <w:szCs w:val="22"/>
        </w:rPr>
      </w:pPr>
      <w:r w:rsidRPr="000C2D96">
        <w:rPr>
          <w:sz w:val="22"/>
          <w:szCs w:val="22"/>
        </w:rPr>
        <w:lastRenderedPageBreak/>
        <w:t>placing the marked ballot into the secrecy envelope;</w:t>
      </w:r>
    </w:p>
    <w:p w14:paraId="03363727" w14:textId="77777777" w:rsidR="00D244EB" w:rsidRPr="000C2D96" w:rsidRDefault="00D244EB" w:rsidP="00C22D67">
      <w:pPr>
        <w:numPr>
          <w:ilvl w:val="2"/>
          <w:numId w:val="67"/>
        </w:numPr>
        <w:rPr>
          <w:sz w:val="22"/>
          <w:szCs w:val="22"/>
        </w:rPr>
      </w:pPr>
      <w:r w:rsidRPr="000C2D96">
        <w:rPr>
          <w:sz w:val="22"/>
          <w:szCs w:val="22"/>
        </w:rPr>
        <w:t xml:space="preserve">sealing the secrecy envelope; </w:t>
      </w:r>
    </w:p>
    <w:p w14:paraId="03363728" w14:textId="77777777" w:rsidR="00D244EB" w:rsidRPr="000C2D96" w:rsidRDefault="00D244EB" w:rsidP="00C22D67">
      <w:pPr>
        <w:numPr>
          <w:ilvl w:val="2"/>
          <w:numId w:val="67"/>
        </w:numPr>
        <w:rPr>
          <w:sz w:val="22"/>
          <w:szCs w:val="22"/>
        </w:rPr>
      </w:pPr>
      <w:r w:rsidRPr="000C2D96">
        <w:rPr>
          <w:sz w:val="22"/>
          <w:szCs w:val="22"/>
        </w:rPr>
        <w:t>inserting the secrecy envelope into the pre-addressed return envelope;</w:t>
      </w:r>
    </w:p>
    <w:p w14:paraId="03363729" w14:textId="77777777" w:rsidR="00D244EB" w:rsidRPr="000C2D96" w:rsidRDefault="00D244EB" w:rsidP="00C22D67">
      <w:pPr>
        <w:numPr>
          <w:ilvl w:val="2"/>
          <w:numId w:val="67"/>
        </w:numPr>
        <w:rPr>
          <w:sz w:val="22"/>
          <w:szCs w:val="22"/>
        </w:rPr>
      </w:pPr>
      <w:r w:rsidRPr="000C2D96">
        <w:rPr>
          <w:sz w:val="22"/>
          <w:szCs w:val="22"/>
        </w:rPr>
        <w:t>filling in the information required on the pre-addressed return envelope; and</w:t>
      </w:r>
    </w:p>
    <w:p w14:paraId="0336372A" w14:textId="77777777" w:rsidR="00D244EB" w:rsidRPr="000C2D96" w:rsidRDefault="00D244EB" w:rsidP="00C22D67">
      <w:pPr>
        <w:numPr>
          <w:ilvl w:val="2"/>
          <w:numId w:val="67"/>
        </w:numPr>
        <w:rPr>
          <w:sz w:val="22"/>
          <w:szCs w:val="22"/>
        </w:rPr>
      </w:pPr>
      <w:proofErr w:type="gramStart"/>
      <w:r w:rsidRPr="000C2D96">
        <w:rPr>
          <w:sz w:val="22"/>
          <w:szCs w:val="22"/>
        </w:rPr>
        <w:t>signing</w:t>
      </w:r>
      <w:proofErr w:type="gramEnd"/>
      <w:r w:rsidRPr="000C2D96">
        <w:rPr>
          <w:sz w:val="22"/>
          <w:szCs w:val="22"/>
        </w:rPr>
        <w:t xml:space="preserve"> the pre-addressed return envelope.</w:t>
      </w:r>
    </w:p>
    <w:p w14:paraId="0336372B" w14:textId="77777777" w:rsidR="00D244EB" w:rsidRPr="000C2D96" w:rsidRDefault="00D244EB">
      <w:pPr>
        <w:ind w:left="1080"/>
        <w:rPr>
          <w:sz w:val="22"/>
          <w:szCs w:val="22"/>
        </w:rPr>
      </w:pPr>
      <w:r w:rsidRPr="000C2D96">
        <w:rPr>
          <w:sz w:val="22"/>
          <w:szCs w:val="22"/>
        </w:rPr>
        <w:t xml:space="preserve"> </w:t>
      </w:r>
    </w:p>
    <w:p w14:paraId="0336372C" w14:textId="45D24C20" w:rsidR="00D244EB" w:rsidRPr="000C2D96" w:rsidRDefault="00D244EB" w:rsidP="00C22D67">
      <w:pPr>
        <w:numPr>
          <w:ilvl w:val="1"/>
          <w:numId w:val="67"/>
        </w:numPr>
        <w:rPr>
          <w:sz w:val="22"/>
          <w:szCs w:val="22"/>
        </w:rPr>
      </w:pPr>
      <w:r w:rsidRPr="000C2D96">
        <w:rPr>
          <w:sz w:val="22"/>
          <w:szCs w:val="22"/>
        </w:rPr>
        <w:t xml:space="preserve">Ballots must be delivered to the Office of the Governing Council by Canada Post, University Mail, or hand delivery by 5:00 p.m. on </w:t>
      </w:r>
      <w:r w:rsidR="007E14CF">
        <w:rPr>
          <w:sz w:val="22"/>
          <w:szCs w:val="22"/>
        </w:rPr>
        <w:t>Friday, February 20</w:t>
      </w:r>
      <w:r w:rsidR="000027D2">
        <w:rPr>
          <w:sz w:val="22"/>
          <w:szCs w:val="22"/>
        </w:rPr>
        <w:t>,</w:t>
      </w:r>
      <w:r w:rsidRPr="000C2D96">
        <w:rPr>
          <w:sz w:val="22"/>
          <w:szCs w:val="22"/>
        </w:rPr>
        <w:t xml:space="preserve"> </w:t>
      </w:r>
      <w:r w:rsidR="008D1871">
        <w:rPr>
          <w:sz w:val="22"/>
          <w:szCs w:val="22"/>
        </w:rPr>
        <w:t>2015</w:t>
      </w:r>
      <w:r w:rsidRPr="000C2D96">
        <w:rPr>
          <w:sz w:val="22"/>
          <w:szCs w:val="22"/>
        </w:rPr>
        <w:t xml:space="preserve">. Ballots returned by electronic, facsimile or any other means will be invalidated. </w:t>
      </w:r>
    </w:p>
    <w:p w14:paraId="0336372D" w14:textId="77777777" w:rsidR="00D244EB" w:rsidRPr="000C2D96" w:rsidRDefault="00D244EB">
      <w:pPr>
        <w:ind w:left="360"/>
        <w:rPr>
          <w:sz w:val="22"/>
          <w:szCs w:val="22"/>
        </w:rPr>
      </w:pPr>
    </w:p>
    <w:p w14:paraId="0336372E" w14:textId="77777777" w:rsidR="00D244EB" w:rsidRPr="000C2D96" w:rsidRDefault="00D244EB" w:rsidP="00C22D67">
      <w:pPr>
        <w:numPr>
          <w:ilvl w:val="0"/>
          <w:numId w:val="67"/>
        </w:numPr>
        <w:rPr>
          <w:sz w:val="22"/>
          <w:szCs w:val="22"/>
        </w:rPr>
      </w:pPr>
      <w:r w:rsidRPr="000C2D96">
        <w:rPr>
          <w:sz w:val="22"/>
          <w:szCs w:val="22"/>
        </w:rPr>
        <w:t xml:space="preserve">Once a ballot has been received by the Office of the Governing Council, the ballot will not be returned to the voter, shall not be changed, and no additional ballots shall be provided to replace the ballot already received. </w:t>
      </w:r>
    </w:p>
    <w:p w14:paraId="0336372F" w14:textId="77777777" w:rsidR="00D244EB" w:rsidRPr="000C2D96" w:rsidRDefault="00D244EB">
      <w:pPr>
        <w:rPr>
          <w:sz w:val="22"/>
          <w:szCs w:val="22"/>
        </w:rPr>
      </w:pPr>
    </w:p>
    <w:p w14:paraId="03363730" w14:textId="77777777" w:rsidR="00D244EB" w:rsidRPr="000C2D96" w:rsidRDefault="00D244EB" w:rsidP="00475767">
      <w:pPr>
        <w:pStyle w:val="Heading2"/>
      </w:pPr>
      <w:bookmarkStart w:id="242" w:name="_Toc399591749"/>
      <w:r w:rsidRPr="000C2D96">
        <w:t>(5) Verification of Ballots</w:t>
      </w:r>
      <w:bookmarkEnd w:id="242"/>
      <w:r w:rsidRPr="000C2D96">
        <w:t xml:space="preserve"> </w:t>
      </w:r>
    </w:p>
    <w:p w14:paraId="03363731" w14:textId="77777777" w:rsidR="00D244EB" w:rsidRPr="000C2D96" w:rsidRDefault="00D244EB">
      <w:pPr>
        <w:rPr>
          <w:sz w:val="22"/>
          <w:szCs w:val="22"/>
        </w:rPr>
      </w:pPr>
    </w:p>
    <w:p w14:paraId="03363732" w14:textId="77777777" w:rsidR="00D244EB" w:rsidRPr="000C2D96" w:rsidRDefault="00D244EB" w:rsidP="00C22D67">
      <w:pPr>
        <w:numPr>
          <w:ilvl w:val="4"/>
          <w:numId w:val="68"/>
        </w:numPr>
        <w:rPr>
          <w:sz w:val="22"/>
          <w:szCs w:val="22"/>
        </w:rPr>
      </w:pPr>
      <w:r w:rsidRPr="000C2D96">
        <w:rPr>
          <w:sz w:val="22"/>
          <w:szCs w:val="22"/>
        </w:rPr>
        <w:t xml:space="preserve">All mail ballots received by the Office of the Governing Council will be assessed to ascertain their validity by: </w:t>
      </w:r>
    </w:p>
    <w:p w14:paraId="03363733" w14:textId="77777777" w:rsidR="00D244EB" w:rsidRPr="000C2D96" w:rsidRDefault="00D244EB">
      <w:pPr>
        <w:rPr>
          <w:sz w:val="22"/>
          <w:szCs w:val="22"/>
        </w:rPr>
      </w:pPr>
    </w:p>
    <w:p w14:paraId="03363734" w14:textId="77777777" w:rsidR="00D244EB" w:rsidRPr="000C2D96" w:rsidRDefault="00D244EB" w:rsidP="00C22D67">
      <w:pPr>
        <w:numPr>
          <w:ilvl w:val="5"/>
          <w:numId w:val="68"/>
        </w:numPr>
        <w:rPr>
          <w:sz w:val="22"/>
          <w:szCs w:val="22"/>
        </w:rPr>
      </w:pPr>
      <w:r w:rsidRPr="000C2D96">
        <w:rPr>
          <w:sz w:val="22"/>
          <w:szCs w:val="22"/>
        </w:rPr>
        <w:t>examining the envelope in which the ballot is sealed to ensure that it has not been compromised;</w:t>
      </w:r>
    </w:p>
    <w:p w14:paraId="03363735" w14:textId="77777777" w:rsidR="00D244EB" w:rsidRPr="000C2D96" w:rsidRDefault="00D244EB" w:rsidP="00C22D67">
      <w:pPr>
        <w:numPr>
          <w:ilvl w:val="5"/>
          <w:numId w:val="68"/>
        </w:numPr>
        <w:rPr>
          <w:sz w:val="22"/>
          <w:szCs w:val="22"/>
        </w:rPr>
      </w:pPr>
      <w:r w:rsidRPr="000C2D96">
        <w:rPr>
          <w:sz w:val="22"/>
          <w:szCs w:val="22"/>
        </w:rPr>
        <w:t>examining each ballot to determine, among other things, its authenticity and whether it was properly marked;</w:t>
      </w:r>
    </w:p>
    <w:p w14:paraId="03363736" w14:textId="77777777" w:rsidR="00D244EB" w:rsidRPr="000C2D96" w:rsidRDefault="00D244EB" w:rsidP="00C22D67">
      <w:pPr>
        <w:numPr>
          <w:ilvl w:val="5"/>
          <w:numId w:val="68"/>
        </w:numPr>
        <w:rPr>
          <w:sz w:val="22"/>
          <w:szCs w:val="22"/>
        </w:rPr>
      </w:pPr>
      <w:r w:rsidRPr="000C2D96">
        <w:rPr>
          <w:sz w:val="22"/>
          <w:szCs w:val="22"/>
        </w:rPr>
        <w:t>cross-referencing each voter’s personal information provided on the pre-addressed return envelope against the staff records provided by the Human Resources Information System and the Federated Universities to determine whether the voter is eligible to vote for the candidate(s) selected by the voter; and</w:t>
      </w:r>
    </w:p>
    <w:p w14:paraId="03363737" w14:textId="77777777" w:rsidR="00D244EB" w:rsidRPr="000C2D96" w:rsidRDefault="00D244EB" w:rsidP="00C22D67">
      <w:pPr>
        <w:numPr>
          <w:ilvl w:val="5"/>
          <w:numId w:val="68"/>
        </w:numPr>
        <w:rPr>
          <w:sz w:val="22"/>
          <w:szCs w:val="22"/>
        </w:rPr>
      </w:pPr>
      <w:proofErr w:type="gramStart"/>
      <w:r w:rsidRPr="000C2D96">
        <w:rPr>
          <w:sz w:val="22"/>
          <w:szCs w:val="22"/>
        </w:rPr>
        <w:t>examining</w:t>
      </w:r>
      <w:proofErr w:type="gramEnd"/>
      <w:r w:rsidRPr="000C2D96">
        <w:rPr>
          <w:sz w:val="22"/>
          <w:szCs w:val="22"/>
        </w:rPr>
        <w:t xml:space="preserve"> the pre-addressed return envelope to determine whether the voter’s signature is present and whether all the information required was printed legibly thereon. </w:t>
      </w:r>
    </w:p>
    <w:p w14:paraId="03363738" w14:textId="77777777" w:rsidR="00D244EB" w:rsidRPr="000C2D96" w:rsidRDefault="00D244EB">
      <w:pPr>
        <w:ind w:left="360"/>
        <w:rPr>
          <w:sz w:val="22"/>
          <w:szCs w:val="22"/>
        </w:rPr>
      </w:pPr>
    </w:p>
    <w:p w14:paraId="03363739" w14:textId="77777777" w:rsidR="00D244EB" w:rsidRPr="000C2D96" w:rsidRDefault="00D244EB" w:rsidP="00C22D67">
      <w:pPr>
        <w:numPr>
          <w:ilvl w:val="4"/>
          <w:numId w:val="68"/>
        </w:numPr>
        <w:rPr>
          <w:sz w:val="22"/>
          <w:szCs w:val="22"/>
        </w:rPr>
      </w:pPr>
      <w:r w:rsidRPr="000C2D96">
        <w:rPr>
          <w:sz w:val="22"/>
          <w:szCs w:val="22"/>
        </w:rPr>
        <w:t>Grounds for invalidating a mail ballot include, but are not limited to:</w:t>
      </w:r>
    </w:p>
    <w:p w14:paraId="0336373A" w14:textId="77777777" w:rsidR="00D244EB" w:rsidRPr="000C2D96" w:rsidRDefault="00D244EB">
      <w:pPr>
        <w:rPr>
          <w:sz w:val="22"/>
          <w:szCs w:val="22"/>
        </w:rPr>
      </w:pPr>
    </w:p>
    <w:p w14:paraId="0336373B" w14:textId="77777777" w:rsidR="00D244EB" w:rsidRPr="000C2D96" w:rsidRDefault="00D244EB" w:rsidP="00C22D67">
      <w:pPr>
        <w:numPr>
          <w:ilvl w:val="5"/>
          <w:numId w:val="68"/>
        </w:numPr>
        <w:rPr>
          <w:sz w:val="22"/>
          <w:szCs w:val="22"/>
        </w:rPr>
      </w:pPr>
      <w:r w:rsidRPr="000C2D96">
        <w:rPr>
          <w:sz w:val="22"/>
          <w:szCs w:val="22"/>
        </w:rPr>
        <w:t>the information required on the pre-addressed return envelope is missing or illegible;</w:t>
      </w:r>
    </w:p>
    <w:p w14:paraId="0336373C" w14:textId="77777777" w:rsidR="00D244EB" w:rsidRPr="000C2D96" w:rsidRDefault="00D244EB" w:rsidP="00C22D67">
      <w:pPr>
        <w:numPr>
          <w:ilvl w:val="5"/>
          <w:numId w:val="68"/>
        </w:numPr>
        <w:rPr>
          <w:sz w:val="22"/>
          <w:szCs w:val="22"/>
        </w:rPr>
      </w:pPr>
      <w:r w:rsidRPr="000C2D96">
        <w:rPr>
          <w:sz w:val="22"/>
          <w:szCs w:val="22"/>
        </w:rPr>
        <w:t xml:space="preserve">the voter casting the mail ballot is not eligible to vote; </w:t>
      </w:r>
    </w:p>
    <w:p w14:paraId="0336373D" w14:textId="77777777" w:rsidR="00D244EB" w:rsidRPr="000C2D96" w:rsidRDefault="00D244EB" w:rsidP="00C22D67">
      <w:pPr>
        <w:numPr>
          <w:ilvl w:val="5"/>
          <w:numId w:val="68"/>
        </w:numPr>
        <w:rPr>
          <w:sz w:val="22"/>
          <w:szCs w:val="22"/>
        </w:rPr>
      </w:pPr>
      <w:r w:rsidRPr="000C2D96">
        <w:rPr>
          <w:sz w:val="22"/>
          <w:szCs w:val="22"/>
        </w:rPr>
        <w:t>the ballot received is not the one provided by the Office of the Governing Council;</w:t>
      </w:r>
      <w:r w:rsidR="0078647C">
        <w:rPr>
          <w:sz w:val="22"/>
          <w:szCs w:val="22"/>
        </w:rPr>
        <w:t xml:space="preserve"> </w:t>
      </w:r>
      <w:r w:rsidRPr="000C2D96">
        <w:rPr>
          <w:sz w:val="22"/>
          <w:szCs w:val="22"/>
        </w:rPr>
        <w:t>the voter selected more candidates than as the number of vacancies on the Academic Board to be filled by the candidate(s) in the voter’s constituency;</w:t>
      </w:r>
    </w:p>
    <w:p w14:paraId="0336373E" w14:textId="77777777" w:rsidR="00D244EB" w:rsidRPr="000C2D96" w:rsidRDefault="00D244EB" w:rsidP="00C22D67">
      <w:pPr>
        <w:numPr>
          <w:ilvl w:val="5"/>
          <w:numId w:val="68"/>
        </w:numPr>
        <w:rPr>
          <w:sz w:val="22"/>
          <w:szCs w:val="22"/>
        </w:rPr>
      </w:pPr>
      <w:r w:rsidRPr="000C2D96">
        <w:rPr>
          <w:sz w:val="22"/>
          <w:szCs w:val="22"/>
        </w:rPr>
        <w:t>the voter cast more than one ballot, in which case, all ballots of the voter shall be invalidated; and</w:t>
      </w:r>
    </w:p>
    <w:p w14:paraId="0336373F" w14:textId="77777777" w:rsidR="00D244EB" w:rsidRPr="000C2D96" w:rsidRDefault="00D244EB" w:rsidP="00C22D67">
      <w:pPr>
        <w:numPr>
          <w:ilvl w:val="5"/>
          <w:numId w:val="68"/>
        </w:numPr>
        <w:rPr>
          <w:sz w:val="22"/>
          <w:szCs w:val="22"/>
        </w:rPr>
      </w:pPr>
      <w:proofErr w:type="gramStart"/>
      <w:r w:rsidRPr="000C2D96">
        <w:rPr>
          <w:sz w:val="22"/>
          <w:szCs w:val="22"/>
        </w:rPr>
        <w:t>the</w:t>
      </w:r>
      <w:proofErr w:type="gramEnd"/>
      <w:r w:rsidRPr="000C2D96">
        <w:rPr>
          <w:sz w:val="22"/>
          <w:szCs w:val="22"/>
        </w:rPr>
        <w:t xml:space="preserve"> markings on the ballot are ambiguous.</w:t>
      </w:r>
    </w:p>
    <w:p w14:paraId="03363740" w14:textId="77777777" w:rsidR="00D244EB" w:rsidRPr="000C2D96" w:rsidRDefault="00D244EB">
      <w:pPr>
        <w:rPr>
          <w:sz w:val="22"/>
          <w:szCs w:val="22"/>
        </w:rPr>
      </w:pPr>
    </w:p>
    <w:p w14:paraId="03363741" w14:textId="77777777" w:rsidR="00D244EB" w:rsidRPr="000C2D96" w:rsidRDefault="00D244EB" w:rsidP="00475767">
      <w:pPr>
        <w:pStyle w:val="Heading2"/>
      </w:pPr>
      <w:bookmarkStart w:id="243" w:name="_Toc399591750"/>
      <w:r w:rsidRPr="000C2D96">
        <w:t>(6) Secrecy of Ballots</w:t>
      </w:r>
      <w:bookmarkEnd w:id="243"/>
    </w:p>
    <w:p w14:paraId="03363742" w14:textId="77777777" w:rsidR="00D244EB" w:rsidRPr="000C2D96" w:rsidRDefault="00D244EB">
      <w:pPr>
        <w:rPr>
          <w:sz w:val="22"/>
          <w:szCs w:val="22"/>
        </w:rPr>
      </w:pPr>
    </w:p>
    <w:p w14:paraId="03363743" w14:textId="77777777" w:rsidR="00D244EB" w:rsidRPr="000C2D96" w:rsidRDefault="00D244EB">
      <w:pPr>
        <w:rPr>
          <w:sz w:val="22"/>
          <w:szCs w:val="22"/>
        </w:rPr>
      </w:pPr>
      <w:r w:rsidRPr="000C2D96">
        <w:rPr>
          <w:sz w:val="22"/>
          <w:szCs w:val="22"/>
        </w:rPr>
        <w:t>The secrecy of the balloting process is maintained:</w:t>
      </w:r>
    </w:p>
    <w:p w14:paraId="03363744" w14:textId="77777777" w:rsidR="00D244EB" w:rsidRPr="000C2D96" w:rsidRDefault="00D244EB">
      <w:pPr>
        <w:rPr>
          <w:sz w:val="22"/>
          <w:szCs w:val="22"/>
        </w:rPr>
      </w:pPr>
    </w:p>
    <w:p w14:paraId="03363745" w14:textId="77777777" w:rsidR="00D244EB" w:rsidRPr="000C2D96" w:rsidRDefault="00D244EB" w:rsidP="00C22D67">
      <w:pPr>
        <w:numPr>
          <w:ilvl w:val="0"/>
          <w:numId w:val="106"/>
        </w:numPr>
        <w:rPr>
          <w:sz w:val="22"/>
          <w:szCs w:val="22"/>
        </w:rPr>
      </w:pPr>
      <w:r w:rsidRPr="000C2D96">
        <w:rPr>
          <w:sz w:val="22"/>
          <w:szCs w:val="22"/>
        </w:rPr>
        <w:t>with respect to the web-based balloting process, votes cast are kept in a database which is separate from and independent of the list of eligible voters, so that votes cast cannot be identified with any individual voter; and</w:t>
      </w:r>
    </w:p>
    <w:p w14:paraId="03363746" w14:textId="77777777" w:rsidR="00D244EB" w:rsidRPr="000C2D96" w:rsidRDefault="00D244EB">
      <w:pPr>
        <w:rPr>
          <w:sz w:val="22"/>
          <w:szCs w:val="22"/>
        </w:rPr>
      </w:pPr>
    </w:p>
    <w:p w14:paraId="03363747" w14:textId="77777777" w:rsidR="00D244EB" w:rsidRPr="000C2D96" w:rsidRDefault="00D244EB" w:rsidP="00C22D67">
      <w:pPr>
        <w:numPr>
          <w:ilvl w:val="0"/>
          <w:numId w:val="106"/>
        </w:numPr>
        <w:rPr>
          <w:sz w:val="22"/>
          <w:szCs w:val="22"/>
        </w:rPr>
      </w:pPr>
      <w:r w:rsidRPr="000C2D96">
        <w:rPr>
          <w:sz w:val="22"/>
          <w:szCs w:val="22"/>
        </w:rPr>
        <w:t xml:space="preserve">with respect to the mail balloting process, mail ballots are removed from their sealed secrecy envelopes and tabulated only after all secrecy envelopes received have been removed from the self-addressed envelopes and accumulated in a manner to ensure that none of the secrecy envelopes can be associated </w:t>
      </w:r>
      <w:r w:rsidRPr="000C2D96">
        <w:rPr>
          <w:sz w:val="22"/>
          <w:szCs w:val="22"/>
        </w:rPr>
        <w:lastRenderedPageBreak/>
        <w:t>with any particular pre-addressed return envelope. This process ensures that a mail ballot cannot be identified with any individual voter.</w:t>
      </w:r>
    </w:p>
    <w:p w14:paraId="03363748" w14:textId="77777777" w:rsidR="00D244EB" w:rsidRPr="000C2D96" w:rsidRDefault="00D244EB">
      <w:pPr>
        <w:rPr>
          <w:sz w:val="22"/>
          <w:szCs w:val="22"/>
        </w:rPr>
      </w:pPr>
    </w:p>
    <w:p w14:paraId="03363749" w14:textId="77777777" w:rsidR="00D244EB" w:rsidRPr="000C2D96" w:rsidRDefault="00C76C81" w:rsidP="00182720">
      <w:pPr>
        <w:pStyle w:val="Heading2"/>
      </w:pPr>
      <w:bookmarkStart w:id="244" w:name="_Toc399591751"/>
      <w:r w:rsidRPr="000C2D96">
        <w:t>10</w:t>
      </w:r>
      <w:r w:rsidR="00D244EB" w:rsidRPr="000C2D96">
        <w:t xml:space="preserve">.16 </w:t>
      </w:r>
      <w:r w:rsidR="00475767">
        <w:tab/>
      </w:r>
      <w:r w:rsidR="00D244EB" w:rsidRPr="000C2D96">
        <w:t xml:space="preserve">Notification of Ballot Counting and </w:t>
      </w:r>
      <w:proofErr w:type="spellStart"/>
      <w:r w:rsidR="00D244EB" w:rsidRPr="000C2D96">
        <w:t>Scrutineering</w:t>
      </w:r>
      <w:bookmarkEnd w:id="244"/>
      <w:proofErr w:type="spellEnd"/>
    </w:p>
    <w:p w14:paraId="0336374A" w14:textId="77777777" w:rsidR="00D244EB" w:rsidRPr="000C2D96" w:rsidRDefault="00D244EB">
      <w:pPr>
        <w:keepNext/>
        <w:keepLines/>
        <w:rPr>
          <w:sz w:val="22"/>
          <w:szCs w:val="22"/>
        </w:rPr>
      </w:pPr>
    </w:p>
    <w:p w14:paraId="0336374B" w14:textId="77777777" w:rsidR="00D244EB" w:rsidRPr="000C2D96" w:rsidRDefault="00D244EB" w:rsidP="00C22D67">
      <w:pPr>
        <w:keepNext/>
        <w:keepLines/>
        <w:numPr>
          <w:ilvl w:val="4"/>
          <w:numId w:val="67"/>
        </w:numPr>
        <w:rPr>
          <w:sz w:val="22"/>
          <w:szCs w:val="22"/>
        </w:rPr>
      </w:pPr>
      <w:r w:rsidRPr="000C2D96">
        <w:rPr>
          <w:sz w:val="22"/>
          <w:szCs w:val="22"/>
        </w:rPr>
        <w:t xml:space="preserve">Prior to the end of the voting period, the CRO shall notify each Teaching Staff candidate in writing of the location and the schedule for counting the mail ballots and any subsequent changes thereto. </w:t>
      </w:r>
    </w:p>
    <w:p w14:paraId="0336374C" w14:textId="77777777" w:rsidR="00D244EB" w:rsidRPr="000C2D96" w:rsidRDefault="00D244EB">
      <w:pPr>
        <w:rPr>
          <w:sz w:val="22"/>
          <w:szCs w:val="22"/>
        </w:rPr>
      </w:pPr>
    </w:p>
    <w:p w14:paraId="0336374D" w14:textId="77777777" w:rsidR="00D244EB" w:rsidRPr="000C2D96" w:rsidRDefault="00D244EB" w:rsidP="00C22D67">
      <w:pPr>
        <w:numPr>
          <w:ilvl w:val="4"/>
          <w:numId w:val="67"/>
        </w:numPr>
        <w:rPr>
          <w:sz w:val="22"/>
          <w:szCs w:val="22"/>
        </w:rPr>
      </w:pPr>
      <w:r w:rsidRPr="000C2D96">
        <w:rPr>
          <w:sz w:val="22"/>
          <w:szCs w:val="22"/>
        </w:rPr>
        <w:t>Each Teaching Staff candidate or a designee, so designated by the candidate by submitting a signed statement to this effect to the Office of the Governing Council, shall be entitled to:</w:t>
      </w:r>
    </w:p>
    <w:p w14:paraId="0336374E" w14:textId="77777777" w:rsidR="00D244EB" w:rsidRPr="000C2D96" w:rsidRDefault="00D244EB">
      <w:pPr>
        <w:rPr>
          <w:sz w:val="22"/>
          <w:szCs w:val="22"/>
        </w:rPr>
      </w:pPr>
    </w:p>
    <w:p w14:paraId="0336374F" w14:textId="77777777" w:rsidR="00D244EB" w:rsidRPr="000C2D96" w:rsidRDefault="00D244EB" w:rsidP="00C22D67">
      <w:pPr>
        <w:numPr>
          <w:ilvl w:val="5"/>
          <w:numId w:val="67"/>
        </w:numPr>
        <w:rPr>
          <w:sz w:val="22"/>
          <w:szCs w:val="22"/>
        </w:rPr>
      </w:pPr>
      <w:r w:rsidRPr="000C2D96">
        <w:rPr>
          <w:sz w:val="22"/>
          <w:szCs w:val="22"/>
        </w:rPr>
        <w:t>observe the tabulation of mail ballots received from Teaching Staff; and</w:t>
      </w:r>
    </w:p>
    <w:p w14:paraId="03363750" w14:textId="77777777" w:rsidR="00D244EB" w:rsidRPr="000C2D96" w:rsidRDefault="00D244EB" w:rsidP="00C22D67">
      <w:pPr>
        <w:numPr>
          <w:ilvl w:val="5"/>
          <w:numId w:val="67"/>
        </w:numPr>
        <w:rPr>
          <w:sz w:val="22"/>
          <w:szCs w:val="22"/>
        </w:rPr>
      </w:pPr>
      <w:proofErr w:type="gramStart"/>
      <w:r w:rsidRPr="000C2D96">
        <w:rPr>
          <w:sz w:val="22"/>
          <w:szCs w:val="22"/>
        </w:rPr>
        <w:t>seek</w:t>
      </w:r>
      <w:proofErr w:type="gramEnd"/>
      <w:r w:rsidRPr="000C2D96">
        <w:rPr>
          <w:sz w:val="22"/>
          <w:szCs w:val="22"/>
        </w:rPr>
        <w:t xml:space="preserve"> verification that the voters voting by mail ballot are eligible to vote for Teaching Staff.</w:t>
      </w:r>
    </w:p>
    <w:p w14:paraId="03363751" w14:textId="77777777" w:rsidR="00D244EB" w:rsidRPr="000C2D96" w:rsidRDefault="00D244EB">
      <w:pPr>
        <w:ind w:left="360"/>
        <w:rPr>
          <w:sz w:val="22"/>
          <w:szCs w:val="22"/>
        </w:rPr>
      </w:pPr>
    </w:p>
    <w:p w14:paraId="03363752" w14:textId="77777777" w:rsidR="00D244EB" w:rsidRPr="000C2D96" w:rsidRDefault="00D244EB" w:rsidP="00C22D67">
      <w:pPr>
        <w:numPr>
          <w:ilvl w:val="4"/>
          <w:numId w:val="67"/>
        </w:numPr>
        <w:rPr>
          <w:sz w:val="22"/>
          <w:szCs w:val="22"/>
        </w:rPr>
      </w:pPr>
      <w:r w:rsidRPr="000C2D96">
        <w:rPr>
          <w:sz w:val="22"/>
          <w:szCs w:val="22"/>
        </w:rPr>
        <w:t>Mail ballot counting will proceed at the location and in accordance with the schedule indicated in the written notification sent to the candidates, whether or not candidates or their designees are present.</w:t>
      </w:r>
    </w:p>
    <w:p w14:paraId="03363753" w14:textId="77777777" w:rsidR="00D244EB" w:rsidRPr="000C2D96" w:rsidRDefault="00D244EB">
      <w:pPr>
        <w:rPr>
          <w:sz w:val="22"/>
          <w:szCs w:val="22"/>
        </w:rPr>
      </w:pPr>
    </w:p>
    <w:p w14:paraId="03363754" w14:textId="77777777" w:rsidR="00D244EB" w:rsidRPr="000C2D96" w:rsidRDefault="00C76C81" w:rsidP="00182720">
      <w:pPr>
        <w:pStyle w:val="Heading2"/>
      </w:pPr>
      <w:bookmarkStart w:id="245" w:name="_Toc399591752"/>
      <w:r w:rsidRPr="000C2D96">
        <w:t>10</w:t>
      </w:r>
      <w:r w:rsidR="00D244EB" w:rsidRPr="000C2D96">
        <w:t xml:space="preserve">.17 </w:t>
      </w:r>
      <w:r w:rsidR="00475767">
        <w:tab/>
      </w:r>
      <w:r w:rsidR="00D244EB" w:rsidRPr="000C2D96">
        <w:t>Announcement of Results</w:t>
      </w:r>
      <w:bookmarkEnd w:id="245"/>
      <w:r w:rsidR="00D244EB" w:rsidRPr="000C2D96">
        <w:t xml:space="preserve"> </w:t>
      </w:r>
    </w:p>
    <w:p w14:paraId="03363755" w14:textId="77777777" w:rsidR="00D244EB" w:rsidRPr="000C2D96" w:rsidRDefault="00D244EB">
      <w:pPr>
        <w:rPr>
          <w:sz w:val="22"/>
          <w:szCs w:val="22"/>
        </w:rPr>
      </w:pPr>
    </w:p>
    <w:p w14:paraId="03363756" w14:textId="2C896DAD" w:rsidR="00D244EB" w:rsidRPr="000C2D96" w:rsidRDefault="00D244EB">
      <w:pPr>
        <w:rPr>
          <w:sz w:val="22"/>
          <w:szCs w:val="22"/>
        </w:rPr>
      </w:pPr>
      <w:r w:rsidRPr="000C2D96">
        <w:rPr>
          <w:sz w:val="22"/>
          <w:szCs w:val="22"/>
        </w:rPr>
        <w:t xml:space="preserve">The number of votes received by each candidate (the total number of votes, including both electronic and mail ballots) will be announced at 10:00 a.m. on </w:t>
      </w:r>
      <w:r w:rsidR="00554B33">
        <w:rPr>
          <w:sz w:val="22"/>
          <w:szCs w:val="22"/>
        </w:rPr>
        <w:t>Tuesday, February 24, 2015</w:t>
      </w:r>
      <w:r w:rsidRPr="000C2D96">
        <w:rPr>
          <w:sz w:val="22"/>
          <w:szCs w:val="22"/>
        </w:rPr>
        <w:t xml:space="preserve"> using a method selected by the CRO.</w:t>
      </w:r>
    </w:p>
    <w:p w14:paraId="03363757" w14:textId="77777777" w:rsidR="00D244EB" w:rsidRPr="000C2D96" w:rsidRDefault="00D244EB">
      <w:pPr>
        <w:rPr>
          <w:sz w:val="22"/>
          <w:szCs w:val="22"/>
        </w:rPr>
      </w:pPr>
    </w:p>
    <w:p w14:paraId="03363758" w14:textId="77777777" w:rsidR="00D244EB" w:rsidRPr="000C2D96" w:rsidRDefault="00C76C81" w:rsidP="00182720">
      <w:pPr>
        <w:pStyle w:val="Heading2"/>
      </w:pPr>
      <w:bookmarkStart w:id="246" w:name="_Toc399591753"/>
      <w:r w:rsidRPr="000C2D96">
        <w:t>10</w:t>
      </w:r>
      <w:r w:rsidR="00D244EB" w:rsidRPr="000C2D96">
        <w:t xml:space="preserve">.18 </w:t>
      </w:r>
      <w:r w:rsidR="00475767">
        <w:tab/>
      </w:r>
      <w:r w:rsidR="00D244EB" w:rsidRPr="000C2D96">
        <w:t>Recounts</w:t>
      </w:r>
      <w:bookmarkEnd w:id="246"/>
    </w:p>
    <w:p w14:paraId="03363759" w14:textId="77777777" w:rsidR="00D244EB" w:rsidRPr="000C2D96" w:rsidRDefault="00D244EB">
      <w:pPr>
        <w:rPr>
          <w:sz w:val="22"/>
          <w:szCs w:val="22"/>
        </w:rPr>
      </w:pPr>
    </w:p>
    <w:p w14:paraId="0336375A" w14:textId="77777777" w:rsidR="00D244EB" w:rsidRPr="000C2D96" w:rsidRDefault="00D244EB" w:rsidP="00C22D67">
      <w:pPr>
        <w:numPr>
          <w:ilvl w:val="4"/>
          <w:numId w:val="66"/>
        </w:numPr>
        <w:rPr>
          <w:sz w:val="22"/>
          <w:szCs w:val="22"/>
        </w:rPr>
      </w:pPr>
      <w:r w:rsidRPr="000C2D96">
        <w:rPr>
          <w:sz w:val="22"/>
          <w:szCs w:val="22"/>
        </w:rPr>
        <w:t>As there are no individual ballots in web-based voting, a recount of electronic ballots will not be possible.</w:t>
      </w:r>
    </w:p>
    <w:p w14:paraId="0336375B" w14:textId="77777777" w:rsidR="00D244EB" w:rsidRPr="000C2D96" w:rsidRDefault="00D244EB">
      <w:pPr>
        <w:rPr>
          <w:sz w:val="22"/>
          <w:szCs w:val="22"/>
        </w:rPr>
      </w:pPr>
    </w:p>
    <w:p w14:paraId="0336375C" w14:textId="77777777" w:rsidR="00D244EB" w:rsidRPr="000C2D96" w:rsidRDefault="00D244EB" w:rsidP="00C22D67">
      <w:pPr>
        <w:numPr>
          <w:ilvl w:val="4"/>
          <w:numId w:val="66"/>
        </w:numPr>
        <w:rPr>
          <w:sz w:val="22"/>
          <w:szCs w:val="22"/>
        </w:rPr>
      </w:pPr>
      <w:r w:rsidRPr="000C2D96">
        <w:rPr>
          <w:sz w:val="22"/>
          <w:szCs w:val="22"/>
        </w:rPr>
        <w:t>Mail ballots may be subject to a recount.</w:t>
      </w:r>
    </w:p>
    <w:p w14:paraId="0336375D" w14:textId="77777777" w:rsidR="00D244EB" w:rsidRPr="000C2D96" w:rsidRDefault="00D244EB">
      <w:pPr>
        <w:rPr>
          <w:sz w:val="22"/>
          <w:szCs w:val="22"/>
        </w:rPr>
      </w:pPr>
    </w:p>
    <w:p w14:paraId="0336375E" w14:textId="77777777" w:rsidR="00D244EB" w:rsidRPr="000C2D96" w:rsidRDefault="00D244EB" w:rsidP="00C22D67">
      <w:pPr>
        <w:numPr>
          <w:ilvl w:val="5"/>
          <w:numId w:val="66"/>
        </w:numPr>
        <w:rPr>
          <w:sz w:val="22"/>
          <w:szCs w:val="22"/>
        </w:rPr>
      </w:pPr>
      <w:r w:rsidRPr="000C2D96">
        <w:rPr>
          <w:sz w:val="22"/>
          <w:szCs w:val="22"/>
        </w:rPr>
        <w:t>A candidate may request a recount of the mail ballots by filing the form prescribed for this purpose in accordance with the following requirements.</w:t>
      </w:r>
    </w:p>
    <w:p w14:paraId="0336375F" w14:textId="77777777" w:rsidR="00D244EB" w:rsidRPr="000C2D96" w:rsidRDefault="00D244EB">
      <w:pPr>
        <w:ind w:left="360"/>
        <w:rPr>
          <w:sz w:val="22"/>
          <w:szCs w:val="22"/>
        </w:rPr>
      </w:pPr>
    </w:p>
    <w:p w14:paraId="03363760" w14:textId="77777777" w:rsidR="00D244EB" w:rsidRPr="000C2D96" w:rsidRDefault="00D244EB" w:rsidP="00C22D67">
      <w:pPr>
        <w:numPr>
          <w:ilvl w:val="2"/>
          <w:numId w:val="69"/>
        </w:numPr>
        <w:rPr>
          <w:sz w:val="22"/>
          <w:szCs w:val="22"/>
        </w:rPr>
      </w:pPr>
      <w:r w:rsidRPr="000C2D96">
        <w:rPr>
          <w:sz w:val="22"/>
          <w:szCs w:val="22"/>
        </w:rPr>
        <w:t>The prescribed form that must be used will be available at the Office of the Governing Council.</w:t>
      </w:r>
    </w:p>
    <w:p w14:paraId="03363761" w14:textId="0026368B" w:rsidR="00D244EB" w:rsidRPr="000C2D96" w:rsidRDefault="00D244EB" w:rsidP="00C22D67">
      <w:pPr>
        <w:numPr>
          <w:ilvl w:val="2"/>
          <w:numId w:val="69"/>
        </w:numPr>
        <w:rPr>
          <w:sz w:val="22"/>
          <w:szCs w:val="22"/>
        </w:rPr>
      </w:pPr>
      <w:r w:rsidRPr="000C2D96">
        <w:rPr>
          <w:sz w:val="22"/>
          <w:szCs w:val="22"/>
        </w:rPr>
        <w:t xml:space="preserve">The candidate must complete the form, including specifying the grounds upon which the candidate requests a recount, and must file the form by hand-delivery at the Office of the Governing Council by </w:t>
      </w:r>
      <w:r w:rsidR="00C020AA">
        <w:rPr>
          <w:sz w:val="22"/>
          <w:szCs w:val="22"/>
        </w:rPr>
        <w:t>12:00 noon</w:t>
      </w:r>
      <w:r w:rsidRPr="000C2D96">
        <w:rPr>
          <w:sz w:val="22"/>
          <w:szCs w:val="22"/>
        </w:rPr>
        <w:t xml:space="preserve"> on </w:t>
      </w:r>
      <w:r w:rsidR="00554B33">
        <w:rPr>
          <w:sz w:val="22"/>
          <w:szCs w:val="22"/>
        </w:rPr>
        <w:t>Wednesday, February 25, 2015</w:t>
      </w:r>
      <w:r w:rsidRPr="000C2D96">
        <w:rPr>
          <w:sz w:val="22"/>
          <w:szCs w:val="22"/>
        </w:rPr>
        <w:t>.</w:t>
      </w:r>
    </w:p>
    <w:p w14:paraId="03363762" w14:textId="77777777" w:rsidR="00D244EB" w:rsidRPr="000C2D96" w:rsidRDefault="00D244EB">
      <w:pPr>
        <w:ind w:left="1080"/>
        <w:rPr>
          <w:sz w:val="22"/>
          <w:szCs w:val="22"/>
        </w:rPr>
      </w:pPr>
    </w:p>
    <w:p w14:paraId="03363763" w14:textId="77777777" w:rsidR="00D244EB" w:rsidRPr="000C2D96" w:rsidRDefault="00D244EB" w:rsidP="00C22D67">
      <w:pPr>
        <w:numPr>
          <w:ilvl w:val="1"/>
          <w:numId w:val="69"/>
        </w:numPr>
        <w:rPr>
          <w:sz w:val="22"/>
          <w:szCs w:val="22"/>
        </w:rPr>
      </w:pPr>
      <w:r w:rsidRPr="000C2D96">
        <w:rPr>
          <w:sz w:val="22"/>
          <w:szCs w:val="22"/>
        </w:rPr>
        <w:t>The Election Overseers shall review the candidate’s grounds for seeking a recount as outlined in the form filed by the candidate, and the Elections Committee may:</w:t>
      </w:r>
    </w:p>
    <w:p w14:paraId="03363764" w14:textId="77777777" w:rsidR="00D244EB" w:rsidRPr="000C2D96" w:rsidRDefault="00D244EB">
      <w:pPr>
        <w:ind w:left="360"/>
        <w:rPr>
          <w:sz w:val="22"/>
          <w:szCs w:val="22"/>
        </w:rPr>
      </w:pPr>
    </w:p>
    <w:p w14:paraId="03363765" w14:textId="77777777" w:rsidR="00D244EB" w:rsidRPr="000C2D96" w:rsidRDefault="00D244EB" w:rsidP="00C22D67">
      <w:pPr>
        <w:numPr>
          <w:ilvl w:val="2"/>
          <w:numId w:val="69"/>
        </w:numPr>
        <w:rPr>
          <w:sz w:val="22"/>
          <w:szCs w:val="22"/>
        </w:rPr>
      </w:pPr>
      <w:r w:rsidRPr="000C2D96">
        <w:rPr>
          <w:sz w:val="22"/>
          <w:szCs w:val="22"/>
        </w:rPr>
        <w:t>dismiss the recount request if it decides that the grounds do not have merit;</w:t>
      </w:r>
    </w:p>
    <w:p w14:paraId="03363766" w14:textId="77777777" w:rsidR="00D244EB" w:rsidRPr="000C2D96" w:rsidRDefault="00D244EB" w:rsidP="00C22D67">
      <w:pPr>
        <w:numPr>
          <w:ilvl w:val="2"/>
          <w:numId w:val="69"/>
        </w:numPr>
        <w:rPr>
          <w:sz w:val="22"/>
          <w:szCs w:val="22"/>
        </w:rPr>
      </w:pPr>
      <w:r w:rsidRPr="000C2D96">
        <w:rPr>
          <w:sz w:val="22"/>
          <w:szCs w:val="22"/>
        </w:rPr>
        <w:t>authorize the recount without a hearing; or</w:t>
      </w:r>
    </w:p>
    <w:p w14:paraId="03363767" w14:textId="77777777" w:rsidR="00D244EB" w:rsidRPr="000C2D96" w:rsidRDefault="00D244EB" w:rsidP="00C22D67">
      <w:pPr>
        <w:numPr>
          <w:ilvl w:val="2"/>
          <w:numId w:val="69"/>
        </w:numPr>
        <w:rPr>
          <w:sz w:val="22"/>
          <w:szCs w:val="22"/>
        </w:rPr>
      </w:pPr>
      <w:proofErr w:type="gramStart"/>
      <w:r w:rsidRPr="000C2D96">
        <w:rPr>
          <w:sz w:val="22"/>
          <w:szCs w:val="22"/>
        </w:rPr>
        <w:t>hold</w:t>
      </w:r>
      <w:proofErr w:type="gramEnd"/>
      <w:r w:rsidRPr="000C2D96">
        <w:rPr>
          <w:sz w:val="22"/>
          <w:szCs w:val="22"/>
        </w:rPr>
        <w:t xml:space="preserve"> a hearing in a manner and in accordance with such procedures as it may determine to be appropriate and render a decision thereafter.</w:t>
      </w:r>
    </w:p>
    <w:p w14:paraId="03363768" w14:textId="77777777" w:rsidR="00D244EB" w:rsidRPr="000C2D96" w:rsidRDefault="00D244EB">
      <w:pPr>
        <w:ind w:left="1080"/>
        <w:rPr>
          <w:sz w:val="22"/>
          <w:szCs w:val="22"/>
        </w:rPr>
      </w:pPr>
    </w:p>
    <w:p w14:paraId="03363769" w14:textId="77777777" w:rsidR="00D244EB" w:rsidRPr="000C2D96" w:rsidRDefault="00D244EB" w:rsidP="00C22D67">
      <w:pPr>
        <w:numPr>
          <w:ilvl w:val="1"/>
          <w:numId w:val="69"/>
        </w:numPr>
        <w:rPr>
          <w:sz w:val="22"/>
          <w:szCs w:val="22"/>
        </w:rPr>
      </w:pPr>
      <w:r w:rsidRPr="000C2D96">
        <w:rPr>
          <w:sz w:val="22"/>
          <w:szCs w:val="22"/>
        </w:rPr>
        <w:t>If authorized by the Election Overseers, a recount of the mail ballots shall be conducted.</w:t>
      </w:r>
    </w:p>
    <w:p w14:paraId="0336376A" w14:textId="77777777" w:rsidR="00475767" w:rsidRDefault="00475767" w:rsidP="00182720">
      <w:pPr>
        <w:pStyle w:val="Heading2"/>
      </w:pPr>
    </w:p>
    <w:p w14:paraId="0336376B" w14:textId="77777777" w:rsidR="00D244EB" w:rsidRPr="000C2D96" w:rsidRDefault="00C76C81" w:rsidP="00182720">
      <w:pPr>
        <w:pStyle w:val="Heading2"/>
      </w:pPr>
      <w:bookmarkStart w:id="247" w:name="_Toc399591754"/>
      <w:r w:rsidRPr="000C2D96">
        <w:t>10</w:t>
      </w:r>
      <w:r w:rsidR="00D244EB" w:rsidRPr="000C2D96">
        <w:t xml:space="preserve">.19 </w:t>
      </w:r>
      <w:r w:rsidR="00475767">
        <w:tab/>
      </w:r>
      <w:r w:rsidR="00D244EB" w:rsidRPr="000C2D96">
        <w:t>Equality of Votes</w:t>
      </w:r>
      <w:bookmarkEnd w:id="247"/>
      <w:r w:rsidR="00D244EB" w:rsidRPr="000C2D96">
        <w:t xml:space="preserve"> </w:t>
      </w:r>
    </w:p>
    <w:p w14:paraId="0336376C" w14:textId="77777777" w:rsidR="00D244EB" w:rsidRPr="000C2D96" w:rsidRDefault="00D244EB">
      <w:pPr>
        <w:keepNext/>
        <w:keepLines/>
        <w:rPr>
          <w:sz w:val="22"/>
          <w:szCs w:val="22"/>
        </w:rPr>
      </w:pPr>
    </w:p>
    <w:p w14:paraId="0336376D" w14:textId="77777777" w:rsidR="00D244EB" w:rsidRPr="000C2D96" w:rsidRDefault="00D244EB" w:rsidP="00C22D67">
      <w:pPr>
        <w:keepNext/>
        <w:keepLines/>
        <w:numPr>
          <w:ilvl w:val="4"/>
          <w:numId w:val="69"/>
        </w:numPr>
        <w:rPr>
          <w:sz w:val="22"/>
          <w:szCs w:val="22"/>
        </w:rPr>
      </w:pPr>
      <w:r w:rsidRPr="000C2D96">
        <w:rPr>
          <w:sz w:val="22"/>
          <w:szCs w:val="22"/>
        </w:rPr>
        <w:t xml:space="preserve">If two or more candidates within the same constituency receive equal number of votes, the successful candidate or candidates to fill the vacancies on the Academic Board shall be determined by a second election between or among the candidates receiving an equal number of votes, subject always to the proviso that no more than one person shall be elected from each department or equivalent unit on to the Academic Board. </w:t>
      </w:r>
    </w:p>
    <w:p w14:paraId="0336376E" w14:textId="77777777" w:rsidR="00D244EB" w:rsidRPr="000C2D96" w:rsidRDefault="00D244EB">
      <w:pPr>
        <w:rPr>
          <w:sz w:val="22"/>
          <w:szCs w:val="22"/>
        </w:rPr>
      </w:pPr>
    </w:p>
    <w:p w14:paraId="0336376F" w14:textId="77777777" w:rsidR="00D244EB" w:rsidRPr="000C2D96" w:rsidRDefault="00D244EB" w:rsidP="00C22D67">
      <w:pPr>
        <w:numPr>
          <w:ilvl w:val="4"/>
          <w:numId w:val="69"/>
        </w:numPr>
        <w:rPr>
          <w:sz w:val="22"/>
          <w:szCs w:val="22"/>
        </w:rPr>
      </w:pPr>
      <w:r w:rsidRPr="000C2D96">
        <w:rPr>
          <w:sz w:val="22"/>
          <w:szCs w:val="22"/>
        </w:rPr>
        <w:t>If two or more candidates from the same department or equivalent unit receive equal number of votes, which number of votes is sufficient to fill a vacancy on the Academic Board, the successful candidate shall be determined by another election between or among the candidates receiving an equal number of votes.</w:t>
      </w:r>
    </w:p>
    <w:p w14:paraId="03363770" w14:textId="77777777" w:rsidR="00D244EB" w:rsidRPr="000C2D96" w:rsidRDefault="00D244EB">
      <w:pPr>
        <w:rPr>
          <w:sz w:val="22"/>
          <w:szCs w:val="22"/>
        </w:rPr>
      </w:pPr>
    </w:p>
    <w:p w14:paraId="03363771" w14:textId="77777777" w:rsidR="00D244EB" w:rsidRPr="000C2D96" w:rsidRDefault="00D244EB" w:rsidP="00C22D67">
      <w:pPr>
        <w:numPr>
          <w:ilvl w:val="4"/>
          <w:numId w:val="69"/>
        </w:numPr>
        <w:rPr>
          <w:sz w:val="22"/>
          <w:szCs w:val="22"/>
        </w:rPr>
      </w:pPr>
      <w:r w:rsidRPr="000C2D96">
        <w:rPr>
          <w:sz w:val="22"/>
          <w:szCs w:val="22"/>
        </w:rPr>
        <w:t xml:space="preserve">The CRO shall set the new schedule for any second or subsequent elections. </w:t>
      </w:r>
    </w:p>
    <w:p w14:paraId="03363772" w14:textId="77777777" w:rsidR="00D244EB" w:rsidRPr="000C2D96" w:rsidRDefault="00D244EB">
      <w:pPr>
        <w:rPr>
          <w:sz w:val="22"/>
          <w:szCs w:val="22"/>
        </w:rPr>
      </w:pPr>
    </w:p>
    <w:p w14:paraId="03363773" w14:textId="77777777" w:rsidR="00D244EB" w:rsidRPr="000C2D96" w:rsidRDefault="00D244EB" w:rsidP="00C22D67">
      <w:pPr>
        <w:numPr>
          <w:ilvl w:val="4"/>
          <w:numId w:val="69"/>
        </w:numPr>
        <w:rPr>
          <w:sz w:val="22"/>
          <w:szCs w:val="22"/>
        </w:rPr>
      </w:pPr>
      <w:r w:rsidRPr="000C2D96">
        <w:rPr>
          <w:sz w:val="22"/>
          <w:szCs w:val="22"/>
        </w:rPr>
        <w:t>The CRO may set additional elections and consult the Elections Committee on how to proceed at any time to resolve equality of votes.</w:t>
      </w:r>
    </w:p>
    <w:p w14:paraId="03363774" w14:textId="77777777" w:rsidR="0078647C" w:rsidRPr="0078647C" w:rsidRDefault="0078647C" w:rsidP="0078647C"/>
    <w:p w14:paraId="03363775" w14:textId="77777777" w:rsidR="00D244EB" w:rsidRPr="000C2D96" w:rsidRDefault="00C76C81" w:rsidP="00182720">
      <w:pPr>
        <w:pStyle w:val="Heading2"/>
      </w:pPr>
      <w:bookmarkStart w:id="248" w:name="_Toc399591755"/>
      <w:r w:rsidRPr="000C2D96">
        <w:t>10</w:t>
      </w:r>
      <w:r w:rsidR="00D244EB" w:rsidRPr="000C2D96">
        <w:t xml:space="preserve">.20 </w:t>
      </w:r>
      <w:r w:rsidR="00475767">
        <w:tab/>
      </w:r>
      <w:r w:rsidR="00D244EB" w:rsidRPr="000C2D96">
        <w:t>Filing of Notice of Intent to Appeal and Appeals</w:t>
      </w:r>
      <w:bookmarkEnd w:id="248"/>
    </w:p>
    <w:p w14:paraId="03363776" w14:textId="77777777" w:rsidR="00D244EB" w:rsidRPr="000C2D96" w:rsidRDefault="00D244EB">
      <w:pPr>
        <w:rPr>
          <w:sz w:val="22"/>
          <w:szCs w:val="22"/>
        </w:rPr>
      </w:pPr>
      <w:r w:rsidRPr="000C2D96">
        <w:rPr>
          <w:sz w:val="22"/>
          <w:szCs w:val="22"/>
        </w:rPr>
        <w:t xml:space="preserve"> </w:t>
      </w:r>
    </w:p>
    <w:p w14:paraId="03363777" w14:textId="77777777" w:rsidR="00D244EB" w:rsidRPr="000C2D96" w:rsidRDefault="00D244EB" w:rsidP="00C22D67">
      <w:pPr>
        <w:numPr>
          <w:ilvl w:val="4"/>
          <w:numId w:val="70"/>
        </w:numPr>
        <w:rPr>
          <w:sz w:val="22"/>
          <w:szCs w:val="22"/>
        </w:rPr>
      </w:pPr>
      <w:r w:rsidRPr="000C2D96">
        <w:rPr>
          <w:sz w:val="22"/>
          <w:szCs w:val="22"/>
        </w:rPr>
        <w:t>A candidate may appeal any matter arising from the conduct of elections during the Election Period to the Election Overseers, including the announcement of results, by filing a Notice of Intent to Appeal in accordance with the following requirements:</w:t>
      </w:r>
    </w:p>
    <w:p w14:paraId="03363778" w14:textId="77777777" w:rsidR="00D244EB" w:rsidRPr="000C2D96" w:rsidRDefault="00D244EB">
      <w:pPr>
        <w:rPr>
          <w:sz w:val="22"/>
          <w:szCs w:val="22"/>
        </w:rPr>
      </w:pPr>
    </w:p>
    <w:p w14:paraId="03363779" w14:textId="77777777" w:rsidR="00D244EB" w:rsidRPr="000C2D96" w:rsidRDefault="00D244EB" w:rsidP="00C22D67">
      <w:pPr>
        <w:numPr>
          <w:ilvl w:val="5"/>
          <w:numId w:val="70"/>
        </w:numPr>
        <w:rPr>
          <w:sz w:val="22"/>
          <w:szCs w:val="22"/>
        </w:rPr>
      </w:pPr>
      <w:r w:rsidRPr="000C2D96">
        <w:rPr>
          <w:sz w:val="22"/>
          <w:szCs w:val="22"/>
        </w:rPr>
        <w:t>The form of Notice of Intent to Appeal that must be used will be available at the Office of the Governing Council.</w:t>
      </w:r>
    </w:p>
    <w:p w14:paraId="0336377A" w14:textId="0F2E88CA" w:rsidR="00D244EB" w:rsidRPr="000C2D96" w:rsidRDefault="00D244EB" w:rsidP="00C22D67">
      <w:pPr>
        <w:numPr>
          <w:ilvl w:val="5"/>
          <w:numId w:val="70"/>
        </w:numPr>
        <w:rPr>
          <w:sz w:val="22"/>
          <w:szCs w:val="22"/>
        </w:rPr>
      </w:pPr>
      <w:r w:rsidRPr="000C2D96">
        <w:rPr>
          <w:sz w:val="22"/>
          <w:szCs w:val="22"/>
        </w:rPr>
        <w:t xml:space="preserve">The Notice of Intent to Appeal must be filed by hand-delivery in writing at the Office of the Governing Council by </w:t>
      </w:r>
      <w:r w:rsidR="00C020AA">
        <w:rPr>
          <w:sz w:val="22"/>
          <w:szCs w:val="22"/>
        </w:rPr>
        <w:t>12:00 noon</w:t>
      </w:r>
      <w:r w:rsidRPr="000C2D96">
        <w:rPr>
          <w:sz w:val="22"/>
          <w:szCs w:val="22"/>
        </w:rPr>
        <w:t xml:space="preserve"> on </w:t>
      </w:r>
      <w:r w:rsidR="00554B33">
        <w:rPr>
          <w:sz w:val="22"/>
          <w:szCs w:val="22"/>
        </w:rPr>
        <w:t>Wednesday, February 25, 2015</w:t>
      </w:r>
      <w:r w:rsidRPr="000C2D96">
        <w:rPr>
          <w:sz w:val="22"/>
          <w:szCs w:val="22"/>
        </w:rPr>
        <w:t xml:space="preserve">. </w:t>
      </w:r>
    </w:p>
    <w:p w14:paraId="0336377B" w14:textId="77777777" w:rsidR="00D244EB" w:rsidRPr="000C2D96" w:rsidRDefault="00D244EB">
      <w:pPr>
        <w:ind w:left="360"/>
        <w:rPr>
          <w:sz w:val="22"/>
          <w:szCs w:val="22"/>
        </w:rPr>
      </w:pPr>
    </w:p>
    <w:p w14:paraId="0336377C" w14:textId="77777777" w:rsidR="00D244EB" w:rsidRPr="000C2D96" w:rsidRDefault="00D244EB" w:rsidP="00C22D67">
      <w:pPr>
        <w:numPr>
          <w:ilvl w:val="4"/>
          <w:numId w:val="70"/>
        </w:numPr>
        <w:rPr>
          <w:sz w:val="22"/>
          <w:szCs w:val="22"/>
        </w:rPr>
      </w:pPr>
      <w:r w:rsidRPr="000C2D96">
        <w:rPr>
          <w:sz w:val="22"/>
          <w:szCs w:val="22"/>
        </w:rPr>
        <w:t>The Election Overseers shall review the appellant’s grounds for an appeal as outlined in the Notice of Intent to Appeal filed by the appellant and the Election Overseers may:</w:t>
      </w:r>
    </w:p>
    <w:p w14:paraId="0336377D" w14:textId="77777777" w:rsidR="00D244EB" w:rsidRPr="000C2D96" w:rsidRDefault="00D244EB">
      <w:pPr>
        <w:rPr>
          <w:sz w:val="22"/>
          <w:szCs w:val="22"/>
        </w:rPr>
      </w:pPr>
    </w:p>
    <w:p w14:paraId="0336377E" w14:textId="77777777" w:rsidR="00D244EB" w:rsidRPr="000C2D96" w:rsidRDefault="00D244EB" w:rsidP="00C22D67">
      <w:pPr>
        <w:numPr>
          <w:ilvl w:val="5"/>
          <w:numId w:val="70"/>
        </w:numPr>
        <w:rPr>
          <w:sz w:val="22"/>
          <w:szCs w:val="22"/>
        </w:rPr>
      </w:pPr>
      <w:r w:rsidRPr="000C2D96">
        <w:rPr>
          <w:sz w:val="22"/>
          <w:szCs w:val="22"/>
        </w:rPr>
        <w:t>dismiss the appeal if it decides that the grounds do not have merit;</w:t>
      </w:r>
    </w:p>
    <w:p w14:paraId="0336377F" w14:textId="77777777" w:rsidR="00D244EB" w:rsidRPr="000C2D96" w:rsidRDefault="00D244EB" w:rsidP="00C22D67">
      <w:pPr>
        <w:numPr>
          <w:ilvl w:val="5"/>
          <w:numId w:val="70"/>
        </w:numPr>
        <w:rPr>
          <w:sz w:val="22"/>
          <w:szCs w:val="22"/>
        </w:rPr>
      </w:pPr>
      <w:r w:rsidRPr="000C2D96">
        <w:rPr>
          <w:sz w:val="22"/>
          <w:szCs w:val="22"/>
        </w:rPr>
        <w:t>grant the appeal without a hearing if it decides that the grounds have merit; or</w:t>
      </w:r>
    </w:p>
    <w:p w14:paraId="03363780" w14:textId="77777777" w:rsidR="00D244EB" w:rsidRPr="000C2D96" w:rsidRDefault="00D244EB" w:rsidP="00C22D67">
      <w:pPr>
        <w:numPr>
          <w:ilvl w:val="5"/>
          <w:numId w:val="70"/>
        </w:numPr>
        <w:rPr>
          <w:sz w:val="22"/>
          <w:szCs w:val="22"/>
        </w:rPr>
      </w:pPr>
      <w:proofErr w:type="gramStart"/>
      <w:r w:rsidRPr="000C2D96">
        <w:rPr>
          <w:sz w:val="22"/>
          <w:szCs w:val="22"/>
        </w:rPr>
        <w:t>hold</w:t>
      </w:r>
      <w:proofErr w:type="gramEnd"/>
      <w:r w:rsidRPr="000C2D96">
        <w:rPr>
          <w:sz w:val="22"/>
          <w:szCs w:val="22"/>
        </w:rPr>
        <w:t xml:space="preserve"> a hearing in a manner and in accordance with such procedures as it may determine to be appropriate and render a decision thereafter.</w:t>
      </w:r>
    </w:p>
    <w:p w14:paraId="03363781" w14:textId="77777777" w:rsidR="00D244EB" w:rsidRPr="000C2D96" w:rsidRDefault="00D244EB">
      <w:pPr>
        <w:rPr>
          <w:sz w:val="22"/>
          <w:szCs w:val="22"/>
        </w:rPr>
      </w:pPr>
    </w:p>
    <w:p w14:paraId="03363782" w14:textId="7DBD49A1" w:rsidR="00D244EB" w:rsidRPr="000C2D96" w:rsidRDefault="00D244EB" w:rsidP="00C22D67">
      <w:pPr>
        <w:numPr>
          <w:ilvl w:val="4"/>
          <w:numId w:val="70"/>
        </w:numPr>
        <w:rPr>
          <w:sz w:val="22"/>
          <w:szCs w:val="22"/>
        </w:rPr>
      </w:pPr>
      <w:r w:rsidRPr="000C2D96">
        <w:rPr>
          <w:sz w:val="22"/>
          <w:szCs w:val="22"/>
        </w:rPr>
        <w:t xml:space="preserve">The Election Overseers shall render a decision by 5:00 p.m. on </w:t>
      </w:r>
      <w:r w:rsidR="00554B33">
        <w:rPr>
          <w:sz w:val="22"/>
          <w:szCs w:val="22"/>
        </w:rPr>
        <w:t>Thursday, February 26, 2015</w:t>
      </w:r>
      <w:r w:rsidRPr="000C2D96">
        <w:rPr>
          <w:sz w:val="22"/>
          <w:szCs w:val="22"/>
        </w:rPr>
        <w:t xml:space="preserve">. </w:t>
      </w:r>
    </w:p>
    <w:p w14:paraId="03363783" w14:textId="77777777" w:rsidR="00D244EB" w:rsidRPr="000C2D96" w:rsidRDefault="00D244EB">
      <w:pPr>
        <w:rPr>
          <w:sz w:val="22"/>
          <w:szCs w:val="22"/>
        </w:rPr>
      </w:pPr>
    </w:p>
    <w:p w14:paraId="03363784" w14:textId="77777777" w:rsidR="00D244EB" w:rsidRPr="000C2D96" w:rsidRDefault="00D244EB" w:rsidP="00C22D67">
      <w:pPr>
        <w:numPr>
          <w:ilvl w:val="4"/>
          <w:numId w:val="70"/>
        </w:numPr>
        <w:rPr>
          <w:sz w:val="22"/>
          <w:szCs w:val="22"/>
        </w:rPr>
      </w:pPr>
      <w:r w:rsidRPr="000C2D96">
        <w:rPr>
          <w:sz w:val="22"/>
          <w:szCs w:val="22"/>
        </w:rPr>
        <w:t>The decision of the Election Overseers shall be final and not subject to any further review or appeal.</w:t>
      </w:r>
    </w:p>
    <w:p w14:paraId="03363785" w14:textId="57F6E70A" w:rsidR="00D244EB" w:rsidRPr="000C2D96" w:rsidRDefault="00D244EB">
      <w:pPr>
        <w:rPr>
          <w:sz w:val="22"/>
          <w:szCs w:val="22"/>
        </w:rPr>
      </w:pPr>
    </w:p>
    <w:p w14:paraId="03363786" w14:textId="77777777" w:rsidR="00D244EB" w:rsidRPr="000C2D96" w:rsidRDefault="00C76C81" w:rsidP="00182720">
      <w:pPr>
        <w:pStyle w:val="Heading2"/>
      </w:pPr>
      <w:bookmarkStart w:id="249" w:name="_Toc399591756"/>
      <w:r w:rsidRPr="000C2D96">
        <w:lastRenderedPageBreak/>
        <w:t>10</w:t>
      </w:r>
      <w:r w:rsidR="00D244EB" w:rsidRPr="000C2D96">
        <w:t xml:space="preserve">.21 </w:t>
      </w:r>
      <w:r w:rsidR="00475767">
        <w:tab/>
      </w:r>
      <w:r w:rsidR="00D244EB" w:rsidRPr="000C2D96">
        <w:t>Elections Not Necessarily Invalidated by Irregularities</w:t>
      </w:r>
      <w:bookmarkEnd w:id="249"/>
      <w:r w:rsidR="00D244EB" w:rsidRPr="000C2D96">
        <w:t xml:space="preserve"> </w:t>
      </w:r>
    </w:p>
    <w:p w14:paraId="03363787" w14:textId="77777777" w:rsidR="00D244EB" w:rsidRPr="000C2D96" w:rsidRDefault="00D244EB">
      <w:pPr>
        <w:keepNext/>
        <w:keepLines/>
        <w:rPr>
          <w:sz w:val="22"/>
          <w:szCs w:val="22"/>
        </w:rPr>
      </w:pPr>
    </w:p>
    <w:p w14:paraId="03363788" w14:textId="77777777" w:rsidR="00D244EB" w:rsidRPr="000C2D96" w:rsidRDefault="00D244EB">
      <w:pPr>
        <w:keepNext/>
        <w:keepLines/>
        <w:rPr>
          <w:sz w:val="22"/>
          <w:szCs w:val="22"/>
        </w:rPr>
      </w:pPr>
      <w:r w:rsidRPr="000C2D96">
        <w:rPr>
          <w:sz w:val="22"/>
          <w:szCs w:val="22"/>
        </w:rPr>
        <w:t xml:space="preserve">An irregularity, failure, non-compliance or mistake in any way related to the elections, or to an election in any constituency, shall not invalidate the elections if the Election Overseers decide that the elections were conducted in accordance with the principles of these </w:t>
      </w:r>
      <w:r w:rsidRPr="000C2D96">
        <w:rPr>
          <w:i/>
          <w:sz w:val="22"/>
          <w:szCs w:val="22"/>
        </w:rPr>
        <w:t>Guidelines</w:t>
      </w:r>
      <w:r w:rsidRPr="000C2D96">
        <w:rPr>
          <w:sz w:val="22"/>
          <w:szCs w:val="22"/>
        </w:rPr>
        <w:t xml:space="preserve"> and that the irregularity, failure, non-compliance or mistake would not have been reasonably likely to have affected the results of the elections. </w:t>
      </w:r>
    </w:p>
    <w:p w14:paraId="03363789" w14:textId="77777777" w:rsidR="00D244EB" w:rsidRPr="000C2D96" w:rsidRDefault="00C76C81" w:rsidP="00182720">
      <w:pPr>
        <w:pStyle w:val="Heading2"/>
      </w:pPr>
      <w:bookmarkStart w:id="250" w:name="_Toc399591757"/>
      <w:r w:rsidRPr="000C2D96">
        <w:t>10</w:t>
      </w:r>
      <w:r w:rsidR="00D244EB" w:rsidRPr="000C2D96">
        <w:t xml:space="preserve">.22 </w:t>
      </w:r>
      <w:r w:rsidR="00475767">
        <w:tab/>
      </w:r>
      <w:r w:rsidR="00D244EB" w:rsidRPr="000C2D96">
        <w:t>Election expenses</w:t>
      </w:r>
      <w:bookmarkEnd w:id="250"/>
    </w:p>
    <w:p w14:paraId="0336378A" w14:textId="77777777" w:rsidR="00D244EB" w:rsidRPr="000C2D96" w:rsidRDefault="00D244EB" w:rsidP="00475767">
      <w:pPr>
        <w:pStyle w:val="Heading2"/>
      </w:pPr>
      <w:bookmarkStart w:id="251" w:name="_Toc399591758"/>
      <w:r w:rsidRPr="000C2D96">
        <w:t>(1) Spending Limit</w:t>
      </w:r>
      <w:bookmarkEnd w:id="251"/>
    </w:p>
    <w:p w14:paraId="0336378B" w14:textId="77777777" w:rsidR="00D244EB" w:rsidRPr="000C2D96" w:rsidRDefault="00D244EB">
      <w:pPr>
        <w:rPr>
          <w:sz w:val="22"/>
          <w:szCs w:val="22"/>
        </w:rPr>
      </w:pPr>
    </w:p>
    <w:p w14:paraId="0336378C" w14:textId="77777777" w:rsidR="00D244EB" w:rsidRPr="000C2D96" w:rsidRDefault="00D244EB" w:rsidP="00C22D67">
      <w:pPr>
        <w:numPr>
          <w:ilvl w:val="0"/>
          <w:numId w:val="82"/>
        </w:numPr>
        <w:rPr>
          <w:sz w:val="22"/>
          <w:szCs w:val="22"/>
        </w:rPr>
      </w:pPr>
      <w:r w:rsidRPr="000C2D96">
        <w:rPr>
          <w:sz w:val="22"/>
          <w:szCs w:val="22"/>
        </w:rPr>
        <w:t xml:space="preserve">The limit for election related expenses, including Campaign expenses, for each Teaching Staff and Librarian candidate is $400, of which the University will reimburse the Teaching Staff or Librarian candidate $300. </w:t>
      </w:r>
    </w:p>
    <w:p w14:paraId="0336378D" w14:textId="77777777" w:rsidR="00D244EB" w:rsidRPr="000C2D96" w:rsidRDefault="00D244EB">
      <w:pPr>
        <w:rPr>
          <w:sz w:val="22"/>
          <w:szCs w:val="22"/>
        </w:rPr>
      </w:pPr>
    </w:p>
    <w:p w14:paraId="0336378E" w14:textId="77777777" w:rsidR="00D244EB" w:rsidRPr="000C2D96" w:rsidRDefault="00D244EB" w:rsidP="00C22D67">
      <w:pPr>
        <w:numPr>
          <w:ilvl w:val="1"/>
          <w:numId w:val="82"/>
        </w:numPr>
        <w:rPr>
          <w:sz w:val="22"/>
          <w:szCs w:val="22"/>
        </w:rPr>
      </w:pPr>
      <w:r w:rsidRPr="000C2D96">
        <w:rPr>
          <w:sz w:val="22"/>
          <w:szCs w:val="22"/>
        </w:rPr>
        <w:t xml:space="preserve">If an additional election is required as a result of an equality of votes in the first election, the CRO shall establish a separate spending limit will be established by the CRO. </w:t>
      </w:r>
    </w:p>
    <w:p w14:paraId="0336378F" w14:textId="77777777" w:rsidR="00D244EB" w:rsidRPr="000C2D96" w:rsidRDefault="00C020AA" w:rsidP="00475767">
      <w:pPr>
        <w:pStyle w:val="Heading2"/>
      </w:pPr>
      <w:r w:rsidRPr="000C2D96">
        <w:t xml:space="preserve"> </w:t>
      </w:r>
      <w:bookmarkStart w:id="252" w:name="_Toc399591759"/>
      <w:r w:rsidR="00D244EB" w:rsidRPr="000C2D96">
        <w:t>(2) Reimbursement of Election Expenses</w:t>
      </w:r>
      <w:bookmarkEnd w:id="252"/>
      <w:r w:rsidR="00D244EB" w:rsidRPr="000C2D96">
        <w:t xml:space="preserve"> </w:t>
      </w:r>
    </w:p>
    <w:p w14:paraId="03363790" w14:textId="77777777" w:rsidR="00D244EB" w:rsidRPr="000C2D96" w:rsidRDefault="00D244EB">
      <w:pPr>
        <w:keepNext/>
        <w:keepLines/>
        <w:rPr>
          <w:sz w:val="22"/>
          <w:szCs w:val="22"/>
        </w:rPr>
      </w:pPr>
    </w:p>
    <w:p w14:paraId="03363791" w14:textId="61A3AB8C" w:rsidR="00D244EB" w:rsidRPr="000C2D96" w:rsidRDefault="00D244EB">
      <w:pPr>
        <w:keepNext/>
        <w:keepLines/>
        <w:rPr>
          <w:sz w:val="22"/>
          <w:szCs w:val="22"/>
        </w:rPr>
      </w:pPr>
      <w:r w:rsidRPr="000C2D96">
        <w:rPr>
          <w:sz w:val="22"/>
          <w:szCs w:val="22"/>
        </w:rPr>
        <w:t xml:space="preserve">Candidates are eligible to receive reimbursement for valid election expenses incurred between 3:00 p.m. on </w:t>
      </w:r>
      <w:r w:rsidR="00C020AA">
        <w:rPr>
          <w:sz w:val="22"/>
          <w:szCs w:val="22"/>
        </w:rPr>
        <w:t xml:space="preserve">Thursday, </w:t>
      </w:r>
      <w:r w:rsidR="002B5A98">
        <w:rPr>
          <w:sz w:val="22"/>
          <w:szCs w:val="22"/>
        </w:rPr>
        <w:t>January 16</w:t>
      </w:r>
      <w:r w:rsidRPr="000C2D96">
        <w:rPr>
          <w:sz w:val="22"/>
          <w:szCs w:val="22"/>
        </w:rPr>
        <w:t xml:space="preserve"> and 5:00 p.m. on </w:t>
      </w:r>
      <w:r w:rsidR="007E14CF">
        <w:rPr>
          <w:sz w:val="22"/>
          <w:szCs w:val="22"/>
        </w:rPr>
        <w:t>Friday, February 20</w:t>
      </w:r>
      <w:r w:rsidR="000027D2">
        <w:rPr>
          <w:sz w:val="22"/>
          <w:szCs w:val="22"/>
        </w:rPr>
        <w:t>,</w:t>
      </w:r>
      <w:r w:rsidRPr="000C2D96">
        <w:rPr>
          <w:sz w:val="22"/>
          <w:szCs w:val="22"/>
        </w:rPr>
        <w:t xml:space="preserve"> </w:t>
      </w:r>
      <w:r w:rsidR="00F86F17">
        <w:rPr>
          <w:sz w:val="22"/>
          <w:szCs w:val="22"/>
        </w:rPr>
        <w:t>201</w:t>
      </w:r>
      <w:r w:rsidR="00136A77">
        <w:rPr>
          <w:sz w:val="22"/>
          <w:szCs w:val="22"/>
        </w:rPr>
        <w:t>5</w:t>
      </w:r>
      <w:r w:rsidRPr="000C2D96">
        <w:rPr>
          <w:sz w:val="22"/>
          <w:szCs w:val="22"/>
        </w:rPr>
        <w:t>.</w:t>
      </w:r>
    </w:p>
    <w:p w14:paraId="03363792" w14:textId="77777777" w:rsidR="00D244EB" w:rsidRPr="000C2D96" w:rsidRDefault="00D244EB">
      <w:pPr>
        <w:keepNext/>
        <w:keepLines/>
        <w:rPr>
          <w:sz w:val="22"/>
          <w:szCs w:val="22"/>
        </w:rPr>
      </w:pPr>
    </w:p>
    <w:p w14:paraId="03363793" w14:textId="77777777" w:rsidR="00D244EB" w:rsidRPr="000C2D96" w:rsidRDefault="00D244EB" w:rsidP="00C22D67">
      <w:pPr>
        <w:keepNext/>
        <w:keepLines/>
        <w:numPr>
          <w:ilvl w:val="0"/>
          <w:numId w:val="83"/>
        </w:numPr>
        <w:rPr>
          <w:sz w:val="22"/>
          <w:szCs w:val="22"/>
        </w:rPr>
      </w:pPr>
      <w:r w:rsidRPr="000C2D96">
        <w:rPr>
          <w:sz w:val="22"/>
          <w:szCs w:val="22"/>
        </w:rPr>
        <w:t>Expenses eligible for reimbursement include, but are not limited to, the following:</w:t>
      </w:r>
    </w:p>
    <w:p w14:paraId="03363794" w14:textId="77777777" w:rsidR="00D244EB" w:rsidRPr="000C2D96" w:rsidRDefault="00D244EB">
      <w:pPr>
        <w:keepNext/>
        <w:keepLines/>
        <w:rPr>
          <w:sz w:val="22"/>
          <w:szCs w:val="22"/>
        </w:rPr>
      </w:pPr>
    </w:p>
    <w:p w14:paraId="03363795" w14:textId="77777777" w:rsidR="00D244EB" w:rsidRPr="000C2D96" w:rsidRDefault="00D244EB" w:rsidP="00C22D67">
      <w:pPr>
        <w:keepNext/>
        <w:keepLines/>
        <w:numPr>
          <w:ilvl w:val="1"/>
          <w:numId w:val="83"/>
        </w:numPr>
        <w:rPr>
          <w:sz w:val="22"/>
          <w:szCs w:val="22"/>
        </w:rPr>
      </w:pPr>
      <w:r w:rsidRPr="000C2D96">
        <w:rPr>
          <w:sz w:val="22"/>
          <w:szCs w:val="22"/>
        </w:rPr>
        <w:t xml:space="preserve">paper and office supplies; </w:t>
      </w:r>
    </w:p>
    <w:p w14:paraId="03363796" w14:textId="77777777" w:rsidR="00D244EB" w:rsidRPr="000C2D96" w:rsidRDefault="00D244EB" w:rsidP="00C22D67">
      <w:pPr>
        <w:keepNext/>
        <w:keepLines/>
        <w:numPr>
          <w:ilvl w:val="1"/>
          <w:numId w:val="83"/>
        </w:numPr>
        <w:rPr>
          <w:sz w:val="22"/>
          <w:szCs w:val="22"/>
        </w:rPr>
      </w:pPr>
      <w:r w:rsidRPr="000C2D96">
        <w:rPr>
          <w:sz w:val="22"/>
          <w:szCs w:val="22"/>
        </w:rPr>
        <w:t xml:space="preserve">copying and printing of Campaign Materials; </w:t>
      </w:r>
    </w:p>
    <w:p w14:paraId="03363797" w14:textId="77777777" w:rsidR="00D244EB" w:rsidRPr="000C2D96" w:rsidRDefault="00D244EB" w:rsidP="00C22D67">
      <w:pPr>
        <w:keepNext/>
        <w:keepLines/>
        <w:numPr>
          <w:ilvl w:val="1"/>
          <w:numId w:val="83"/>
        </w:numPr>
        <w:rPr>
          <w:sz w:val="22"/>
          <w:szCs w:val="22"/>
        </w:rPr>
      </w:pPr>
      <w:r w:rsidRPr="000C2D96">
        <w:rPr>
          <w:sz w:val="22"/>
          <w:szCs w:val="22"/>
        </w:rPr>
        <w:t>reasonable transportation costs incurred in connection with Campaigning at campuses other than that at which the candidate works;</w:t>
      </w:r>
    </w:p>
    <w:p w14:paraId="03363798" w14:textId="77777777" w:rsidR="00D244EB" w:rsidRPr="000C2D96" w:rsidRDefault="00D244EB" w:rsidP="00C22D67">
      <w:pPr>
        <w:keepNext/>
        <w:keepLines/>
        <w:numPr>
          <w:ilvl w:val="1"/>
          <w:numId w:val="83"/>
        </w:numPr>
        <w:rPr>
          <w:sz w:val="22"/>
          <w:szCs w:val="22"/>
        </w:rPr>
      </w:pPr>
      <w:r w:rsidRPr="000C2D96">
        <w:rPr>
          <w:sz w:val="22"/>
          <w:szCs w:val="22"/>
        </w:rPr>
        <w:t xml:space="preserve">Campaign advertisements; </w:t>
      </w:r>
    </w:p>
    <w:p w14:paraId="03363799" w14:textId="77777777" w:rsidR="00D244EB" w:rsidRPr="000C2D96" w:rsidRDefault="00D244EB" w:rsidP="00C22D67">
      <w:pPr>
        <w:keepNext/>
        <w:keepLines/>
        <w:numPr>
          <w:ilvl w:val="1"/>
          <w:numId w:val="83"/>
        </w:numPr>
        <w:rPr>
          <w:sz w:val="22"/>
          <w:szCs w:val="22"/>
        </w:rPr>
      </w:pPr>
      <w:r w:rsidRPr="000C2D96">
        <w:rPr>
          <w:sz w:val="22"/>
          <w:szCs w:val="22"/>
        </w:rPr>
        <w:t xml:space="preserve">web design and domain expenses explicitly related to the election; </w:t>
      </w:r>
    </w:p>
    <w:p w14:paraId="0336379A" w14:textId="77777777" w:rsidR="00D244EB" w:rsidRPr="000C2D96" w:rsidRDefault="00D244EB" w:rsidP="00C22D67">
      <w:pPr>
        <w:keepNext/>
        <w:keepLines/>
        <w:numPr>
          <w:ilvl w:val="1"/>
          <w:numId w:val="83"/>
        </w:numPr>
        <w:rPr>
          <w:sz w:val="22"/>
          <w:szCs w:val="22"/>
        </w:rPr>
      </w:pPr>
      <w:r w:rsidRPr="000C2D96">
        <w:rPr>
          <w:sz w:val="22"/>
          <w:szCs w:val="22"/>
        </w:rPr>
        <w:t xml:space="preserve">refreshments, excluding alcoholic beverages (beer, wine, coolers, etc.); and </w:t>
      </w:r>
    </w:p>
    <w:p w14:paraId="0336379B" w14:textId="77777777" w:rsidR="00D244EB" w:rsidRPr="000C2D96" w:rsidRDefault="00D244EB" w:rsidP="00C22D67">
      <w:pPr>
        <w:keepNext/>
        <w:keepLines/>
        <w:numPr>
          <w:ilvl w:val="1"/>
          <w:numId w:val="83"/>
        </w:numPr>
        <w:rPr>
          <w:sz w:val="22"/>
          <w:szCs w:val="22"/>
        </w:rPr>
      </w:pPr>
      <w:proofErr w:type="gramStart"/>
      <w:r w:rsidRPr="000C2D96">
        <w:rPr>
          <w:sz w:val="22"/>
          <w:szCs w:val="22"/>
        </w:rPr>
        <w:t>the</w:t>
      </w:r>
      <w:proofErr w:type="gramEnd"/>
      <w:r w:rsidRPr="000C2D96">
        <w:rPr>
          <w:sz w:val="22"/>
          <w:szCs w:val="22"/>
        </w:rPr>
        <w:t xml:space="preserve"> Fair Market Value of all donated goods and services actually used in the candidate’s Campaign, except voluntary unpaid </w:t>
      </w:r>
      <w:proofErr w:type="spellStart"/>
      <w:r w:rsidRPr="000C2D96">
        <w:rPr>
          <w:sz w:val="22"/>
          <w:szCs w:val="22"/>
        </w:rPr>
        <w:t>labour</w:t>
      </w:r>
      <w:proofErr w:type="spellEnd"/>
      <w:r w:rsidRPr="000C2D96">
        <w:rPr>
          <w:sz w:val="22"/>
          <w:szCs w:val="22"/>
        </w:rPr>
        <w:t xml:space="preserve">. </w:t>
      </w:r>
    </w:p>
    <w:p w14:paraId="0336379C" w14:textId="77777777" w:rsidR="00D244EB" w:rsidRPr="000C2D96" w:rsidRDefault="00D244EB">
      <w:pPr>
        <w:keepNext/>
        <w:keepLines/>
        <w:rPr>
          <w:sz w:val="22"/>
          <w:szCs w:val="22"/>
        </w:rPr>
      </w:pPr>
    </w:p>
    <w:p w14:paraId="0336379D" w14:textId="77777777" w:rsidR="00D244EB" w:rsidRPr="000C2D96" w:rsidRDefault="00D244EB" w:rsidP="00C22D67">
      <w:pPr>
        <w:numPr>
          <w:ilvl w:val="0"/>
          <w:numId w:val="83"/>
        </w:numPr>
        <w:rPr>
          <w:sz w:val="22"/>
          <w:szCs w:val="22"/>
        </w:rPr>
      </w:pPr>
      <w:r w:rsidRPr="000C2D96">
        <w:rPr>
          <w:sz w:val="22"/>
          <w:szCs w:val="22"/>
        </w:rPr>
        <w:t xml:space="preserve">Expenses ineligible for reimbursement include, but are not limited to, the following: </w:t>
      </w:r>
    </w:p>
    <w:p w14:paraId="0336379E" w14:textId="77777777" w:rsidR="00D244EB" w:rsidRPr="000C2D96" w:rsidRDefault="00D244EB">
      <w:pPr>
        <w:rPr>
          <w:sz w:val="22"/>
          <w:szCs w:val="22"/>
        </w:rPr>
      </w:pPr>
    </w:p>
    <w:p w14:paraId="0336379F" w14:textId="77777777" w:rsidR="00D244EB" w:rsidRPr="000C2D96" w:rsidRDefault="00D244EB" w:rsidP="00C22D67">
      <w:pPr>
        <w:numPr>
          <w:ilvl w:val="1"/>
          <w:numId w:val="83"/>
        </w:numPr>
        <w:rPr>
          <w:sz w:val="22"/>
          <w:szCs w:val="22"/>
        </w:rPr>
      </w:pPr>
      <w:r w:rsidRPr="000C2D96">
        <w:rPr>
          <w:sz w:val="22"/>
          <w:szCs w:val="22"/>
        </w:rPr>
        <w:t xml:space="preserve">expenses incurred prior to the announcement of candidates; </w:t>
      </w:r>
    </w:p>
    <w:p w14:paraId="033637A0" w14:textId="77777777" w:rsidR="00D244EB" w:rsidRPr="000C2D96" w:rsidRDefault="00D244EB" w:rsidP="00C22D67">
      <w:pPr>
        <w:numPr>
          <w:ilvl w:val="1"/>
          <w:numId w:val="83"/>
        </w:numPr>
        <w:rPr>
          <w:sz w:val="22"/>
          <w:szCs w:val="22"/>
        </w:rPr>
      </w:pPr>
      <w:r w:rsidRPr="000C2D96">
        <w:rPr>
          <w:sz w:val="22"/>
          <w:szCs w:val="22"/>
        </w:rPr>
        <w:t xml:space="preserve">parking fines incurred during Campaign-related activity; </w:t>
      </w:r>
    </w:p>
    <w:p w14:paraId="033637A1" w14:textId="77777777" w:rsidR="00D244EB" w:rsidRPr="000C2D96" w:rsidRDefault="00D244EB" w:rsidP="00C22D67">
      <w:pPr>
        <w:numPr>
          <w:ilvl w:val="1"/>
          <w:numId w:val="83"/>
        </w:numPr>
        <w:rPr>
          <w:sz w:val="22"/>
          <w:szCs w:val="22"/>
        </w:rPr>
      </w:pPr>
      <w:r w:rsidRPr="000C2D96">
        <w:rPr>
          <w:sz w:val="22"/>
          <w:szCs w:val="22"/>
        </w:rPr>
        <w:t xml:space="preserve">costs resulting from the removal of posters from University or non-University property as a result of illegal </w:t>
      </w:r>
      <w:proofErr w:type="spellStart"/>
      <w:r w:rsidRPr="000C2D96">
        <w:rPr>
          <w:sz w:val="22"/>
          <w:szCs w:val="22"/>
        </w:rPr>
        <w:t>postering</w:t>
      </w:r>
      <w:proofErr w:type="spellEnd"/>
      <w:r w:rsidRPr="000C2D96">
        <w:rPr>
          <w:sz w:val="22"/>
          <w:szCs w:val="22"/>
        </w:rPr>
        <w:t xml:space="preserve"> for the election; </w:t>
      </w:r>
    </w:p>
    <w:p w14:paraId="033637A2" w14:textId="77777777" w:rsidR="00D244EB" w:rsidRPr="000C2D96" w:rsidRDefault="00D244EB" w:rsidP="00C22D67">
      <w:pPr>
        <w:numPr>
          <w:ilvl w:val="1"/>
          <w:numId w:val="83"/>
        </w:numPr>
        <w:rPr>
          <w:sz w:val="22"/>
          <w:szCs w:val="22"/>
        </w:rPr>
      </w:pPr>
      <w:proofErr w:type="gramStart"/>
      <w:r w:rsidRPr="000C2D96">
        <w:rPr>
          <w:sz w:val="22"/>
          <w:szCs w:val="22"/>
        </w:rPr>
        <w:t>alcoholic</w:t>
      </w:r>
      <w:proofErr w:type="gramEnd"/>
      <w:r w:rsidRPr="000C2D96">
        <w:rPr>
          <w:sz w:val="22"/>
          <w:szCs w:val="22"/>
        </w:rPr>
        <w:t xml:space="preserve"> beverages (beer, wine, coolers, etc.); </w:t>
      </w:r>
    </w:p>
    <w:p w14:paraId="033637A3" w14:textId="77777777" w:rsidR="00D244EB" w:rsidRPr="000C2D96" w:rsidRDefault="00D244EB" w:rsidP="00C22D67">
      <w:pPr>
        <w:numPr>
          <w:ilvl w:val="1"/>
          <w:numId w:val="83"/>
        </w:numPr>
        <w:rPr>
          <w:sz w:val="22"/>
          <w:szCs w:val="22"/>
        </w:rPr>
      </w:pPr>
      <w:r w:rsidRPr="000C2D96">
        <w:rPr>
          <w:sz w:val="22"/>
          <w:szCs w:val="22"/>
        </w:rPr>
        <w:t xml:space="preserve">interest/financing costs for the election Campaign; </w:t>
      </w:r>
    </w:p>
    <w:p w14:paraId="033637A4" w14:textId="77777777" w:rsidR="00D244EB" w:rsidRPr="000C2D96" w:rsidRDefault="00D244EB" w:rsidP="00C22D67">
      <w:pPr>
        <w:numPr>
          <w:ilvl w:val="1"/>
          <w:numId w:val="83"/>
        </w:numPr>
        <w:rPr>
          <w:sz w:val="22"/>
          <w:szCs w:val="22"/>
        </w:rPr>
      </w:pPr>
      <w:r w:rsidRPr="000C2D96">
        <w:rPr>
          <w:sz w:val="22"/>
          <w:szCs w:val="22"/>
        </w:rPr>
        <w:t xml:space="preserve">costs which could be considered of a personal nature and unrelated to the Campaign; </w:t>
      </w:r>
    </w:p>
    <w:p w14:paraId="033637A5" w14:textId="77777777" w:rsidR="00D244EB" w:rsidRPr="000C2D96" w:rsidRDefault="00D244EB" w:rsidP="00C22D67">
      <w:pPr>
        <w:numPr>
          <w:ilvl w:val="1"/>
          <w:numId w:val="83"/>
        </w:numPr>
        <w:rPr>
          <w:sz w:val="22"/>
          <w:szCs w:val="22"/>
        </w:rPr>
      </w:pPr>
      <w:r w:rsidRPr="000C2D96">
        <w:rPr>
          <w:sz w:val="22"/>
          <w:szCs w:val="22"/>
        </w:rPr>
        <w:t>web design and domain expenses not explicitly related to the election; and</w:t>
      </w:r>
    </w:p>
    <w:p w14:paraId="033637A6" w14:textId="77777777" w:rsidR="00D244EB" w:rsidRPr="000C2D96" w:rsidRDefault="00D244EB" w:rsidP="00C22D67">
      <w:pPr>
        <w:numPr>
          <w:ilvl w:val="1"/>
          <w:numId w:val="83"/>
        </w:numPr>
        <w:rPr>
          <w:sz w:val="22"/>
          <w:szCs w:val="22"/>
        </w:rPr>
      </w:pPr>
      <w:proofErr w:type="gramStart"/>
      <w:r w:rsidRPr="000C2D96">
        <w:rPr>
          <w:sz w:val="22"/>
          <w:szCs w:val="22"/>
        </w:rPr>
        <w:t>medical</w:t>
      </w:r>
      <w:proofErr w:type="gramEnd"/>
      <w:r w:rsidRPr="000C2D96">
        <w:rPr>
          <w:sz w:val="22"/>
          <w:szCs w:val="22"/>
        </w:rPr>
        <w:t xml:space="preserve"> expenses including prescription and non-prescription drugs. </w:t>
      </w:r>
    </w:p>
    <w:p w14:paraId="033637A7" w14:textId="77777777" w:rsidR="00D244EB" w:rsidRPr="000C2D96" w:rsidRDefault="00D244EB">
      <w:pPr>
        <w:rPr>
          <w:sz w:val="22"/>
          <w:szCs w:val="22"/>
        </w:rPr>
      </w:pPr>
    </w:p>
    <w:p w14:paraId="033637A8" w14:textId="77777777" w:rsidR="00D244EB" w:rsidRPr="000C2D96" w:rsidRDefault="00D244EB" w:rsidP="00C22D67">
      <w:pPr>
        <w:numPr>
          <w:ilvl w:val="0"/>
          <w:numId w:val="83"/>
        </w:numPr>
        <w:rPr>
          <w:sz w:val="22"/>
          <w:szCs w:val="22"/>
        </w:rPr>
      </w:pPr>
      <w:r w:rsidRPr="000C2D96">
        <w:rPr>
          <w:sz w:val="22"/>
          <w:szCs w:val="22"/>
        </w:rPr>
        <w:t xml:space="preserve">Candidates, whether they are seeking reimbursement or not, are normally expected to submit receipts for all expenses including a statement of all donated goods and services actually used in the candidate’s Campaign (except voluntary unpaid </w:t>
      </w:r>
      <w:proofErr w:type="spellStart"/>
      <w:r w:rsidRPr="000C2D96">
        <w:rPr>
          <w:sz w:val="22"/>
          <w:szCs w:val="22"/>
        </w:rPr>
        <w:t>labour</w:t>
      </w:r>
      <w:proofErr w:type="spellEnd"/>
      <w:r w:rsidRPr="000C2D96">
        <w:rPr>
          <w:sz w:val="22"/>
          <w:szCs w:val="22"/>
        </w:rPr>
        <w:t xml:space="preserve">) with their Fair Market Value, within fourteen days of the close of the election. </w:t>
      </w:r>
    </w:p>
    <w:p w14:paraId="033637A9" w14:textId="77777777" w:rsidR="00D244EB" w:rsidRPr="000C2D96" w:rsidRDefault="00D244EB">
      <w:pPr>
        <w:rPr>
          <w:sz w:val="22"/>
          <w:szCs w:val="22"/>
        </w:rPr>
      </w:pPr>
    </w:p>
    <w:p w14:paraId="033637AA" w14:textId="77777777" w:rsidR="00D244EB" w:rsidRPr="000C2D96" w:rsidRDefault="00D244EB" w:rsidP="00C22D67">
      <w:pPr>
        <w:numPr>
          <w:ilvl w:val="1"/>
          <w:numId w:val="83"/>
        </w:numPr>
        <w:rPr>
          <w:sz w:val="22"/>
          <w:szCs w:val="22"/>
        </w:rPr>
      </w:pPr>
      <w:r w:rsidRPr="000C2D96">
        <w:rPr>
          <w:sz w:val="22"/>
          <w:szCs w:val="22"/>
        </w:rPr>
        <w:lastRenderedPageBreak/>
        <w:t xml:space="preserve">Candidates will normally be asked to sign a statement that all expenses have been disclosed and that the total represents the total amount of expenses by the candidate or by anyone acting on her or his behalf or with her or his knowledge and consent. </w:t>
      </w:r>
    </w:p>
    <w:p w14:paraId="033637AB" w14:textId="77777777" w:rsidR="00D244EB" w:rsidRPr="000C2D96" w:rsidRDefault="00D244EB" w:rsidP="00C22D67">
      <w:pPr>
        <w:numPr>
          <w:ilvl w:val="1"/>
          <w:numId w:val="83"/>
        </w:numPr>
        <w:rPr>
          <w:sz w:val="22"/>
          <w:szCs w:val="22"/>
        </w:rPr>
      </w:pPr>
      <w:r w:rsidRPr="000C2D96">
        <w:rPr>
          <w:sz w:val="22"/>
          <w:szCs w:val="22"/>
        </w:rPr>
        <w:t>Candidates who have no Campaign expenses may, at the discretion of the CRO, be exempt from submitting an expense statement.</w:t>
      </w:r>
    </w:p>
    <w:p w14:paraId="033637AC" w14:textId="77777777" w:rsidR="00D244EB" w:rsidRPr="000C2D96" w:rsidRDefault="00D244EB" w:rsidP="00475767">
      <w:pPr>
        <w:pStyle w:val="Heading2"/>
      </w:pPr>
      <w:bookmarkStart w:id="253" w:name="_Toc399591760"/>
      <w:r w:rsidRPr="000C2D96">
        <w:t>(3) Enforcement of the Election Expenses Limit</w:t>
      </w:r>
      <w:bookmarkEnd w:id="253"/>
      <w:r w:rsidRPr="000C2D96">
        <w:t xml:space="preserve"> </w:t>
      </w:r>
    </w:p>
    <w:p w14:paraId="033637AD" w14:textId="77777777" w:rsidR="00D244EB" w:rsidRPr="00C020AA" w:rsidRDefault="00D244EB">
      <w:pPr>
        <w:rPr>
          <w:sz w:val="16"/>
          <w:szCs w:val="16"/>
        </w:rPr>
      </w:pPr>
    </w:p>
    <w:p w14:paraId="033637AE" w14:textId="77777777" w:rsidR="00D244EB" w:rsidRPr="000C2D96" w:rsidRDefault="00D244EB" w:rsidP="00C22D67">
      <w:pPr>
        <w:numPr>
          <w:ilvl w:val="0"/>
          <w:numId w:val="85"/>
        </w:numPr>
        <w:rPr>
          <w:sz w:val="22"/>
          <w:szCs w:val="22"/>
        </w:rPr>
      </w:pPr>
      <w:r w:rsidRPr="000C2D96">
        <w:rPr>
          <w:sz w:val="22"/>
          <w:szCs w:val="22"/>
        </w:rPr>
        <w:t xml:space="preserve">There will be no circumstances under which the limit may be exceeded. </w:t>
      </w:r>
    </w:p>
    <w:p w14:paraId="033637AF" w14:textId="77777777" w:rsidR="00D244EB" w:rsidRPr="000C2D96" w:rsidRDefault="00D244EB">
      <w:pPr>
        <w:rPr>
          <w:sz w:val="22"/>
          <w:szCs w:val="22"/>
        </w:rPr>
      </w:pPr>
    </w:p>
    <w:p w14:paraId="033637B0" w14:textId="77777777" w:rsidR="00D244EB" w:rsidRPr="000C2D96" w:rsidRDefault="00D244EB" w:rsidP="00C22D67">
      <w:pPr>
        <w:numPr>
          <w:ilvl w:val="0"/>
          <w:numId w:val="85"/>
        </w:numPr>
        <w:rPr>
          <w:sz w:val="22"/>
          <w:szCs w:val="22"/>
        </w:rPr>
      </w:pPr>
      <w:r w:rsidRPr="000C2D96">
        <w:rPr>
          <w:sz w:val="22"/>
          <w:szCs w:val="22"/>
        </w:rPr>
        <w:t xml:space="preserve">If the sworn statement indicates that the limit has been exceeded, or if an allegation is made to the CRO that a candidate has exceeded the limit, the CRO will investigate the matter and, if warranted, take the alleged violation to the Elections Committee acting as the Election Overseers. </w:t>
      </w:r>
    </w:p>
    <w:p w14:paraId="033637B1" w14:textId="77777777" w:rsidR="00D244EB" w:rsidRPr="000C2D96" w:rsidRDefault="00D244EB">
      <w:pPr>
        <w:rPr>
          <w:sz w:val="22"/>
          <w:szCs w:val="22"/>
        </w:rPr>
      </w:pPr>
    </w:p>
    <w:p w14:paraId="033637B2" w14:textId="77777777" w:rsidR="00D244EB" w:rsidRPr="000C2D96" w:rsidRDefault="00D244EB" w:rsidP="00C22D67">
      <w:pPr>
        <w:numPr>
          <w:ilvl w:val="1"/>
          <w:numId w:val="85"/>
        </w:numPr>
        <w:rPr>
          <w:sz w:val="22"/>
          <w:szCs w:val="22"/>
        </w:rPr>
      </w:pPr>
      <w:r w:rsidRPr="000C2D96">
        <w:rPr>
          <w:sz w:val="22"/>
          <w:szCs w:val="22"/>
        </w:rPr>
        <w:t xml:space="preserve">A hearing will be held. </w:t>
      </w:r>
    </w:p>
    <w:p w14:paraId="033637B3" w14:textId="77777777" w:rsidR="00D244EB" w:rsidRPr="000C2D96" w:rsidRDefault="00D244EB" w:rsidP="00C22D67">
      <w:pPr>
        <w:numPr>
          <w:ilvl w:val="1"/>
          <w:numId w:val="85"/>
        </w:numPr>
        <w:rPr>
          <w:sz w:val="22"/>
          <w:szCs w:val="22"/>
        </w:rPr>
      </w:pPr>
      <w:r w:rsidRPr="000C2D96">
        <w:rPr>
          <w:sz w:val="22"/>
          <w:szCs w:val="22"/>
        </w:rPr>
        <w:t xml:space="preserve">The decision of the Election Overseers shall be final and not subject to any further review or appeal. </w:t>
      </w:r>
    </w:p>
    <w:p w14:paraId="033637B4" w14:textId="77777777" w:rsidR="00D244EB" w:rsidRPr="000C2D96" w:rsidRDefault="00D244EB" w:rsidP="00C22D67">
      <w:pPr>
        <w:numPr>
          <w:ilvl w:val="1"/>
          <w:numId w:val="85"/>
        </w:numPr>
        <w:rPr>
          <w:sz w:val="22"/>
          <w:szCs w:val="22"/>
        </w:rPr>
      </w:pPr>
      <w:r w:rsidRPr="000C2D96">
        <w:rPr>
          <w:sz w:val="22"/>
          <w:szCs w:val="22"/>
        </w:rPr>
        <w:t xml:space="preserve">If the candidate is found guilty, and has been successful in the election, she or he will be disqualified and will not become a member of the Governing Council. </w:t>
      </w:r>
    </w:p>
    <w:p w14:paraId="033637B5" w14:textId="77777777" w:rsidR="00D244EB" w:rsidRPr="000C2D96" w:rsidRDefault="00D244EB">
      <w:pPr>
        <w:ind w:left="360"/>
        <w:rPr>
          <w:sz w:val="22"/>
          <w:szCs w:val="22"/>
        </w:rPr>
      </w:pPr>
    </w:p>
    <w:p w14:paraId="033637B6" w14:textId="77777777" w:rsidR="00D244EB" w:rsidRPr="000C2D96" w:rsidRDefault="00D244EB" w:rsidP="00C22D67">
      <w:pPr>
        <w:numPr>
          <w:ilvl w:val="0"/>
          <w:numId w:val="85"/>
        </w:numPr>
        <w:rPr>
          <w:sz w:val="22"/>
          <w:szCs w:val="22"/>
        </w:rPr>
      </w:pPr>
      <w:r w:rsidRPr="000C2D96">
        <w:rPr>
          <w:sz w:val="22"/>
          <w:szCs w:val="22"/>
        </w:rPr>
        <w:t>Failure to submit the sworn statement concerning election expenses may be referred by the CRO to the Elections Committee acting as the Election Overseers.</w:t>
      </w:r>
    </w:p>
    <w:p w14:paraId="033637B7" w14:textId="77777777" w:rsidR="00D244EB" w:rsidRPr="000C2D96" w:rsidRDefault="00D244EB">
      <w:pPr>
        <w:rPr>
          <w:sz w:val="22"/>
          <w:szCs w:val="22"/>
        </w:rPr>
      </w:pPr>
    </w:p>
    <w:p w14:paraId="033637B8" w14:textId="77777777" w:rsidR="00D244EB" w:rsidRPr="000C2D96" w:rsidRDefault="00D244EB" w:rsidP="00C22D67">
      <w:pPr>
        <w:numPr>
          <w:ilvl w:val="1"/>
          <w:numId w:val="85"/>
        </w:numPr>
        <w:rPr>
          <w:sz w:val="22"/>
          <w:szCs w:val="22"/>
        </w:rPr>
      </w:pPr>
      <w:r w:rsidRPr="000C2D96">
        <w:rPr>
          <w:sz w:val="22"/>
          <w:szCs w:val="22"/>
        </w:rPr>
        <w:t>a hearing may be held;</w:t>
      </w:r>
    </w:p>
    <w:p w14:paraId="033637B9" w14:textId="77777777" w:rsidR="00D244EB" w:rsidRPr="000C2D96" w:rsidRDefault="00D244EB" w:rsidP="00C22D67">
      <w:pPr>
        <w:numPr>
          <w:ilvl w:val="1"/>
          <w:numId w:val="85"/>
        </w:numPr>
        <w:rPr>
          <w:sz w:val="22"/>
          <w:szCs w:val="22"/>
        </w:rPr>
      </w:pPr>
      <w:r w:rsidRPr="000C2D96">
        <w:rPr>
          <w:sz w:val="22"/>
          <w:szCs w:val="22"/>
        </w:rPr>
        <w:t>penalties may be imposed, including, but not limited to:</w:t>
      </w:r>
    </w:p>
    <w:p w14:paraId="033637BA" w14:textId="77777777" w:rsidR="00D244EB" w:rsidRPr="000C2D96" w:rsidRDefault="00D244EB">
      <w:pPr>
        <w:ind w:left="360"/>
        <w:rPr>
          <w:sz w:val="22"/>
          <w:szCs w:val="22"/>
        </w:rPr>
      </w:pPr>
    </w:p>
    <w:p w14:paraId="033637BB" w14:textId="77777777" w:rsidR="00D244EB" w:rsidRPr="000C2D96" w:rsidRDefault="00D244EB" w:rsidP="00C22D67">
      <w:pPr>
        <w:numPr>
          <w:ilvl w:val="2"/>
          <w:numId w:val="85"/>
        </w:numPr>
        <w:rPr>
          <w:sz w:val="22"/>
          <w:szCs w:val="22"/>
        </w:rPr>
      </w:pPr>
      <w:r w:rsidRPr="000C2D96">
        <w:rPr>
          <w:sz w:val="22"/>
          <w:szCs w:val="22"/>
        </w:rPr>
        <w:t xml:space="preserve">for successful candidates: disqualification and ceasing to be members of the Governing Council; </w:t>
      </w:r>
    </w:p>
    <w:p w14:paraId="033637BC" w14:textId="77777777" w:rsidR="00D244EB" w:rsidRPr="000C2D96" w:rsidRDefault="00D244EB" w:rsidP="00C22D67">
      <w:pPr>
        <w:numPr>
          <w:ilvl w:val="2"/>
          <w:numId w:val="85"/>
        </w:numPr>
        <w:rPr>
          <w:sz w:val="22"/>
          <w:szCs w:val="22"/>
        </w:rPr>
      </w:pPr>
      <w:proofErr w:type="gramStart"/>
      <w:r w:rsidRPr="000C2D96">
        <w:rPr>
          <w:sz w:val="22"/>
          <w:szCs w:val="22"/>
        </w:rPr>
        <w:t>for</w:t>
      </w:r>
      <w:proofErr w:type="gramEnd"/>
      <w:r w:rsidRPr="000C2D96">
        <w:rPr>
          <w:sz w:val="22"/>
          <w:szCs w:val="22"/>
        </w:rPr>
        <w:t xml:space="preserve"> unsuccessful candidates: public announcement and/or disqualification from future Academic Board elections for a year or number of years.</w:t>
      </w:r>
    </w:p>
    <w:p w14:paraId="033637BD" w14:textId="77777777" w:rsidR="00D244EB" w:rsidRPr="000C2D96" w:rsidRDefault="00D244EB">
      <w:pPr>
        <w:ind w:left="1080"/>
        <w:rPr>
          <w:sz w:val="22"/>
          <w:szCs w:val="22"/>
        </w:rPr>
      </w:pPr>
    </w:p>
    <w:p w14:paraId="033637BE" w14:textId="77777777" w:rsidR="00D244EB" w:rsidRPr="000C2D96" w:rsidRDefault="00D244EB" w:rsidP="00C22D67">
      <w:pPr>
        <w:numPr>
          <w:ilvl w:val="0"/>
          <w:numId w:val="85"/>
        </w:numPr>
        <w:rPr>
          <w:sz w:val="22"/>
          <w:szCs w:val="22"/>
        </w:rPr>
      </w:pPr>
      <w:r w:rsidRPr="000C2D96">
        <w:rPr>
          <w:sz w:val="22"/>
          <w:szCs w:val="22"/>
        </w:rPr>
        <w:t xml:space="preserve">Within seven days of the deadline for submitting the sworn statement, the CRO must inform the Elections Committee and the concerned candidate(s) of any irregularities that have been discovered. </w:t>
      </w:r>
    </w:p>
    <w:p w14:paraId="033637BF" w14:textId="77777777" w:rsidR="00D244EB" w:rsidRPr="000C2D96" w:rsidRDefault="00D244EB">
      <w:pPr>
        <w:rPr>
          <w:sz w:val="22"/>
          <w:szCs w:val="22"/>
        </w:rPr>
      </w:pPr>
    </w:p>
    <w:p w14:paraId="033637C0" w14:textId="64B5997C" w:rsidR="00D244EB" w:rsidRPr="000C2D96" w:rsidRDefault="00D244EB" w:rsidP="00C22D67">
      <w:pPr>
        <w:numPr>
          <w:ilvl w:val="0"/>
          <w:numId w:val="85"/>
        </w:numPr>
        <w:rPr>
          <w:sz w:val="22"/>
          <w:szCs w:val="22"/>
        </w:rPr>
      </w:pPr>
      <w:r w:rsidRPr="000C2D96">
        <w:rPr>
          <w:sz w:val="22"/>
          <w:szCs w:val="22"/>
        </w:rPr>
        <w:t xml:space="preserve">If a hearing is necessary, it should be held as soon as possible and should be completed by </w:t>
      </w:r>
      <w:r w:rsidR="00554B33">
        <w:rPr>
          <w:sz w:val="22"/>
          <w:szCs w:val="22"/>
        </w:rPr>
        <w:t>Thursday, March 19, 2015</w:t>
      </w:r>
      <w:r w:rsidRPr="000C2D96">
        <w:rPr>
          <w:sz w:val="22"/>
          <w:szCs w:val="22"/>
        </w:rPr>
        <w:t>.</w:t>
      </w:r>
    </w:p>
    <w:p w14:paraId="033637C1" w14:textId="77777777" w:rsidR="00D244EB" w:rsidRPr="000C2D96" w:rsidRDefault="00C76C81" w:rsidP="00182720">
      <w:pPr>
        <w:pStyle w:val="Heading2"/>
      </w:pPr>
      <w:bookmarkStart w:id="254" w:name="_Toc399591761"/>
      <w:r w:rsidRPr="000C2D96">
        <w:t>10</w:t>
      </w:r>
      <w:r w:rsidR="00D244EB" w:rsidRPr="000C2D96">
        <w:t>.23</w:t>
      </w:r>
      <w:r w:rsidR="00475767">
        <w:tab/>
      </w:r>
      <w:r w:rsidR="00D244EB" w:rsidRPr="000C2D96">
        <w:t xml:space="preserve"> Resignation for Ineligibility</w:t>
      </w:r>
      <w:bookmarkEnd w:id="254"/>
      <w:r w:rsidR="00D244EB" w:rsidRPr="000C2D96">
        <w:t xml:space="preserve"> </w:t>
      </w:r>
    </w:p>
    <w:p w14:paraId="033637C2" w14:textId="77777777" w:rsidR="00D244EB" w:rsidRPr="000C2D96" w:rsidRDefault="00D244EB">
      <w:pPr>
        <w:rPr>
          <w:sz w:val="22"/>
          <w:szCs w:val="22"/>
        </w:rPr>
      </w:pPr>
    </w:p>
    <w:p w14:paraId="033637C3" w14:textId="77777777" w:rsidR="00D244EB" w:rsidRPr="000C2D96" w:rsidRDefault="00D244EB" w:rsidP="00C22D67">
      <w:pPr>
        <w:numPr>
          <w:ilvl w:val="0"/>
          <w:numId w:val="84"/>
        </w:numPr>
        <w:rPr>
          <w:sz w:val="22"/>
          <w:szCs w:val="22"/>
        </w:rPr>
      </w:pPr>
      <w:r w:rsidRPr="000C2D96">
        <w:rPr>
          <w:sz w:val="22"/>
          <w:szCs w:val="22"/>
        </w:rPr>
        <w:t xml:space="preserve">A candidate will be declared ineligible if, at any time during the Election Period, she or he ceases to meet the eligibility requirements. </w:t>
      </w:r>
    </w:p>
    <w:p w14:paraId="033637C4" w14:textId="77777777" w:rsidR="00D244EB" w:rsidRPr="000C2D96" w:rsidRDefault="00D244EB">
      <w:pPr>
        <w:rPr>
          <w:sz w:val="22"/>
          <w:szCs w:val="22"/>
        </w:rPr>
      </w:pPr>
    </w:p>
    <w:p w14:paraId="033637C5" w14:textId="77777777" w:rsidR="00D244EB" w:rsidRPr="000C2D96" w:rsidRDefault="00D244EB" w:rsidP="00C22D67">
      <w:pPr>
        <w:numPr>
          <w:ilvl w:val="0"/>
          <w:numId w:val="84"/>
        </w:numPr>
        <w:rPr>
          <w:sz w:val="22"/>
          <w:szCs w:val="22"/>
        </w:rPr>
      </w:pPr>
      <w:r w:rsidRPr="000C2D96">
        <w:rPr>
          <w:sz w:val="22"/>
          <w:szCs w:val="22"/>
        </w:rPr>
        <w:t xml:space="preserve">Teaching Staff holding the academic rank of Sessional Lecturer I, Sessional Lecturer II or Sessional Lecturer III are eligible to be a member of the Academic Board only if they continue to have an appointment in the constituency in which they were elected. </w:t>
      </w:r>
    </w:p>
    <w:p w14:paraId="033637C6" w14:textId="77777777" w:rsidR="00D244EB" w:rsidRPr="000C2D96" w:rsidRDefault="00D244EB">
      <w:pPr>
        <w:rPr>
          <w:sz w:val="22"/>
          <w:szCs w:val="22"/>
        </w:rPr>
      </w:pPr>
    </w:p>
    <w:p w14:paraId="033637C7" w14:textId="77777777" w:rsidR="00D244EB" w:rsidRPr="000C2D96" w:rsidRDefault="00D244EB" w:rsidP="00C22D67">
      <w:pPr>
        <w:numPr>
          <w:ilvl w:val="0"/>
          <w:numId w:val="84"/>
        </w:numPr>
        <w:rPr>
          <w:sz w:val="22"/>
          <w:szCs w:val="22"/>
        </w:rPr>
      </w:pPr>
      <w:r w:rsidRPr="000C2D96">
        <w:rPr>
          <w:sz w:val="22"/>
          <w:szCs w:val="22"/>
        </w:rPr>
        <w:t>An elected Teaching Staff or Librarian member of the Academic Board must resign if, at any time during her or his term:</w:t>
      </w:r>
    </w:p>
    <w:p w14:paraId="033637C8" w14:textId="77777777" w:rsidR="00D244EB" w:rsidRPr="000C2D96" w:rsidRDefault="00D244EB">
      <w:pPr>
        <w:rPr>
          <w:sz w:val="22"/>
          <w:szCs w:val="22"/>
        </w:rPr>
      </w:pPr>
    </w:p>
    <w:p w14:paraId="033637C9" w14:textId="77777777" w:rsidR="00D244EB" w:rsidRPr="000C2D96" w:rsidRDefault="00D244EB" w:rsidP="00C22D67">
      <w:pPr>
        <w:numPr>
          <w:ilvl w:val="1"/>
          <w:numId w:val="84"/>
        </w:numPr>
        <w:rPr>
          <w:sz w:val="22"/>
          <w:szCs w:val="22"/>
        </w:rPr>
      </w:pPr>
      <w:r w:rsidRPr="000C2D96">
        <w:rPr>
          <w:sz w:val="22"/>
          <w:szCs w:val="22"/>
        </w:rPr>
        <w:t xml:space="preserve">he member ceases to be a member of the constituency in which she or he was elected; or </w:t>
      </w:r>
    </w:p>
    <w:p w14:paraId="033637CA" w14:textId="77777777" w:rsidR="00D244EB" w:rsidRPr="000C2D96" w:rsidRDefault="00D244EB" w:rsidP="00C22D67">
      <w:pPr>
        <w:numPr>
          <w:ilvl w:val="1"/>
          <w:numId w:val="84"/>
        </w:numPr>
        <w:rPr>
          <w:sz w:val="22"/>
          <w:szCs w:val="22"/>
        </w:rPr>
      </w:pPr>
      <w:proofErr w:type="gramStart"/>
      <w:r w:rsidRPr="000C2D96">
        <w:rPr>
          <w:sz w:val="22"/>
          <w:szCs w:val="22"/>
        </w:rPr>
        <w:t>the</w:t>
      </w:r>
      <w:proofErr w:type="gramEnd"/>
      <w:r w:rsidRPr="000C2D96">
        <w:rPr>
          <w:sz w:val="22"/>
          <w:szCs w:val="22"/>
        </w:rPr>
        <w:t xml:space="preserve"> member leaves the department or equivalent unit for another department or equivalent unit that is already represented on the Academic Board.</w:t>
      </w:r>
    </w:p>
    <w:p w14:paraId="033637CB" w14:textId="77777777" w:rsidR="00C020AA" w:rsidRPr="00C020AA" w:rsidRDefault="00C020AA">
      <w:pPr>
        <w:rPr>
          <w:sz w:val="16"/>
          <w:szCs w:val="16"/>
        </w:rPr>
      </w:pPr>
    </w:p>
    <w:p w14:paraId="033637CC" w14:textId="77777777" w:rsidR="00D244EB" w:rsidRPr="000C2D96" w:rsidRDefault="00D244EB" w:rsidP="00475767">
      <w:pPr>
        <w:pStyle w:val="Heading2"/>
      </w:pPr>
      <w:bookmarkStart w:id="255" w:name="_Toc399591762"/>
      <w:r w:rsidRPr="000C2D96">
        <w:lastRenderedPageBreak/>
        <w:t>(1) By-elections</w:t>
      </w:r>
      <w:bookmarkEnd w:id="255"/>
      <w:r w:rsidRPr="000C2D96">
        <w:t xml:space="preserve"> </w:t>
      </w:r>
    </w:p>
    <w:p w14:paraId="033637CD" w14:textId="77777777" w:rsidR="00D244EB" w:rsidRPr="000C2D96" w:rsidRDefault="00D244EB">
      <w:pPr>
        <w:rPr>
          <w:sz w:val="22"/>
          <w:szCs w:val="22"/>
        </w:rPr>
      </w:pPr>
    </w:p>
    <w:p w14:paraId="033637CE" w14:textId="77777777" w:rsidR="00D244EB" w:rsidRPr="000C2D96" w:rsidRDefault="00D244EB" w:rsidP="00172B27">
      <w:pPr>
        <w:rPr>
          <w:sz w:val="22"/>
          <w:szCs w:val="22"/>
        </w:rPr>
      </w:pPr>
      <w:r w:rsidRPr="000C2D96">
        <w:rPr>
          <w:sz w:val="22"/>
          <w:szCs w:val="22"/>
        </w:rPr>
        <w:t>A by-election shall be held to fill any vacancy arising from the departure of an elected member of the Academic Board, unless the vacancy occurs within eight months of the end of the departing member’s term.</w:t>
      </w:r>
    </w:p>
    <w:p w14:paraId="033637CF" w14:textId="7713A59D" w:rsidR="004D10EB" w:rsidRPr="000C2D96" w:rsidRDefault="004E6DD1" w:rsidP="00CE2235">
      <w:pPr>
        <w:pStyle w:val="Heading1"/>
        <w:ind w:left="1440" w:hanging="1440"/>
        <w:rPr>
          <w:rFonts w:ascii="Times New Roman" w:hAnsi="Times New Roman" w:cs="Times New Roman"/>
          <w:sz w:val="22"/>
          <w:szCs w:val="22"/>
        </w:rPr>
      </w:pPr>
      <w:r>
        <w:br w:type="page"/>
      </w:r>
      <w:bookmarkStart w:id="256" w:name="_Toc399591763"/>
      <w:r w:rsidR="004D10EB" w:rsidRPr="000C2D96">
        <w:rPr>
          <w:rFonts w:ascii="Times New Roman" w:hAnsi="Times New Roman" w:cs="Times New Roman"/>
          <w:sz w:val="22"/>
          <w:szCs w:val="22"/>
        </w:rPr>
        <w:lastRenderedPageBreak/>
        <w:t xml:space="preserve">SECTION </w:t>
      </w:r>
      <w:r w:rsidR="00A424ED">
        <w:rPr>
          <w:rFonts w:ascii="Times New Roman" w:hAnsi="Times New Roman" w:cs="Times New Roman"/>
          <w:sz w:val="22"/>
          <w:szCs w:val="22"/>
        </w:rPr>
        <w:t>11</w:t>
      </w:r>
      <w:r w:rsidR="004D10EB" w:rsidRPr="000C2D96">
        <w:rPr>
          <w:rFonts w:ascii="Times New Roman" w:hAnsi="Times New Roman" w:cs="Times New Roman"/>
          <w:sz w:val="22"/>
          <w:szCs w:val="22"/>
        </w:rPr>
        <w:t xml:space="preserve"> - Election of Administrative Staff</w:t>
      </w:r>
      <w:r w:rsidR="007956CE">
        <w:rPr>
          <w:rFonts w:ascii="Times New Roman" w:hAnsi="Times New Roman" w:cs="Times New Roman"/>
          <w:sz w:val="22"/>
          <w:szCs w:val="22"/>
        </w:rPr>
        <w:t xml:space="preserve">, </w:t>
      </w:r>
      <w:r w:rsidR="00B81618">
        <w:rPr>
          <w:rFonts w:ascii="Times New Roman" w:hAnsi="Times New Roman" w:cs="Times New Roman"/>
          <w:sz w:val="22"/>
          <w:szCs w:val="22"/>
        </w:rPr>
        <w:t xml:space="preserve">Librarians, </w:t>
      </w:r>
      <w:r w:rsidR="007956CE">
        <w:rPr>
          <w:rFonts w:ascii="Times New Roman" w:hAnsi="Times New Roman" w:cs="Times New Roman"/>
          <w:sz w:val="22"/>
          <w:szCs w:val="22"/>
        </w:rPr>
        <w:t>Students and Teaching Staff</w:t>
      </w:r>
      <w:r w:rsidR="004D10EB" w:rsidRPr="000C2D96">
        <w:rPr>
          <w:rFonts w:ascii="Times New Roman" w:hAnsi="Times New Roman" w:cs="Times New Roman"/>
          <w:sz w:val="22"/>
          <w:szCs w:val="22"/>
        </w:rPr>
        <w:t xml:space="preserve"> to the </w:t>
      </w:r>
      <w:r w:rsidR="00A424ED">
        <w:rPr>
          <w:rFonts w:ascii="Times New Roman" w:hAnsi="Times New Roman" w:cs="Times New Roman"/>
          <w:sz w:val="22"/>
          <w:szCs w:val="22"/>
        </w:rPr>
        <w:t>UTM and UTSC Campus Councils</w:t>
      </w:r>
      <w:r w:rsidR="002806CA">
        <w:rPr>
          <w:rFonts w:ascii="Times New Roman" w:hAnsi="Times New Roman" w:cs="Times New Roman"/>
          <w:sz w:val="22"/>
          <w:szCs w:val="22"/>
        </w:rPr>
        <w:t xml:space="preserve"> and their Standing Committees</w:t>
      </w:r>
      <w:bookmarkEnd w:id="256"/>
    </w:p>
    <w:p w14:paraId="033637D0" w14:textId="77777777" w:rsidR="004D10EB" w:rsidRPr="000C2D96" w:rsidRDefault="00C679BB" w:rsidP="00182720">
      <w:pPr>
        <w:pStyle w:val="Heading2"/>
      </w:pPr>
      <w:bookmarkStart w:id="257" w:name="_Toc399591764"/>
      <w:r>
        <w:t>11</w:t>
      </w:r>
      <w:r w:rsidR="004D10EB" w:rsidRPr="000C2D96">
        <w:t xml:space="preserve">.1 </w:t>
      </w:r>
      <w:r w:rsidR="00FC215C">
        <w:tab/>
      </w:r>
      <w:r w:rsidR="007956CE">
        <w:t xml:space="preserve">Introduction to the </w:t>
      </w:r>
      <w:r w:rsidR="00A424ED">
        <w:t>UTM and UTSC Campus Councils</w:t>
      </w:r>
      <w:r w:rsidR="002806CA">
        <w:t xml:space="preserve"> and their Standing Committees</w:t>
      </w:r>
      <w:bookmarkEnd w:id="257"/>
    </w:p>
    <w:p w14:paraId="033637D1" w14:textId="77777777" w:rsidR="00CD64DE" w:rsidRPr="00CD64DE" w:rsidRDefault="00F83F63" w:rsidP="00F83F63">
      <w:pPr>
        <w:pStyle w:val="Heading2"/>
      </w:pPr>
      <w:bookmarkStart w:id="258" w:name="_Toc399591765"/>
      <w:r>
        <w:t xml:space="preserve">(1) </w:t>
      </w:r>
      <w:r w:rsidR="00CD64DE" w:rsidRPr="00CD64DE">
        <w:t>Standing Committees of the UTM and UTSC Campus Councils</w:t>
      </w:r>
      <w:bookmarkEnd w:id="258"/>
    </w:p>
    <w:p w14:paraId="033637D2" w14:textId="77777777" w:rsidR="00CD64DE" w:rsidRDefault="00CD64DE" w:rsidP="00CD64DE"/>
    <w:p w14:paraId="033637D3" w14:textId="7E18BB2F" w:rsidR="00CD64DE" w:rsidRPr="00CD64DE" w:rsidRDefault="00CD64DE" w:rsidP="00CD64DE">
      <w:pPr>
        <w:rPr>
          <w:sz w:val="22"/>
          <w:szCs w:val="22"/>
        </w:rPr>
      </w:pPr>
      <w:r w:rsidRPr="00CD64DE">
        <w:rPr>
          <w:sz w:val="22"/>
          <w:szCs w:val="22"/>
        </w:rPr>
        <w:t>The standing Comm</w:t>
      </w:r>
      <w:r>
        <w:rPr>
          <w:sz w:val="22"/>
          <w:szCs w:val="22"/>
        </w:rPr>
        <w:t>ittees of the UTM and UTSC Campus Councils</w:t>
      </w:r>
      <w:r w:rsidR="0035245B">
        <w:rPr>
          <w:sz w:val="22"/>
          <w:szCs w:val="22"/>
        </w:rPr>
        <w:t xml:space="preserve"> (CC)</w:t>
      </w:r>
      <w:r>
        <w:rPr>
          <w:sz w:val="22"/>
          <w:szCs w:val="22"/>
        </w:rPr>
        <w:t xml:space="preserve"> are the Academic Affairs Committee (AAC), the Campus Affairs Committee (CAC), and the Campus Council Agenda Committee</w:t>
      </w:r>
      <w:r w:rsidR="005E60DD">
        <w:rPr>
          <w:sz w:val="22"/>
          <w:szCs w:val="22"/>
        </w:rPr>
        <w:t>.</w:t>
      </w:r>
      <w:r w:rsidR="0035245B">
        <w:rPr>
          <w:rStyle w:val="FootnoteReference"/>
          <w:sz w:val="22"/>
          <w:szCs w:val="22"/>
        </w:rPr>
        <w:footnoteReference w:id="24"/>
      </w:r>
    </w:p>
    <w:p w14:paraId="033637D4" w14:textId="77777777" w:rsidR="007956CE" w:rsidRPr="00F83F63" w:rsidRDefault="00F83F63" w:rsidP="00F83F63">
      <w:pPr>
        <w:pStyle w:val="Heading2"/>
      </w:pPr>
      <w:bookmarkStart w:id="259" w:name="_Toc399591766"/>
      <w:r>
        <w:t xml:space="preserve">(2) </w:t>
      </w:r>
      <w:r w:rsidR="007956CE" w:rsidRPr="00F83F63">
        <w:t>Composition of the UTM and UTSC Campus Councils</w:t>
      </w:r>
      <w:bookmarkEnd w:id="259"/>
      <w:r w:rsidR="00CD64DE" w:rsidRPr="00F83F63">
        <w:t xml:space="preserve"> </w:t>
      </w:r>
    </w:p>
    <w:p w14:paraId="033637D5" w14:textId="77777777" w:rsidR="00884EB9" w:rsidRPr="00884EB9" w:rsidRDefault="00884EB9" w:rsidP="00884EB9"/>
    <w:p w14:paraId="033637D6" w14:textId="3D6ED812" w:rsidR="004D10EB" w:rsidRPr="0063187F" w:rsidRDefault="00CE2235" w:rsidP="004D10EB">
      <w:pPr>
        <w:rPr>
          <w:sz w:val="22"/>
          <w:szCs w:val="22"/>
        </w:rPr>
      </w:pPr>
      <w:r w:rsidRPr="0063187F">
        <w:rPr>
          <w:sz w:val="22"/>
          <w:szCs w:val="22"/>
        </w:rPr>
        <w:t xml:space="preserve">The UTM and UTSC </w:t>
      </w:r>
      <w:r w:rsidR="007956CE" w:rsidRPr="0063187F">
        <w:rPr>
          <w:sz w:val="22"/>
          <w:szCs w:val="22"/>
        </w:rPr>
        <w:t>Campus Council</w:t>
      </w:r>
      <w:r w:rsidRPr="0063187F">
        <w:rPr>
          <w:sz w:val="22"/>
          <w:szCs w:val="22"/>
        </w:rPr>
        <w:t>s</w:t>
      </w:r>
      <w:r w:rsidR="007956CE" w:rsidRPr="0063187F">
        <w:rPr>
          <w:sz w:val="22"/>
          <w:szCs w:val="22"/>
        </w:rPr>
        <w:t xml:space="preserve"> </w:t>
      </w:r>
      <w:r w:rsidRPr="0063187F">
        <w:rPr>
          <w:sz w:val="22"/>
          <w:szCs w:val="22"/>
        </w:rPr>
        <w:t>are</w:t>
      </w:r>
      <w:r w:rsidR="007956CE" w:rsidRPr="0063187F">
        <w:rPr>
          <w:sz w:val="22"/>
          <w:szCs w:val="22"/>
        </w:rPr>
        <w:t xml:space="preserve"> composed of </w:t>
      </w:r>
      <w:r w:rsidR="00E843E0">
        <w:rPr>
          <w:sz w:val="22"/>
          <w:szCs w:val="22"/>
        </w:rPr>
        <w:t xml:space="preserve">twenty </w:t>
      </w:r>
      <w:r w:rsidR="00D5568D">
        <w:rPr>
          <w:sz w:val="22"/>
          <w:szCs w:val="22"/>
        </w:rPr>
        <w:t>eight</w:t>
      </w:r>
      <w:r w:rsidR="00D5568D" w:rsidRPr="0063187F">
        <w:rPr>
          <w:sz w:val="22"/>
          <w:szCs w:val="22"/>
        </w:rPr>
        <w:t xml:space="preserve"> </w:t>
      </w:r>
      <w:r w:rsidR="007956CE" w:rsidRPr="0063187F">
        <w:rPr>
          <w:sz w:val="22"/>
          <w:szCs w:val="22"/>
        </w:rPr>
        <w:t>people</w:t>
      </w:r>
      <w:r w:rsidRPr="0063187F">
        <w:rPr>
          <w:sz w:val="22"/>
          <w:szCs w:val="22"/>
        </w:rPr>
        <w:t xml:space="preserve"> respectively</w:t>
      </w:r>
      <w:r w:rsidR="007956CE" w:rsidRPr="0063187F">
        <w:rPr>
          <w:sz w:val="22"/>
          <w:szCs w:val="22"/>
        </w:rPr>
        <w:t>. Of the elected members of the Campus Council</w:t>
      </w:r>
      <w:r w:rsidRPr="0063187F">
        <w:rPr>
          <w:sz w:val="22"/>
          <w:szCs w:val="22"/>
        </w:rPr>
        <w:t>s</w:t>
      </w:r>
      <w:r w:rsidR="007956CE" w:rsidRPr="0063187F">
        <w:rPr>
          <w:sz w:val="22"/>
          <w:szCs w:val="22"/>
        </w:rPr>
        <w:t xml:space="preserve"> who are not also members of the Governing Council, up to </w:t>
      </w:r>
      <w:r w:rsidR="005E60DD">
        <w:rPr>
          <w:sz w:val="22"/>
          <w:szCs w:val="22"/>
        </w:rPr>
        <w:t>two</w:t>
      </w:r>
      <w:r w:rsidR="007956CE" w:rsidRPr="0063187F">
        <w:rPr>
          <w:sz w:val="22"/>
          <w:szCs w:val="22"/>
        </w:rPr>
        <w:t xml:space="preserve"> </w:t>
      </w:r>
      <w:r w:rsidR="00894183" w:rsidRPr="0063187F">
        <w:rPr>
          <w:sz w:val="22"/>
          <w:szCs w:val="22"/>
        </w:rPr>
        <w:t>A</w:t>
      </w:r>
      <w:r w:rsidR="007956CE" w:rsidRPr="0063187F">
        <w:rPr>
          <w:sz w:val="22"/>
          <w:szCs w:val="22"/>
        </w:rPr>
        <w:t xml:space="preserve">dministrative </w:t>
      </w:r>
      <w:r w:rsidR="00894183" w:rsidRPr="0063187F">
        <w:rPr>
          <w:sz w:val="22"/>
          <w:szCs w:val="22"/>
        </w:rPr>
        <w:t>S</w:t>
      </w:r>
      <w:r w:rsidR="007956CE" w:rsidRPr="0063187F">
        <w:rPr>
          <w:sz w:val="22"/>
          <w:szCs w:val="22"/>
        </w:rPr>
        <w:t>taff member</w:t>
      </w:r>
      <w:r w:rsidR="005E60DD">
        <w:rPr>
          <w:sz w:val="22"/>
          <w:szCs w:val="22"/>
        </w:rPr>
        <w:t>s</w:t>
      </w:r>
      <w:r w:rsidR="007956CE" w:rsidRPr="0063187F">
        <w:rPr>
          <w:sz w:val="22"/>
          <w:szCs w:val="22"/>
        </w:rPr>
        <w:t xml:space="preserve">, four </w:t>
      </w:r>
      <w:r w:rsidR="0063187F" w:rsidRPr="0063187F">
        <w:rPr>
          <w:sz w:val="22"/>
          <w:szCs w:val="22"/>
        </w:rPr>
        <w:t>S</w:t>
      </w:r>
      <w:r w:rsidR="007956CE" w:rsidRPr="0063187F">
        <w:rPr>
          <w:sz w:val="22"/>
          <w:szCs w:val="22"/>
        </w:rPr>
        <w:t xml:space="preserve">tudent members, and </w:t>
      </w:r>
      <w:r w:rsidR="00760951">
        <w:rPr>
          <w:sz w:val="22"/>
          <w:szCs w:val="22"/>
        </w:rPr>
        <w:t>five</w:t>
      </w:r>
      <w:r w:rsidR="007956CE" w:rsidRPr="0063187F">
        <w:rPr>
          <w:sz w:val="22"/>
          <w:szCs w:val="22"/>
        </w:rPr>
        <w:t xml:space="preserve"> </w:t>
      </w:r>
      <w:r w:rsidR="0063187F" w:rsidRPr="0063187F">
        <w:rPr>
          <w:sz w:val="22"/>
          <w:szCs w:val="22"/>
        </w:rPr>
        <w:t>T</w:t>
      </w:r>
      <w:r w:rsidR="007956CE" w:rsidRPr="0063187F">
        <w:rPr>
          <w:sz w:val="22"/>
          <w:szCs w:val="22"/>
        </w:rPr>
        <w:t xml:space="preserve">eaching </w:t>
      </w:r>
      <w:r w:rsidR="0063187F" w:rsidRPr="0063187F">
        <w:rPr>
          <w:sz w:val="22"/>
          <w:szCs w:val="22"/>
        </w:rPr>
        <w:t>S</w:t>
      </w:r>
      <w:r w:rsidR="007956CE" w:rsidRPr="0063187F">
        <w:rPr>
          <w:sz w:val="22"/>
          <w:szCs w:val="22"/>
        </w:rPr>
        <w:t xml:space="preserve">taff members </w:t>
      </w:r>
      <w:r w:rsidR="007E75DD">
        <w:rPr>
          <w:sz w:val="22"/>
          <w:szCs w:val="22"/>
        </w:rPr>
        <w:t>may be</w:t>
      </w:r>
      <w:r w:rsidR="007956CE" w:rsidRPr="0063187F">
        <w:rPr>
          <w:sz w:val="22"/>
          <w:szCs w:val="22"/>
        </w:rPr>
        <w:t xml:space="preserve"> elected </w:t>
      </w:r>
      <w:r w:rsidR="007E75DD">
        <w:rPr>
          <w:sz w:val="22"/>
          <w:szCs w:val="22"/>
        </w:rPr>
        <w:t xml:space="preserve">by and </w:t>
      </w:r>
      <w:r w:rsidR="007956CE" w:rsidRPr="0063187F">
        <w:rPr>
          <w:sz w:val="22"/>
          <w:szCs w:val="22"/>
        </w:rPr>
        <w:t>from among their respective estates.</w:t>
      </w:r>
    </w:p>
    <w:p w14:paraId="033637D7" w14:textId="77777777" w:rsidR="002806CA" w:rsidRPr="0063187F" w:rsidRDefault="002806CA" w:rsidP="004D10EB">
      <w:pPr>
        <w:rPr>
          <w:sz w:val="22"/>
          <w:szCs w:val="22"/>
        </w:rPr>
      </w:pPr>
    </w:p>
    <w:p w14:paraId="033637D8" w14:textId="493ECE98" w:rsidR="00F83F63" w:rsidRDefault="00CE2235" w:rsidP="00F83F63">
      <w:pPr>
        <w:rPr>
          <w:sz w:val="22"/>
          <w:szCs w:val="22"/>
        </w:rPr>
      </w:pPr>
      <w:r>
        <w:rPr>
          <w:sz w:val="22"/>
          <w:szCs w:val="22"/>
        </w:rPr>
        <w:t xml:space="preserve">For definitions of “Administrative Staff”, </w:t>
      </w:r>
      <w:r w:rsidR="002806CA">
        <w:rPr>
          <w:sz w:val="22"/>
          <w:szCs w:val="22"/>
        </w:rPr>
        <w:t xml:space="preserve">“Librarian, </w:t>
      </w:r>
      <w:r>
        <w:rPr>
          <w:sz w:val="22"/>
          <w:szCs w:val="22"/>
        </w:rPr>
        <w:t xml:space="preserve">“Students”, and “Teaching Staff” refer to Section </w:t>
      </w:r>
      <w:r w:rsidR="005E60DD">
        <w:rPr>
          <w:sz w:val="22"/>
          <w:szCs w:val="22"/>
        </w:rPr>
        <w:t>4.</w:t>
      </w:r>
      <w:r w:rsidR="00F83F63">
        <w:rPr>
          <w:sz w:val="22"/>
          <w:szCs w:val="22"/>
        </w:rPr>
        <w:tab/>
        <w:t xml:space="preserve">  </w:t>
      </w:r>
    </w:p>
    <w:p w14:paraId="033637D9" w14:textId="77777777" w:rsidR="00F83F63" w:rsidRDefault="00F83F63" w:rsidP="00F83F63">
      <w:pPr>
        <w:rPr>
          <w:sz w:val="22"/>
          <w:szCs w:val="22"/>
        </w:rPr>
      </w:pPr>
    </w:p>
    <w:p w14:paraId="033637DA" w14:textId="77777777" w:rsidR="00CE2235" w:rsidRPr="00F83F63" w:rsidRDefault="00F83F63" w:rsidP="00F83F63">
      <w:pPr>
        <w:pStyle w:val="Heading2"/>
      </w:pPr>
      <w:bookmarkStart w:id="260" w:name="_Toc399591767"/>
      <w:r w:rsidRPr="00F83F63">
        <w:t xml:space="preserve">(3) </w:t>
      </w:r>
      <w:r w:rsidR="00CE2235" w:rsidRPr="00F83F63">
        <w:t>The Function and Responsibilities of the UTM and UTSC Campus Councils</w:t>
      </w:r>
      <w:r w:rsidR="009B62DA" w:rsidRPr="00F83F63">
        <w:t xml:space="preserve"> and their Standing Committees</w:t>
      </w:r>
      <w:bookmarkEnd w:id="260"/>
    </w:p>
    <w:p w14:paraId="033637DB" w14:textId="77777777" w:rsidR="0018316B" w:rsidRDefault="0018316B" w:rsidP="004D10EB">
      <w:pPr>
        <w:rPr>
          <w:sz w:val="22"/>
          <w:szCs w:val="22"/>
        </w:rPr>
      </w:pPr>
    </w:p>
    <w:p w14:paraId="033637DC" w14:textId="77777777" w:rsidR="00CE2235" w:rsidRPr="000768F4" w:rsidRDefault="00CE2235" w:rsidP="00CE2235">
      <w:pPr>
        <w:rPr>
          <w:rFonts w:eastAsia="Calibri"/>
          <w:sz w:val="22"/>
          <w:szCs w:val="22"/>
          <w:lang w:val="en-CA"/>
        </w:rPr>
      </w:pPr>
      <w:r w:rsidRPr="000768F4">
        <w:rPr>
          <w:rFonts w:eastAsia="Calibri"/>
          <w:sz w:val="22"/>
          <w:szCs w:val="22"/>
          <w:lang w:val="en-CA"/>
        </w:rPr>
        <w:t xml:space="preserve">On behalf of the Governing Council, the </w:t>
      </w:r>
      <w:r w:rsidR="000768F4">
        <w:rPr>
          <w:rFonts w:eastAsia="Calibri"/>
          <w:sz w:val="22"/>
          <w:szCs w:val="22"/>
          <w:lang w:val="en-CA"/>
        </w:rPr>
        <w:t>Campus</w:t>
      </w:r>
      <w:r w:rsidRPr="000768F4">
        <w:rPr>
          <w:rFonts w:eastAsia="Calibri"/>
          <w:sz w:val="22"/>
          <w:szCs w:val="22"/>
          <w:lang w:val="en-CA"/>
        </w:rPr>
        <w:t xml:space="preserve"> Council</w:t>
      </w:r>
      <w:r w:rsidR="000768F4">
        <w:rPr>
          <w:rFonts w:eastAsia="Calibri"/>
          <w:sz w:val="22"/>
          <w:szCs w:val="22"/>
          <w:lang w:val="en-CA"/>
        </w:rPr>
        <w:t>s</w:t>
      </w:r>
      <w:r w:rsidRPr="000768F4">
        <w:rPr>
          <w:rFonts w:eastAsia="Calibri"/>
          <w:sz w:val="22"/>
          <w:szCs w:val="22"/>
          <w:lang w:val="en-CA"/>
        </w:rPr>
        <w:t xml:space="preserve"> exercise governance oversight of campus-specific matters, as well as any matters assigned to it by the Governing Council from time to time.  In general, the </w:t>
      </w:r>
      <w:r w:rsidR="000768F4">
        <w:rPr>
          <w:rFonts w:eastAsia="Calibri"/>
          <w:sz w:val="22"/>
          <w:szCs w:val="22"/>
          <w:lang w:val="en-CA"/>
        </w:rPr>
        <w:t xml:space="preserve">Campus </w:t>
      </w:r>
      <w:r w:rsidRPr="000768F4">
        <w:rPr>
          <w:rFonts w:eastAsia="Calibri"/>
          <w:sz w:val="22"/>
          <w:szCs w:val="22"/>
          <w:lang w:val="en-CA"/>
        </w:rPr>
        <w:t>Council</w:t>
      </w:r>
      <w:r w:rsidR="000768F4">
        <w:rPr>
          <w:rFonts w:eastAsia="Calibri"/>
          <w:sz w:val="22"/>
          <w:szCs w:val="22"/>
          <w:lang w:val="en-CA"/>
        </w:rPr>
        <w:t>s</w:t>
      </w:r>
      <w:r w:rsidRPr="000768F4">
        <w:rPr>
          <w:rFonts w:eastAsia="Calibri"/>
          <w:sz w:val="22"/>
          <w:szCs w:val="22"/>
          <w:lang w:val="en-CA"/>
        </w:rPr>
        <w:t xml:space="preserve"> </w:t>
      </w:r>
      <w:r w:rsidR="000768F4">
        <w:rPr>
          <w:rFonts w:eastAsia="Calibri"/>
          <w:sz w:val="22"/>
          <w:szCs w:val="22"/>
          <w:lang w:val="en-CA"/>
        </w:rPr>
        <w:t>are</w:t>
      </w:r>
      <w:r w:rsidRPr="000768F4">
        <w:rPr>
          <w:rFonts w:eastAsia="Calibri"/>
          <w:sz w:val="22"/>
          <w:szCs w:val="22"/>
          <w:lang w:val="en-CA"/>
        </w:rPr>
        <w:t xml:space="preserve"> concerned with matters affecting the Campus’ objectives and priorities, the development of long-term and short-term plans and the effective use of resources in the course of these pursuits.</w:t>
      </w:r>
    </w:p>
    <w:p w14:paraId="033637DD" w14:textId="77777777" w:rsidR="00CE2235" w:rsidRPr="000768F4" w:rsidRDefault="00CE2235" w:rsidP="00CE2235">
      <w:pPr>
        <w:rPr>
          <w:rFonts w:eastAsia="Calibri"/>
          <w:sz w:val="22"/>
          <w:szCs w:val="22"/>
          <w:lang w:val="en-CA"/>
        </w:rPr>
      </w:pPr>
    </w:p>
    <w:p w14:paraId="033637DE" w14:textId="77777777" w:rsidR="00CE2235" w:rsidRPr="000768F4" w:rsidRDefault="00CE2235" w:rsidP="00CE2235">
      <w:pPr>
        <w:rPr>
          <w:rFonts w:eastAsia="Calibri"/>
          <w:sz w:val="22"/>
          <w:szCs w:val="22"/>
          <w:lang w:val="en-CA"/>
        </w:rPr>
      </w:pPr>
      <w:r w:rsidRPr="000768F4">
        <w:rPr>
          <w:rFonts w:eastAsia="Calibri"/>
          <w:sz w:val="22"/>
          <w:szCs w:val="22"/>
          <w:lang w:val="en-CA"/>
        </w:rPr>
        <w:t xml:space="preserve">Decisions of the </w:t>
      </w:r>
      <w:r w:rsidR="000768F4">
        <w:rPr>
          <w:rFonts w:eastAsia="Calibri"/>
          <w:sz w:val="22"/>
          <w:szCs w:val="22"/>
          <w:lang w:val="en-CA"/>
        </w:rPr>
        <w:t xml:space="preserve">Campus </w:t>
      </w:r>
      <w:r w:rsidRPr="000768F4">
        <w:rPr>
          <w:rFonts w:eastAsia="Calibri"/>
          <w:sz w:val="22"/>
          <w:szCs w:val="22"/>
          <w:lang w:val="en-CA"/>
        </w:rPr>
        <w:t>Council may be final with confirmation by the Executive Committee on behalf of the Governing Council, or constitute a recommendation to the Governing Council or one of its bodies.</w:t>
      </w:r>
    </w:p>
    <w:p w14:paraId="033637DF" w14:textId="77777777" w:rsidR="000768F4" w:rsidRPr="000768F4" w:rsidRDefault="000768F4" w:rsidP="00CE2235">
      <w:pPr>
        <w:ind w:left="450" w:hanging="450"/>
        <w:rPr>
          <w:rFonts w:eastAsia="Calibri"/>
          <w:b/>
          <w:bCs/>
          <w:sz w:val="22"/>
          <w:szCs w:val="22"/>
          <w:lang w:val="en-CA"/>
        </w:rPr>
      </w:pPr>
    </w:p>
    <w:p w14:paraId="033637E0" w14:textId="77777777" w:rsidR="00CE2235" w:rsidRPr="000768F4" w:rsidRDefault="000768F4" w:rsidP="000768F4">
      <w:pPr>
        <w:rPr>
          <w:rFonts w:eastAsia="Calibri"/>
          <w:bCs/>
          <w:sz w:val="22"/>
          <w:szCs w:val="22"/>
          <w:lang w:val="en-CA"/>
        </w:rPr>
      </w:pPr>
      <w:r>
        <w:rPr>
          <w:rFonts w:eastAsia="Calibri"/>
          <w:bCs/>
          <w:sz w:val="22"/>
          <w:szCs w:val="22"/>
          <w:lang w:val="en-CA"/>
        </w:rPr>
        <w:t xml:space="preserve">The following are examples of items reviewed by the members of the Campus Councils </w:t>
      </w:r>
      <w:r w:rsidR="00CE2235" w:rsidRPr="000768F4">
        <w:rPr>
          <w:rFonts w:eastAsia="Calibri"/>
          <w:bCs/>
          <w:sz w:val="22"/>
          <w:szCs w:val="22"/>
          <w:lang w:val="en-CA"/>
        </w:rPr>
        <w:t>and/or one of its Standing Committees:</w:t>
      </w:r>
    </w:p>
    <w:p w14:paraId="033637E1" w14:textId="77777777" w:rsidR="00CE2235" w:rsidRPr="000768F4" w:rsidRDefault="00CE2235" w:rsidP="00CE2235">
      <w:pPr>
        <w:jc w:val="center"/>
        <w:rPr>
          <w:rFonts w:eastAsia="Calibri"/>
          <w:sz w:val="22"/>
          <w:szCs w:val="22"/>
          <w:lang w:val="en-CA"/>
        </w:rPr>
      </w:pPr>
    </w:p>
    <w:p w14:paraId="033637E2" w14:textId="77777777" w:rsidR="00CE2235" w:rsidRPr="000768F4" w:rsidRDefault="00CE2235" w:rsidP="00C22D67">
      <w:pPr>
        <w:numPr>
          <w:ilvl w:val="0"/>
          <w:numId w:val="109"/>
        </w:numPr>
        <w:rPr>
          <w:rFonts w:eastAsia="Calibri"/>
          <w:sz w:val="22"/>
          <w:szCs w:val="22"/>
          <w:lang w:val="en-CA"/>
        </w:rPr>
      </w:pPr>
      <w:r w:rsidRPr="000768F4">
        <w:rPr>
          <w:rFonts w:eastAsia="Calibri"/>
          <w:sz w:val="22"/>
          <w:szCs w:val="22"/>
          <w:lang w:val="en-CA"/>
        </w:rPr>
        <w:t>Academic appeals</w:t>
      </w:r>
    </w:p>
    <w:p w14:paraId="033637E3" w14:textId="77777777" w:rsidR="00CE2235" w:rsidRPr="000768F4" w:rsidRDefault="00CE2235" w:rsidP="00C22D67">
      <w:pPr>
        <w:numPr>
          <w:ilvl w:val="0"/>
          <w:numId w:val="109"/>
        </w:numPr>
        <w:tabs>
          <w:tab w:val="left" w:pos="720"/>
          <w:tab w:val="left" w:pos="1920"/>
          <w:tab w:val="left" w:pos="2400"/>
          <w:tab w:val="left" w:pos="2640"/>
          <w:tab w:val="left" w:pos="7800"/>
        </w:tabs>
        <w:rPr>
          <w:rFonts w:eastAsia="Calibri"/>
          <w:sz w:val="22"/>
          <w:szCs w:val="22"/>
          <w:lang w:val="en-CA"/>
        </w:rPr>
      </w:pPr>
      <w:r w:rsidRPr="000768F4">
        <w:rPr>
          <w:rFonts w:eastAsia="Calibri"/>
          <w:sz w:val="22"/>
          <w:szCs w:val="22"/>
          <w:lang w:val="en-CA"/>
        </w:rPr>
        <w:t>Academic plans and guidelines for such plans</w:t>
      </w:r>
    </w:p>
    <w:p w14:paraId="033637E4" w14:textId="77777777" w:rsidR="00CE2235" w:rsidRPr="000768F4" w:rsidRDefault="00CE2235" w:rsidP="00C22D67">
      <w:pPr>
        <w:numPr>
          <w:ilvl w:val="0"/>
          <w:numId w:val="109"/>
        </w:numPr>
        <w:tabs>
          <w:tab w:val="left" w:pos="720"/>
          <w:tab w:val="left" w:pos="1920"/>
          <w:tab w:val="left" w:pos="2400"/>
          <w:tab w:val="left" w:pos="2640"/>
          <w:tab w:val="left" w:pos="7800"/>
        </w:tabs>
        <w:rPr>
          <w:rFonts w:eastAsia="Calibri"/>
          <w:sz w:val="22"/>
          <w:szCs w:val="22"/>
          <w:lang w:val="en-CA"/>
        </w:rPr>
      </w:pPr>
      <w:r w:rsidRPr="000768F4">
        <w:rPr>
          <w:rFonts w:eastAsia="Calibri"/>
          <w:sz w:val="22"/>
          <w:szCs w:val="22"/>
          <w:lang w:val="en-CA"/>
        </w:rPr>
        <w:t>Academic priorities for fundraising</w:t>
      </w:r>
    </w:p>
    <w:p w14:paraId="033637E5" w14:textId="77777777" w:rsidR="00CE2235" w:rsidRPr="000768F4" w:rsidRDefault="00CE2235" w:rsidP="00C22D67">
      <w:pPr>
        <w:numPr>
          <w:ilvl w:val="0"/>
          <w:numId w:val="109"/>
        </w:numPr>
        <w:tabs>
          <w:tab w:val="left" w:pos="720"/>
          <w:tab w:val="left" w:pos="1920"/>
          <w:tab w:val="left" w:pos="2400"/>
          <w:tab w:val="left" w:pos="2640"/>
          <w:tab w:val="left" w:pos="7800"/>
        </w:tabs>
        <w:rPr>
          <w:rFonts w:eastAsia="Calibri"/>
          <w:sz w:val="22"/>
          <w:szCs w:val="22"/>
          <w:lang w:val="en-CA"/>
        </w:rPr>
      </w:pPr>
      <w:r w:rsidRPr="000768F4">
        <w:rPr>
          <w:rFonts w:eastAsia="Calibri"/>
          <w:sz w:val="22"/>
          <w:szCs w:val="22"/>
          <w:lang w:val="en-CA"/>
        </w:rPr>
        <w:t>Academic programs</w:t>
      </w:r>
    </w:p>
    <w:p w14:paraId="033637E6" w14:textId="77777777" w:rsidR="00CE2235" w:rsidRPr="000768F4" w:rsidRDefault="00CE2235" w:rsidP="00C22D67">
      <w:pPr>
        <w:numPr>
          <w:ilvl w:val="0"/>
          <w:numId w:val="109"/>
        </w:numPr>
        <w:tabs>
          <w:tab w:val="left" w:pos="720"/>
          <w:tab w:val="left" w:pos="1920"/>
          <w:tab w:val="left" w:pos="2400"/>
          <w:tab w:val="left" w:pos="2640"/>
          <w:tab w:val="left" w:pos="7800"/>
        </w:tabs>
        <w:rPr>
          <w:rFonts w:eastAsia="Calibri"/>
          <w:sz w:val="22"/>
          <w:szCs w:val="22"/>
          <w:lang w:val="en-CA"/>
        </w:rPr>
      </w:pPr>
      <w:r w:rsidRPr="000768F4">
        <w:rPr>
          <w:rFonts w:eastAsia="Calibri"/>
          <w:sz w:val="22"/>
          <w:szCs w:val="22"/>
          <w:lang w:val="en-CA"/>
        </w:rPr>
        <w:t>Academic regulations</w:t>
      </w:r>
    </w:p>
    <w:p w14:paraId="033637E7" w14:textId="77777777" w:rsidR="00CE2235" w:rsidRPr="000768F4" w:rsidRDefault="00CE2235" w:rsidP="00C22D67">
      <w:pPr>
        <w:numPr>
          <w:ilvl w:val="0"/>
          <w:numId w:val="109"/>
        </w:numPr>
        <w:rPr>
          <w:rFonts w:eastAsia="Calibri"/>
          <w:sz w:val="22"/>
          <w:szCs w:val="22"/>
          <w:lang w:val="en-CA"/>
        </w:rPr>
      </w:pPr>
      <w:r w:rsidRPr="000768F4">
        <w:rPr>
          <w:rFonts w:eastAsia="Calibri"/>
          <w:sz w:val="22"/>
          <w:szCs w:val="22"/>
          <w:lang w:val="en-CA"/>
        </w:rPr>
        <w:t>Admissions</w:t>
      </w:r>
    </w:p>
    <w:p w14:paraId="033637E8" w14:textId="77777777" w:rsidR="00CE2235" w:rsidRPr="000768F4" w:rsidRDefault="00CE2235" w:rsidP="00C22D67">
      <w:pPr>
        <w:numPr>
          <w:ilvl w:val="0"/>
          <w:numId w:val="109"/>
        </w:numPr>
        <w:rPr>
          <w:rFonts w:eastAsia="Calibri"/>
          <w:sz w:val="22"/>
          <w:szCs w:val="22"/>
          <w:lang w:val="en-CA"/>
        </w:rPr>
      </w:pPr>
      <w:r w:rsidRPr="000768F4">
        <w:rPr>
          <w:rFonts w:eastAsia="Calibri"/>
          <w:sz w:val="22"/>
          <w:szCs w:val="22"/>
          <w:lang w:val="en-CA"/>
        </w:rPr>
        <w:t>Awards</w:t>
      </w:r>
    </w:p>
    <w:p w14:paraId="033637E9" w14:textId="77777777" w:rsidR="00CE2235" w:rsidRPr="000768F4" w:rsidRDefault="00CE2235" w:rsidP="00C22D67">
      <w:pPr>
        <w:numPr>
          <w:ilvl w:val="0"/>
          <w:numId w:val="109"/>
        </w:numPr>
        <w:tabs>
          <w:tab w:val="left" w:pos="720"/>
        </w:tabs>
        <w:rPr>
          <w:rFonts w:eastAsia="Calibri"/>
          <w:sz w:val="22"/>
          <w:szCs w:val="22"/>
          <w:lang w:val="en-CA"/>
        </w:rPr>
      </w:pPr>
      <w:r w:rsidRPr="000768F4">
        <w:rPr>
          <w:rFonts w:eastAsia="Calibri"/>
          <w:sz w:val="22"/>
          <w:szCs w:val="22"/>
          <w:lang w:val="en-CA"/>
        </w:rPr>
        <w:t>Budget</w:t>
      </w:r>
      <w:r w:rsidR="000768F4">
        <w:rPr>
          <w:rFonts w:eastAsia="Calibri"/>
          <w:sz w:val="22"/>
          <w:szCs w:val="22"/>
          <w:lang w:val="en-CA"/>
        </w:rPr>
        <w:tab/>
      </w:r>
    </w:p>
    <w:p w14:paraId="033637EA" w14:textId="77777777" w:rsidR="00CE2235" w:rsidRPr="000768F4" w:rsidRDefault="00CE2235" w:rsidP="00C22D67">
      <w:pPr>
        <w:numPr>
          <w:ilvl w:val="0"/>
          <w:numId w:val="109"/>
        </w:numPr>
        <w:ind w:right="-180"/>
        <w:rPr>
          <w:rFonts w:eastAsia="Calibri"/>
          <w:sz w:val="22"/>
          <w:szCs w:val="22"/>
          <w:lang w:val="en-CA"/>
        </w:rPr>
      </w:pPr>
      <w:r w:rsidRPr="000768F4">
        <w:rPr>
          <w:rFonts w:eastAsia="Calibri"/>
          <w:sz w:val="22"/>
          <w:szCs w:val="22"/>
          <w:lang w:val="en-CA"/>
        </w:rPr>
        <w:t>Campus and student services</w:t>
      </w:r>
    </w:p>
    <w:p w14:paraId="033637EB" w14:textId="77777777" w:rsidR="00CE2235" w:rsidRPr="000768F4" w:rsidRDefault="00CE2235" w:rsidP="00C22D67">
      <w:pPr>
        <w:numPr>
          <w:ilvl w:val="0"/>
          <w:numId w:val="109"/>
        </w:numPr>
        <w:ind w:right="-180"/>
        <w:rPr>
          <w:rFonts w:eastAsia="Calibri"/>
          <w:sz w:val="22"/>
          <w:szCs w:val="22"/>
          <w:lang w:val="en-CA"/>
        </w:rPr>
      </w:pPr>
      <w:r w:rsidRPr="000768F4">
        <w:rPr>
          <w:rFonts w:eastAsia="Calibri"/>
          <w:sz w:val="22"/>
          <w:szCs w:val="22"/>
          <w:lang w:val="en-CA"/>
        </w:rPr>
        <w:t>Campus Master Plans</w:t>
      </w:r>
    </w:p>
    <w:p w14:paraId="033637EC" w14:textId="77777777" w:rsidR="00CE2235" w:rsidRPr="000768F4" w:rsidRDefault="00CE2235" w:rsidP="00C22D67">
      <w:pPr>
        <w:numPr>
          <w:ilvl w:val="0"/>
          <w:numId w:val="109"/>
        </w:numPr>
        <w:tabs>
          <w:tab w:val="left" w:pos="720"/>
          <w:tab w:val="left" w:pos="1920"/>
          <w:tab w:val="left" w:pos="2400"/>
          <w:tab w:val="left" w:pos="2640"/>
          <w:tab w:val="left" w:pos="7800"/>
        </w:tabs>
        <w:rPr>
          <w:rFonts w:eastAsia="Calibri"/>
          <w:sz w:val="22"/>
          <w:szCs w:val="22"/>
          <w:lang w:val="en-CA"/>
        </w:rPr>
      </w:pPr>
      <w:r w:rsidRPr="000768F4">
        <w:rPr>
          <w:rFonts w:eastAsia="Calibri"/>
          <w:sz w:val="22"/>
          <w:szCs w:val="22"/>
          <w:lang w:val="en-CA"/>
        </w:rPr>
        <w:t>Campus security</w:t>
      </w:r>
    </w:p>
    <w:p w14:paraId="033637ED" w14:textId="77777777" w:rsidR="00CE2235" w:rsidRPr="000768F4" w:rsidRDefault="00CE2235" w:rsidP="00C22D67">
      <w:pPr>
        <w:numPr>
          <w:ilvl w:val="0"/>
          <w:numId w:val="109"/>
        </w:numPr>
        <w:tabs>
          <w:tab w:val="left" w:pos="720"/>
          <w:tab w:val="left" w:pos="1920"/>
          <w:tab w:val="left" w:pos="2400"/>
          <w:tab w:val="left" w:pos="2640"/>
          <w:tab w:val="left" w:pos="7800"/>
        </w:tabs>
        <w:rPr>
          <w:rFonts w:eastAsia="Calibri"/>
          <w:sz w:val="22"/>
          <w:szCs w:val="22"/>
          <w:lang w:val="en-CA"/>
        </w:rPr>
      </w:pPr>
      <w:r w:rsidRPr="000768F4">
        <w:rPr>
          <w:rFonts w:eastAsia="Calibri"/>
          <w:sz w:val="22"/>
          <w:szCs w:val="22"/>
          <w:lang w:val="en-CA"/>
        </w:rPr>
        <w:t>Capital plans, projects and space</w:t>
      </w:r>
    </w:p>
    <w:p w14:paraId="033637EE" w14:textId="77777777" w:rsidR="00CE2235" w:rsidRPr="000768F4" w:rsidRDefault="00CE2235" w:rsidP="00C22D67">
      <w:pPr>
        <w:numPr>
          <w:ilvl w:val="0"/>
          <w:numId w:val="109"/>
        </w:numPr>
        <w:rPr>
          <w:rFonts w:eastAsia="Calibri"/>
          <w:sz w:val="22"/>
          <w:szCs w:val="22"/>
          <w:lang w:val="en-CA"/>
        </w:rPr>
      </w:pPr>
      <w:r w:rsidRPr="000768F4">
        <w:rPr>
          <w:rFonts w:eastAsia="Calibri"/>
          <w:sz w:val="22"/>
          <w:szCs w:val="22"/>
          <w:lang w:val="en-CA"/>
        </w:rPr>
        <w:lastRenderedPageBreak/>
        <w:t>Child care</w:t>
      </w:r>
    </w:p>
    <w:p w14:paraId="033637EF" w14:textId="77777777" w:rsidR="00CE2235" w:rsidRPr="000768F4" w:rsidRDefault="00CE2235" w:rsidP="00C22D67">
      <w:pPr>
        <w:numPr>
          <w:ilvl w:val="0"/>
          <w:numId w:val="109"/>
        </w:numPr>
        <w:tabs>
          <w:tab w:val="left" w:pos="720"/>
          <w:tab w:val="left" w:pos="1920"/>
          <w:tab w:val="left" w:pos="2400"/>
          <w:tab w:val="left" w:pos="2640"/>
          <w:tab w:val="left" w:pos="7800"/>
        </w:tabs>
        <w:rPr>
          <w:rFonts w:eastAsia="Calibri"/>
          <w:sz w:val="22"/>
          <w:szCs w:val="22"/>
          <w:lang w:val="en-CA"/>
        </w:rPr>
      </w:pPr>
      <w:r w:rsidRPr="000768F4">
        <w:rPr>
          <w:rFonts w:eastAsia="Calibri"/>
          <w:sz w:val="22"/>
          <w:szCs w:val="22"/>
          <w:lang w:val="en-CA"/>
        </w:rPr>
        <w:t>Co-curricular programs, services, and facilities</w:t>
      </w:r>
    </w:p>
    <w:p w14:paraId="033637F0" w14:textId="77777777" w:rsidR="00CE2235" w:rsidRPr="000768F4" w:rsidRDefault="00CE2235" w:rsidP="00C22D67">
      <w:pPr>
        <w:numPr>
          <w:ilvl w:val="0"/>
          <w:numId w:val="109"/>
        </w:numPr>
        <w:rPr>
          <w:rFonts w:eastAsia="Calibri"/>
          <w:sz w:val="22"/>
          <w:szCs w:val="22"/>
          <w:lang w:val="en-CA"/>
        </w:rPr>
      </w:pPr>
      <w:r w:rsidRPr="000768F4">
        <w:rPr>
          <w:rFonts w:eastAsia="Calibri"/>
          <w:sz w:val="22"/>
          <w:szCs w:val="22"/>
          <w:lang w:val="en-CA"/>
        </w:rPr>
        <w:t>Compulsory non-academic incidental fees</w:t>
      </w:r>
    </w:p>
    <w:p w14:paraId="033637F1" w14:textId="77777777" w:rsidR="00CE2235" w:rsidRPr="000768F4" w:rsidRDefault="00CE2235" w:rsidP="00C22D67">
      <w:pPr>
        <w:numPr>
          <w:ilvl w:val="0"/>
          <w:numId w:val="109"/>
        </w:numPr>
        <w:tabs>
          <w:tab w:val="left" w:pos="720"/>
          <w:tab w:val="left" w:pos="1920"/>
          <w:tab w:val="left" w:pos="2400"/>
          <w:tab w:val="left" w:pos="2640"/>
          <w:tab w:val="left" w:pos="7800"/>
        </w:tabs>
        <w:rPr>
          <w:rFonts w:eastAsia="Calibri"/>
          <w:sz w:val="22"/>
          <w:szCs w:val="22"/>
          <w:lang w:val="en-CA"/>
        </w:rPr>
      </w:pPr>
      <w:r w:rsidRPr="000768F4">
        <w:rPr>
          <w:rFonts w:eastAsia="Calibri"/>
          <w:sz w:val="22"/>
          <w:szCs w:val="22"/>
          <w:lang w:val="en-CA"/>
        </w:rPr>
        <w:t>Establishment, termination or restructuring of academic units</w:t>
      </w:r>
    </w:p>
    <w:p w14:paraId="033637F2" w14:textId="77777777" w:rsidR="00CE2235" w:rsidRPr="000768F4" w:rsidRDefault="00CE2235" w:rsidP="00C22D67">
      <w:pPr>
        <w:numPr>
          <w:ilvl w:val="0"/>
          <w:numId w:val="109"/>
        </w:numPr>
        <w:tabs>
          <w:tab w:val="left" w:pos="720"/>
          <w:tab w:val="left" w:pos="1920"/>
          <w:tab w:val="left" w:pos="2400"/>
          <w:tab w:val="left" w:pos="2640"/>
          <w:tab w:val="left" w:pos="7800"/>
        </w:tabs>
        <w:rPr>
          <w:rFonts w:eastAsia="Calibri"/>
          <w:sz w:val="22"/>
          <w:szCs w:val="22"/>
          <w:lang w:val="en-CA"/>
        </w:rPr>
      </w:pPr>
      <w:r w:rsidRPr="000768F4">
        <w:rPr>
          <w:rFonts w:eastAsia="Calibri"/>
          <w:sz w:val="22"/>
          <w:szCs w:val="22"/>
          <w:lang w:val="en-CA"/>
        </w:rPr>
        <w:t>Examinations and grading practices</w:t>
      </w:r>
    </w:p>
    <w:p w14:paraId="033637F3" w14:textId="77777777" w:rsidR="00CE2235" w:rsidRPr="000768F4" w:rsidRDefault="00CE2235" w:rsidP="00C22D67">
      <w:pPr>
        <w:numPr>
          <w:ilvl w:val="0"/>
          <w:numId w:val="109"/>
        </w:numPr>
        <w:tabs>
          <w:tab w:val="left" w:pos="720"/>
          <w:tab w:val="left" w:pos="1620"/>
          <w:tab w:val="left" w:pos="1920"/>
          <w:tab w:val="left" w:pos="2400"/>
          <w:tab w:val="left" w:pos="2640"/>
          <w:tab w:val="left" w:pos="7800"/>
        </w:tabs>
        <w:rPr>
          <w:rFonts w:eastAsia="Calibri"/>
          <w:sz w:val="22"/>
          <w:szCs w:val="22"/>
          <w:lang w:val="en-CA"/>
        </w:rPr>
      </w:pPr>
      <w:r w:rsidRPr="000768F4">
        <w:rPr>
          <w:rFonts w:eastAsia="Calibri"/>
          <w:sz w:val="22"/>
          <w:szCs w:val="22"/>
          <w:lang w:val="en-CA"/>
        </w:rPr>
        <w:t>Divisional Guidelines for the Assessment of Teaching and/or Creative Professional activity</w:t>
      </w:r>
    </w:p>
    <w:p w14:paraId="033637F4" w14:textId="77777777" w:rsidR="00CE2235" w:rsidRPr="000768F4" w:rsidRDefault="00CE2235" w:rsidP="00C22D67">
      <w:pPr>
        <w:numPr>
          <w:ilvl w:val="0"/>
          <w:numId w:val="109"/>
        </w:numPr>
        <w:tabs>
          <w:tab w:val="left" w:pos="720"/>
          <w:tab w:val="left" w:pos="1920"/>
          <w:tab w:val="left" w:pos="2400"/>
          <w:tab w:val="left" w:pos="2640"/>
          <w:tab w:val="left" w:pos="7800"/>
        </w:tabs>
        <w:rPr>
          <w:rFonts w:eastAsia="Calibri"/>
          <w:sz w:val="22"/>
          <w:szCs w:val="22"/>
          <w:lang w:val="en-CA"/>
        </w:rPr>
      </w:pPr>
      <w:r w:rsidRPr="000768F4">
        <w:rPr>
          <w:rFonts w:eastAsia="Calibri"/>
          <w:sz w:val="22"/>
          <w:szCs w:val="22"/>
          <w:lang w:val="en-CA"/>
        </w:rPr>
        <w:t>Name changes of academic units</w:t>
      </w:r>
    </w:p>
    <w:p w14:paraId="033637F5" w14:textId="77777777" w:rsidR="00CE2235" w:rsidRPr="000768F4" w:rsidRDefault="00CE2235" w:rsidP="00C22D67">
      <w:pPr>
        <w:numPr>
          <w:ilvl w:val="0"/>
          <w:numId w:val="109"/>
        </w:numPr>
        <w:tabs>
          <w:tab w:val="left" w:pos="720"/>
          <w:tab w:val="left" w:pos="1440"/>
          <w:tab w:val="left" w:pos="1920"/>
          <w:tab w:val="left" w:pos="2400"/>
          <w:tab w:val="left" w:pos="2640"/>
          <w:tab w:val="left" w:pos="7800"/>
        </w:tabs>
        <w:rPr>
          <w:rFonts w:eastAsia="Calibri"/>
          <w:sz w:val="22"/>
          <w:szCs w:val="22"/>
          <w:lang w:val="en-CA"/>
        </w:rPr>
      </w:pPr>
      <w:r w:rsidRPr="000768F4">
        <w:rPr>
          <w:rFonts w:eastAsia="Calibri"/>
          <w:sz w:val="22"/>
          <w:szCs w:val="22"/>
          <w:lang w:val="en-CA"/>
        </w:rPr>
        <w:t>Relations with the campus’s external community</w:t>
      </w:r>
    </w:p>
    <w:p w14:paraId="033637F6" w14:textId="77777777" w:rsidR="00CE2235" w:rsidRPr="000768F4" w:rsidRDefault="00CE2235" w:rsidP="00C22D67">
      <w:pPr>
        <w:numPr>
          <w:ilvl w:val="0"/>
          <w:numId w:val="109"/>
        </w:numPr>
        <w:tabs>
          <w:tab w:val="left" w:pos="720"/>
          <w:tab w:val="left" w:pos="1440"/>
          <w:tab w:val="left" w:pos="1920"/>
          <w:tab w:val="left" w:pos="2400"/>
          <w:tab w:val="left" w:pos="2640"/>
          <w:tab w:val="left" w:pos="7800"/>
        </w:tabs>
        <w:rPr>
          <w:rFonts w:eastAsia="Calibri"/>
          <w:sz w:val="22"/>
          <w:szCs w:val="22"/>
          <w:lang w:val="en-CA"/>
        </w:rPr>
      </w:pPr>
      <w:r w:rsidRPr="000768F4">
        <w:rPr>
          <w:rFonts w:eastAsia="Calibri"/>
          <w:sz w:val="22"/>
          <w:szCs w:val="22"/>
          <w:lang w:val="en-CA"/>
        </w:rPr>
        <w:t>Research planning</w:t>
      </w:r>
    </w:p>
    <w:p w14:paraId="033637F7" w14:textId="77777777" w:rsidR="00CE2235" w:rsidRDefault="00CE2235" w:rsidP="00C22D67">
      <w:pPr>
        <w:numPr>
          <w:ilvl w:val="0"/>
          <w:numId w:val="109"/>
        </w:numPr>
        <w:tabs>
          <w:tab w:val="left" w:pos="720"/>
          <w:tab w:val="left" w:pos="1440"/>
          <w:tab w:val="left" w:pos="1920"/>
          <w:tab w:val="left" w:pos="2400"/>
          <w:tab w:val="left" w:pos="2640"/>
          <w:tab w:val="left" w:pos="7800"/>
        </w:tabs>
        <w:rPr>
          <w:rFonts w:eastAsia="Calibri"/>
          <w:sz w:val="22"/>
          <w:szCs w:val="22"/>
          <w:lang w:val="en-CA"/>
        </w:rPr>
      </w:pPr>
      <w:r w:rsidRPr="000768F4">
        <w:rPr>
          <w:rFonts w:eastAsia="Calibri"/>
          <w:sz w:val="22"/>
          <w:szCs w:val="22"/>
          <w:lang w:val="en-CA"/>
        </w:rPr>
        <w:t>Student societies and campus organizations</w:t>
      </w:r>
    </w:p>
    <w:p w14:paraId="2559D235" w14:textId="2C24B004" w:rsidR="008F378E" w:rsidRDefault="008F378E" w:rsidP="00182720">
      <w:pPr>
        <w:pStyle w:val="Heading2"/>
      </w:pPr>
      <w:bookmarkStart w:id="261" w:name="_Toc399591768"/>
      <w:r>
        <w:t>11.2</w:t>
      </w:r>
      <w:r>
        <w:tab/>
        <w:t>Appointments to the UTM and UTSC Campus Councils and their Standing Committees</w:t>
      </w:r>
      <w:bookmarkEnd w:id="261"/>
    </w:p>
    <w:p w14:paraId="4FD4A758" w14:textId="77777777" w:rsidR="008F378E" w:rsidRPr="008F378E" w:rsidRDefault="008F378E" w:rsidP="008F378E">
      <w:pPr>
        <w:rPr>
          <w:sz w:val="22"/>
          <w:szCs w:val="22"/>
        </w:rPr>
      </w:pPr>
    </w:p>
    <w:p w14:paraId="35F5C478" w14:textId="2FCF8313" w:rsidR="008F378E" w:rsidRPr="008F378E" w:rsidRDefault="008F378E" w:rsidP="008F378E">
      <w:pPr>
        <w:rPr>
          <w:sz w:val="22"/>
          <w:szCs w:val="22"/>
        </w:rPr>
      </w:pPr>
      <w:r w:rsidRPr="008F378E">
        <w:rPr>
          <w:sz w:val="22"/>
          <w:szCs w:val="22"/>
        </w:rPr>
        <w:t xml:space="preserve">The terms of reference for the </w:t>
      </w:r>
      <w:hyperlink r:id="rId38" w:history="1">
        <w:r w:rsidRPr="00D22AF3">
          <w:rPr>
            <w:rStyle w:val="Hyperlink"/>
            <w:sz w:val="22"/>
            <w:szCs w:val="22"/>
          </w:rPr>
          <w:t>UTM and UTSC Campus Councils and their Standing Committees</w:t>
        </w:r>
      </w:hyperlink>
      <w:r w:rsidRPr="008F378E">
        <w:rPr>
          <w:sz w:val="22"/>
          <w:szCs w:val="22"/>
        </w:rPr>
        <w:t xml:space="preserve"> allow for appointments to those governance bodies by both the Governing Council and the respective Campus Councils.</w:t>
      </w:r>
    </w:p>
    <w:p w14:paraId="307EED90" w14:textId="77777777" w:rsidR="008F378E" w:rsidRPr="008F378E" w:rsidRDefault="008F378E" w:rsidP="008F378E">
      <w:pPr>
        <w:rPr>
          <w:sz w:val="22"/>
          <w:szCs w:val="22"/>
        </w:rPr>
      </w:pPr>
    </w:p>
    <w:p w14:paraId="106C691C" w14:textId="77777777" w:rsidR="008F378E" w:rsidRPr="008F378E" w:rsidRDefault="008F378E" w:rsidP="008F378E">
      <w:pPr>
        <w:rPr>
          <w:sz w:val="22"/>
          <w:szCs w:val="22"/>
        </w:rPr>
      </w:pPr>
      <w:r w:rsidRPr="008F378E">
        <w:rPr>
          <w:sz w:val="22"/>
          <w:szCs w:val="22"/>
        </w:rPr>
        <w:t>Appointments by the Governing Council to its respective governance bodies are carefully considered by the Chair and the Executive Committee based on the skills and experience required on those bodies, the need for both continuity and renewal of membership, and governors’ expressed preferences.</w:t>
      </w:r>
    </w:p>
    <w:p w14:paraId="2A0908B3" w14:textId="77777777" w:rsidR="008F378E" w:rsidRPr="008F378E" w:rsidRDefault="008F378E" w:rsidP="008F378E">
      <w:pPr>
        <w:rPr>
          <w:sz w:val="22"/>
          <w:szCs w:val="22"/>
        </w:rPr>
      </w:pPr>
    </w:p>
    <w:p w14:paraId="379F9757" w14:textId="23363115" w:rsidR="008F378E" w:rsidRPr="008F378E" w:rsidRDefault="008F378E" w:rsidP="008F378E">
      <w:pPr>
        <w:rPr>
          <w:sz w:val="22"/>
          <w:szCs w:val="22"/>
        </w:rPr>
      </w:pPr>
      <w:r w:rsidRPr="008F378E">
        <w:rPr>
          <w:sz w:val="22"/>
          <w:szCs w:val="22"/>
        </w:rPr>
        <w:t xml:space="preserve">The elections for the Governing Council, the Academic Board, the UTM and UTSC Campus Councils, and their Standing Committees will be conducted simultaneously in </w:t>
      </w:r>
      <w:r w:rsidRPr="00FF445F">
        <w:rPr>
          <w:sz w:val="22"/>
          <w:szCs w:val="22"/>
        </w:rPr>
        <w:t xml:space="preserve">February </w:t>
      </w:r>
      <w:r w:rsidR="006653FA">
        <w:rPr>
          <w:sz w:val="22"/>
          <w:szCs w:val="22"/>
        </w:rPr>
        <w:t>2015</w:t>
      </w:r>
      <w:r w:rsidR="006653FA" w:rsidRPr="008F378E">
        <w:rPr>
          <w:sz w:val="22"/>
          <w:szCs w:val="22"/>
        </w:rPr>
        <w:t xml:space="preserve"> </w:t>
      </w:r>
      <w:r w:rsidRPr="008F378E">
        <w:rPr>
          <w:sz w:val="22"/>
          <w:szCs w:val="22"/>
        </w:rPr>
        <w:t xml:space="preserve">to allow for full student participation prior to the April examination period and while students are still on campus before leaving for the summer. The timing of the elections process will also ensure that the appointment of governors to the UTM and UTSC Campus Councils and their Standing Committees may be considered for approval by the Governing Council on </w:t>
      </w:r>
      <w:r w:rsidR="00CE3A4D" w:rsidRPr="00AD0946">
        <w:rPr>
          <w:sz w:val="22"/>
          <w:szCs w:val="22"/>
        </w:rPr>
        <w:t>Wednesday</w:t>
      </w:r>
      <w:r w:rsidR="003A3224" w:rsidRPr="00AD0946">
        <w:rPr>
          <w:sz w:val="22"/>
          <w:szCs w:val="22"/>
        </w:rPr>
        <w:t xml:space="preserve">, April </w:t>
      </w:r>
      <w:r w:rsidR="00CE3A4D" w:rsidRPr="00AD0946">
        <w:rPr>
          <w:sz w:val="22"/>
          <w:szCs w:val="22"/>
        </w:rPr>
        <w:t>1</w:t>
      </w:r>
      <w:r w:rsidRPr="00AD0946">
        <w:rPr>
          <w:sz w:val="22"/>
          <w:szCs w:val="22"/>
        </w:rPr>
        <w:t xml:space="preserve">, </w:t>
      </w:r>
      <w:r w:rsidR="00CE3A4D" w:rsidRPr="00AD0946">
        <w:rPr>
          <w:sz w:val="22"/>
          <w:szCs w:val="22"/>
        </w:rPr>
        <w:t>2015</w:t>
      </w:r>
      <w:r w:rsidRPr="008F378E">
        <w:rPr>
          <w:sz w:val="22"/>
          <w:szCs w:val="22"/>
        </w:rPr>
        <w:t>.  Subsequent appointments to the UTM and UTSC governance bodies, which must occur sequentially, may then be considered for approval by June 30</w:t>
      </w:r>
      <w:r w:rsidRPr="008F378E">
        <w:rPr>
          <w:sz w:val="22"/>
          <w:szCs w:val="22"/>
          <w:vertAlign w:val="superscript"/>
        </w:rPr>
        <w:t>th</w:t>
      </w:r>
      <w:r w:rsidRPr="008F378E">
        <w:rPr>
          <w:sz w:val="22"/>
          <w:szCs w:val="22"/>
        </w:rPr>
        <w:t>, prior to the start of members’ terms on July 1</w:t>
      </w:r>
      <w:r w:rsidRPr="008F378E">
        <w:rPr>
          <w:sz w:val="22"/>
          <w:szCs w:val="22"/>
          <w:vertAlign w:val="superscript"/>
        </w:rPr>
        <w:t>st</w:t>
      </w:r>
      <w:r w:rsidRPr="008F378E">
        <w:rPr>
          <w:sz w:val="22"/>
          <w:szCs w:val="22"/>
        </w:rPr>
        <w:t>.</w:t>
      </w:r>
    </w:p>
    <w:p w14:paraId="007DB60F" w14:textId="77777777" w:rsidR="008F378E" w:rsidRPr="008F378E" w:rsidRDefault="008F378E" w:rsidP="008F378E">
      <w:pPr>
        <w:rPr>
          <w:sz w:val="22"/>
          <w:szCs w:val="22"/>
        </w:rPr>
      </w:pPr>
    </w:p>
    <w:p w14:paraId="71BDFB91" w14:textId="77777777" w:rsidR="008F378E" w:rsidRPr="008F378E" w:rsidRDefault="008F378E" w:rsidP="008F378E">
      <w:pPr>
        <w:rPr>
          <w:sz w:val="22"/>
          <w:szCs w:val="22"/>
        </w:rPr>
      </w:pPr>
      <w:r w:rsidRPr="008F378E">
        <w:rPr>
          <w:sz w:val="22"/>
          <w:szCs w:val="22"/>
        </w:rPr>
        <w:t>As a matter of procedure, there will be an embargo on the declaration of the result of the elections to the UTM and UTSC Campus Councils and their Standing Committees until after the governor appointments to the UTM and UTSC Campus Councils and their Standing Committees have been approved by the Governing Council. The results will be known only to the Chief Returning Officer and shall not be disclosed to any other member of the Governing Council, including the Chair, or the members of the Governing Council Secretariat.</w:t>
      </w:r>
    </w:p>
    <w:p w14:paraId="2068EAA1" w14:textId="77777777" w:rsidR="008F378E" w:rsidRPr="008F378E" w:rsidRDefault="008F378E" w:rsidP="008F378E">
      <w:pPr>
        <w:rPr>
          <w:sz w:val="22"/>
          <w:szCs w:val="22"/>
        </w:rPr>
      </w:pPr>
    </w:p>
    <w:p w14:paraId="73FDF894" w14:textId="28AF894B" w:rsidR="008F378E" w:rsidRPr="008F378E" w:rsidRDefault="008F378E" w:rsidP="008F378E">
      <w:pPr>
        <w:rPr>
          <w:sz w:val="22"/>
          <w:szCs w:val="22"/>
        </w:rPr>
      </w:pPr>
      <w:r w:rsidRPr="008F378E">
        <w:rPr>
          <w:sz w:val="22"/>
          <w:szCs w:val="22"/>
        </w:rPr>
        <w:t xml:space="preserve">By agreeing to stand for election to the UTM and UTSC Campus Councils and their Standing Committees all candidates accept that, if elected, they may not be able to serve a) if a seat from their estate/constituency has been filled by the appointment of a member of the Governing Council to a Campus Council or one or more of its Committees or b) if a seat from their estate/constituency has been filled by the appointment of a member of the UTM or UTSC Campus Council to </w:t>
      </w:r>
      <w:r w:rsidR="00EC1B45" w:rsidRPr="008F378E">
        <w:rPr>
          <w:sz w:val="22"/>
          <w:szCs w:val="22"/>
        </w:rPr>
        <w:t>one or more of its Committees</w:t>
      </w:r>
      <w:r w:rsidRPr="008F378E">
        <w:rPr>
          <w:sz w:val="22"/>
          <w:szCs w:val="22"/>
        </w:rPr>
        <w:t xml:space="preserve">. </w:t>
      </w:r>
    </w:p>
    <w:p w14:paraId="16814327" w14:textId="77777777" w:rsidR="008F378E" w:rsidRPr="008F378E" w:rsidRDefault="008F378E" w:rsidP="008F378E">
      <w:pPr>
        <w:rPr>
          <w:sz w:val="22"/>
          <w:szCs w:val="22"/>
        </w:rPr>
      </w:pPr>
    </w:p>
    <w:p w14:paraId="073BCFE9" w14:textId="77777777" w:rsidR="008F378E" w:rsidRDefault="008F378E" w:rsidP="00182720">
      <w:pPr>
        <w:pStyle w:val="Heading2"/>
      </w:pPr>
    </w:p>
    <w:p w14:paraId="52BFEDC3" w14:textId="77777777" w:rsidR="008F378E" w:rsidRDefault="008F378E" w:rsidP="008F378E">
      <w:pPr>
        <w:rPr>
          <w:sz w:val="22"/>
          <w:szCs w:val="22"/>
        </w:rPr>
      </w:pPr>
      <w:r>
        <w:br w:type="page"/>
      </w:r>
    </w:p>
    <w:p w14:paraId="7FA654A4" w14:textId="2AACB883" w:rsidR="008F378E" w:rsidRDefault="008F378E" w:rsidP="008F378E">
      <w:pPr>
        <w:pStyle w:val="Heading2"/>
        <w:ind w:left="720" w:hanging="720"/>
      </w:pPr>
      <w:bookmarkStart w:id="262" w:name="_Toc399591769"/>
      <w:r>
        <w:lastRenderedPageBreak/>
        <w:t>11.3</w:t>
      </w:r>
      <w:r>
        <w:tab/>
        <w:t>Candidates of more than one election of the Governing Council, the UTM and UTSC Campus Council and their Standing Committees</w:t>
      </w:r>
      <w:bookmarkEnd w:id="262"/>
    </w:p>
    <w:p w14:paraId="3BCF603C" w14:textId="77777777" w:rsidR="008F378E" w:rsidRDefault="008F378E" w:rsidP="008F378E">
      <w:pPr>
        <w:rPr>
          <w:sz w:val="22"/>
          <w:szCs w:val="22"/>
        </w:rPr>
      </w:pPr>
    </w:p>
    <w:p w14:paraId="23EAC8E7" w14:textId="1DABA821" w:rsidR="008F378E" w:rsidRPr="004D60AC" w:rsidRDefault="008F378E" w:rsidP="008F378E">
      <w:pPr>
        <w:rPr>
          <w:sz w:val="22"/>
          <w:szCs w:val="22"/>
        </w:rPr>
      </w:pPr>
      <w:r w:rsidRPr="004D60AC">
        <w:rPr>
          <w:sz w:val="22"/>
          <w:szCs w:val="22"/>
        </w:rPr>
        <w:t>Some candidates may choose to participate in multiple elections for seats on Governing Council, and the Campus Councils and/or their Standing Committees.</w:t>
      </w:r>
    </w:p>
    <w:p w14:paraId="012A11AD" w14:textId="77777777" w:rsidR="008F378E" w:rsidRPr="004D60AC" w:rsidRDefault="008F378E" w:rsidP="008F378E">
      <w:pPr>
        <w:rPr>
          <w:sz w:val="22"/>
          <w:szCs w:val="22"/>
        </w:rPr>
      </w:pPr>
    </w:p>
    <w:p w14:paraId="45F4BF76" w14:textId="77777777" w:rsidR="008F378E" w:rsidRPr="004D60AC" w:rsidRDefault="008F378E" w:rsidP="008F378E">
      <w:pPr>
        <w:rPr>
          <w:sz w:val="22"/>
          <w:szCs w:val="22"/>
        </w:rPr>
      </w:pPr>
      <w:r w:rsidRPr="004D60AC">
        <w:rPr>
          <w:sz w:val="22"/>
          <w:szCs w:val="22"/>
        </w:rPr>
        <w:t>In instances where candidates are successful in winning the Governing Council election and the election of the Campus Councils and/or their Standing Committees, the candidate will be declared elected for the Governing Council only. The candidates with the next highest number of votes polled in each of the elections for the Campus Council and/or their Standing Committees will then be declared winners of those elections.</w:t>
      </w:r>
    </w:p>
    <w:p w14:paraId="5961F2C0" w14:textId="77777777" w:rsidR="008F378E" w:rsidRPr="004D60AC" w:rsidRDefault="008F378E" w:rsidP="008F378E">
      <w:pPr>
        <w:rPr>
          <w:sz w:val="22"/>
          <w:szCs w:val="22"/>
        </w:rPr>
      </w:pPr>
    </w:p>
    <w:p w14:paraId="1DAA8FBC" w14:textId="77777777" w:rsidR="008F378E" w:rsidRPr="004D60AC" w:rsidRDefault="008F378E" w:rsidP="008F378E">
      <w:pPr>
        <w:rPr>
          <w:sz w:val="22"/>
          <w:szCs w:val="22"/>
        </w:rPr>
      </w:pPr>
      <w:r w:rsidRPr="004D60AC">
        <w:rPr>
          <w:sz w:val="22"/>
          <w:szCs w:val="22"/>
        </w:rPr>
        <w:t>In instances, where candidates are successful in winning the Campus Council election and the election of one or both of their Standing Committees, the candidate will be declared elected for the Campus Council only. The candidates with the next highest number of votes polled in each of the elections for the Standing Committees will be declared winners of those elections.</w:t>
      </w:r>
    </w:p>
    <w:p w14:paraId="033637F8" w14:textId="6EE8737C" w:rsidR="004D10EB" w:rsidRPr="000C2D96" w:rsidRDefault="00C679BB" w:rsidP="00182720">
      <w:pPr>
        <w:pStyle w:val="Heading2"/>
      </w:pPr>
      <w:bookmarkStart w:id="263" w:name="_Toc399591770"/>
      <w:r>
        <w:t>11</w:t>
      </w:r>
      <w:r w:rsidR="004D10EB" w:rsidRPr="000C2D96">
        <w:t>.</w:t>
      </w:r>
      <w:r w:rsidR="008F378E">
        <w:t>4</w:t>
      </w:r>
      <w:r w:rsidR="004D10EB" w:rsidRPr="000C2D96">
        <w:t xml:space="preserve"> </w:t>
      </w:r>
      <w:r w:rsidR="00FC215C">
        <w:tab/>
      </w:r>
      <w:r w:rsidR="004D10EB" w:rsidRPr="000C2D96">
        <w:t>Term of Office</w:t>
      </w:r>
      <w:bookmarkEnd w:id="263"/>
    </w:p>
    <w:p w14:paraId="033637F9" w14:textId="77777777" w:rsidR="004D10EB" w:rsidRPr="000C2D96" w:rsidRDefault="004D10EB" w:rsidP="004D10EB">
      <w:pPr>
        <w:rPr>
          <w:sz w:val="22"/>
          <w:szCs w:val="22"/>
        </w:rPr>
      </w:pPr>
    </w:p>
    <w:p w14:paraId="632D0ED3" w14:textId="13DBB871" w:rsidR="003533B5" w:rsidRDefault="00F70691" w:rsidP="004D10EB">
      <w:pPr>
        <w:rPr>
          <w:sz w:val="22"/>
          <w:szCs w:val="22"/>
        </w:rPr>
      </w:pPr>
      <w:r w:rsidRPr="00F70691">
        <w:rPr>
          <w:sz w:val="22"/>
          <w:szCs w:val="22"/>
        </w:rPr>
        <w:t>For elected Administrative Staff, Librarians, and Teaching Staff members of the Campus Council, the length of term office normally begins on July 1st in the year in which the member is elected and ends three years later on June 30</w:t>
      </w:r>
      <w:r w:rsidRPr="00F70691">
        <w:rPr>
          <w:sz w:val="22"/>
          <w:szCs w:val="22"/>
          <w:vertAlign w:val="superscript"/>
        </w:rPr>
        <w:t>th</w:t>
      </w:r>
      <w:r w:rsidRPr="00F70691">
        <w:rPr>
          <w:sz w:val="22"/>
          <w:szCs w:val="22"/>
        </w:rPr>
        <w:t>.</w:t>
      </w:r>
      <w:r w:rsidR="008E78C3">
        <w:rPr>
          <w:sz w:val="22"/>
          <w:szCs w:val="22"/>
        </w:rPr>
        <w:t xml:space="preserve"> </w:t>
      </w:r>
      <w:r w:rsidR="003533B5">
        <w:rPr>
          <w:sz w:val="22"/>
          <w:szCs w:val="22"/>
        </w:rPr>
        <w:t>However, for 2015-2016, the length of terms will be varied as outlined below in sections 11.5(1) and 11.5(3).</w:t>
      </w:r>
    </w:p>
    <w:p w14:paraId="2AC9E70C" w14:textId="77777777" w:rsidR="003533B5" w:rsidRDefault="003533B5" w:rsidP="004D10EB">
      <w:pPr>
        <w:rPr>
          <w:sz w:val="22"/>
          <w:szCs w:val="22"/>
        </w:rPr>
      </w:pPr>
    </w:p>
    <w:p w14:paraId="033637FA" w14:textId="529EA26C" w:rsidR="00C74116" w:rsidRDefault="004D10EB" w:rsidP="004D10EB">
      <w:pPr>
        <w:rPr>
          <w:sz w:val="22"/>
          <w:szCs w:val="22"/>
        </w:rPr>
      </w:pPr>
      <w:r w:rsidRPr="000C2D96">
        <w:rPr>
          <w:sz w:val="22"/>
          <w:szCs w:val="22"/>
        </w:rPr>
        <w:t xml:space="preserve">The term of office for </w:t>
      </w:r>
      <w:r w:rsidR="000768F4">
        <w:rPr>
          <w:sz w:val="22"/>
          <w:szCs w:val="22"/>
        </w:rPr>
        <w:t>elected</w:t>
      </w:r>
      <w:r w:rsidRPr="000C2D96">
        <w:rPr>
          <w:sz w:val="22"/>
          <w:szCs w:val="22"/>
        </w:rPr>
        <w:t xml:space="preserve"> </w:t>
      </w:r>
      <w:r w:rsidR="00157AE6">
        <w:rPr>
          <w:sz w:val="22"/>
          <w:szCs w:val="22"/>
        </w:rPr>
        <w:t xml:space="preserve">Student </w:t>
      </w:r>
      <w:r w:rsidRPr="000C2D96">
        <w:rPr>
          <w:sz w:val="22"/>
          <w:szCs w:val="22"/>
        </w:rPr>
        <w:t>member</w:t>
      </w:r>
      <w:r w:rsidR="00157AE6">
        <w:rPr>
          <w:sz w:val="22"/>
          <w:szCs w:val="22"/>
        </w:rPr>
        <w:t>s</w:t>
      </w:r>
      <w:r w:rsidRPr="000C2D96">
        <w:rPr>
          <w:sz w:val="22"/>
          <w:szCs w:val="22"/>
        </w:rPr>
        <w:t xml:space="preserve"> of the </w:t>
      </w:r>
      <w:r w:rsidR="0018316B">
        <w:rPr>
          <w:sz w:val="22"/>
          <w:szCs w:val="22"/>
        </w:rPr>
        <w:t>Campus Council</w:t>
      </w:r>
      <w:r w:rsidRPr="000C2D96">
        <w:rPr>
          <w:sz w:val="22"/>
          <w:szCs w:val="22"/>
        </w:rPr>
        <w:t xml:space="preserve"> begins on July 1st in the year in which the member is elected ends </w:t>
      </w:r>
      <w:r w:rsidR="0018316B">
        <w:rPr>
          <w:sz w:val="22"/>
          <w:szCs w:val="22"/>
        </w:rPr>
        <w:t>one year</w:t>
      </w:r>
      <w:r w:rsidRPr="000C2D96">
        <w:rPr>
          <w:sz w:val="22"/>
          <w:szCs w:val="22"/>
        </w:rPr>
        <w:t xml:space="preserve"> later on June 30</w:t>
      </w:r>
      <w:r w:rsidRPr="00157AE6">
        <w:rPr>
          <w:sz w:val="22"/>
          <w:szCs w:val="22"/>
          <w:vertAlign w:val="superscript"/>
        </w:rPr>
        <w:t>th</w:t>
      </w:r>
      <w:r w:rsidRPr="000C2D96">
        <w:rPr>
          <w:sz w:val="22"/>
          <w:szCs w:val="22"/>
        </w:rPr>
        <w:t xml:space="preserve">. </w:t>
      </w:r>
    </w:p>
    <w:p w14:paraId="033637FB" w14:textId="5DB91D93" w:rsidR="00A346FD" w:rsidRDefault="00BA3558" w:rsidP="00182720">
      <w:pPr>
        <w:pStyle w:val="Heading2"/>
      </w:pPr>
      <w:bookmarkStart w:id="264" w:name="_Toc399591771"/>
      <w:r>
        <w:t>11.</w:t>
      </w:r>
      <w:r w:rsidR="008F378E">
        <w:t>5</w:t>
      </w:r>
      <w:r>
        <w:t xml:space="preserve"> </w:t>
      </w:r>
      <w:r w:rsidR="00FC215C">
        <w:tab/>
      </w:r>
      <w:r>
        <w:t xml:space="preserve">Estates of the </w:t>
      </w:r>
      <w:r w:rsidR="00A60E04" w:rsidRPr="00F83F63">
        <w:t xml:space="preserve">UTM and UTSC </w:t>
      </w:r>
      <w:r>
        <w:t xml:space="preserve">Campus </w:t>
      </w:r>
      <w:r w:rsidR="000768F4">
        <w:t>Councils</w:t>
      </w:r>
      <w:bookmarkEnd w:id="264"/>
      <w:r>
        <w:t xml:space="preserve"> </w:t>
      </w:r>
    </w:p>
    <w:p w14:paraId="033637FD" w14:textId="4472AFD3" w:rsidR="000768F4" w:rsidRDefault="001D1F37" w:rsidP="00182720">
      <w:pPr>
        <w:pStyle w:val="Heading2"/>
      </w:pPr>
      <w:bookmarkStart w:id="265" w:name="_Toc399591772"/>
      <w:r w:rsidRPr="009B43E0">
        <w:t xml:space="preserve">(1) </w:t>
      </w:r>
      <w:r w:rsidR="000768F4">
        <w:t>Administrative Staff</w:t>
      </w:r>
      <w:r w:rsidR="004943AF">
        <w:t xml:space="preserve"> and Librarians</w:t>
      </w:r>
      <w:bookmarkEnd w:id="265"/>
    </w:p>
    <w:p w14:paraId="033637FE" w14:textId="77777777" w:rsidR="001D1F37" w:rsidRDefault="001D1F37" w:rsidP="000768F4">
      <w:pPr>
        <w:rPr>
          <w:sz w:val="22"/>
          <w:szCs w:val="22"/>
        </w:rPr>
      </w:pPr>
    </w:p>
    <w:p w14:paraId="7F63EAE7" w14:textId="056CFCC9" w:rsidR="00F70691" w:rsidRPr="00F70691" w:rsidRDefault="00F70691" w:rsidP="00F70691">
      <w:pPr>
        <w:rPr>
          <w:sz w:val="22"/>
          <w:szCs w:val="22"/>
        </w:rPr>
      </w:pPr>
      <w:r w:rsidRPr="00F70691">
        <w:rPr>
          <w:sz w:val="22"/>
          <w:szCs w:val="22"/>
        </w:rPr>
        <w:t xml:space="preserve">There are two seats for Administrative Staff members </w:t>
      </w:r>
      <w:r>
        <w:rPr>
          <w:sz w:val="22"/>
          <w:szCs w:val="22"/>
        </w:rPr>
        <w:t>–</w:t>
      </w:r>
      <w:r w:rsidRPr="00F70691">
        <w:rPr>
          <w:sz w:val="22"/>
          <w:szCs w:val="22"/>
        </w:rPr>
        <w:t xml:space="preserve"> </w:t>
      </w:r>
      <w:r>
        <w:rPr>
          <w:sz w:val="22"/>
          <w:szCs w:val="22"/>
        </w:rPr>
        <w:t>one of whom is a librarian</w:t>
      </w:r>
      <w:r w:rsidRPr="00F70691">
        <w:rPr>
          <w:sz w:val="22"/>
          <w:szCs w:val="22"/>
        </w:rPr>
        <w:t xml:space="preserve"> – who will normally serve a term for three years. For 2015-2016, one seat will be for a three-year term, while the other will be for a two-year term. If required, the Nominating Committee will determine the length of term for each of the two members.</w:t>
      </w:r>
    </w:p>
    <w:p w14:paraId="509F672B" w14:textId="77777777" w:rsidR="00C865D8" w:rsidRDefault="00C865D8" w:rsidP="004943AF">
      <w:pPr>
        <w:rPr>
          <w:sz w:val="22"/>
          <w:szCs w:val="22"/>
        </w:rPr>
      </w:pPr>
    </w:p>
    <w:p w14:paraId="7106EB91" w14:textId="4D30403E" w:rsidR="00CC4D66" w:rsidRPr="00CC4D66" w:rsidRDefault="00CC4D66" w:rsidP="004943AF">
      <w:pPr>
        <w:rPr>
          <w:b/>
          <w:sz w:val="22"/>
          <w:szCs w:val="22"/>
        </w:rPr>
      </w:pPr>
      <w:r w:rsidRPr="00CC4D66">
        <w:rPr>
          <w:b/>
          <w:sz w:val="22"/>
          <w:szCs w:val="22"/>
        </w:rPr>
        <w:t>UTM</w:t>
      </w:r>
    </w:p>
    <w:p w14:paraId="318818E8" w14:textId="77777777" w:rsidR="00CC4D66" w:rsidRDefault="00CC4D66" w:rsidP="004943AF">
      <w:pPr>
        <w:rPr>
          <w:sz w:val="22"/>
          <w:szCs w:val="22"/>
        </w:rPr>
      </w:pPr>
    </w:p>
    <w:tbl>
      <w:tblPr>
        <w:tblStyle w:val="TableGrid"/>
        <w:tblW w:w="0" w:type="auto"/>
        <w:tblLook w:val="04A0" w:firstRow="1" w:lastRow="0" w:firstColumn="1" w:lastColumn="0" w:noHBand="0" w:noVBand="1"/>
      </w:tblPr>
      <w:tblGrid>
        <w:gridCol w:w="2439"/>
        <w:gridCol w:w="3069"/>
        <w:gridCol w:w="2250"/>
        <w:gridCol w:w="1998"/>
      </w:tblGrid>
      <w:tr w:rsidR="00A95FF6" w14:paraId="1125CC69" w14:textId="77777777" w:rsidTr="007E5BE8">
        <w:tc>
          <w:tcPr>
            <w:tcW w:w="2439" w:type="dxa"/>
            <w:shd w:val="clear" w:color="auto" w:fill="BFBFBF" w:themeFill="background1" w:themeFillShade="BF"/>
          </w:tcPr>
          <w:p w14:paraId="1D9750F5" w14:textId="53777E84" w:rsidR="00A95FF6" w:rsidRPr="00A95FF6" w:rsidRDefault="00A95FF6" w:rsidP="00A95FF6">
            <w:pPr>
              <w:rPr>
                <w:b/>
                <w:sz w:val="22"/>
                <w:szCs w:val="22"/>
              </w:rPr>
            </w:pPr>
            <w:r w:rsidRPr="00A95FF6">
              <w:rPr>
                <w:b/>
                <w:sz w:val="22"/>
                <w:szCs w:val="22"/>
              </w:rPr>
              <w:t>Estate</w:t>
            </w:r>
          </w:p>
        </w:tc>
        <w:tc>
          <w:tcPr>
            <w:tcW w:w="3069" w:type="dxa"/>
            <w:shd w:val="clear" w:color="auto" w:fill="BFBFBF" w:themeFill="background1" w:themeFillShade="BF"/>
          </w:tcPr>
          <w:p w14:paraId="510982A6" w14:textId="4B93B499" w:rsidR="00A95FF6" w:rsidRPr="00A95FF6" w:rsidRDefault="00A95FF6" w:rsidP="00482232">
            <w:pPr>
              <w:rPr>
                <w:b/>
                <w:sz w:val="22"/>
                <w:szCs w:val="22"/>
              </w:rPr>
            </w:pPr>
            <w:r w:rsidRPr="00A95FF6">
              <w:rPr>
                <w:b/>
                <w:sz w:val="22"/>
                <w:szCs w:val="22"/>
              </w:rPr>
              <w:t>Current Member</w:t>
            </w:r>
          </w:p>
        </w:tc>
        <w:tc>
          <w:tcPr>
            <w:tcW w:w="2250" w:type="dxa"/>
            <w:shd w:val="clear" w:color="auto" w:fill="BFBFBF" w:themeFill="background1" w:themeFillShade="BF"/>
          </w:tcPr>
          <w:p w14:paraId="74E5EFC2" w14:textId="7B198FC5" w:rsidR="00A95FF6" w:rsidRPr="00A95FF6" w:rsidRDefault="00A95FF6" w:rsidP="004943AF">
            <w:pPr>
              <w:rPr>
                <w:b/>
                <w:sz w:val="22"/>
                <w:szCs w:val="22"/>
              </w:rPr>
            </w:pPr>
            <w:r w:rsidRPr="00A95FF6">
              <w:rPr>
                <w:b/>
                <w:sz w:val="22"/>
                <w:szCs w:val="22"/>
              </w:rPr>
              <w:t>Term Ends</w:t>
            </w:r>
          </w:p>
        </w:tc>
        <w:tc>
          <w:tcPr>
            <w:tcW w:w="1998" w:type="dxa"/>
            <w:shd w:val="clear" w:color="auto" w:fill="BFBFBF" w:themeFill="background1" w:themeFillShade="BF"/>
          </w:tcPr>
          <w:p w14:paraId="342BD8B8" w14:textId="78342727" w:rsidR="00A95FF6" w:rsidRPr="00A95FF6" w:rsidRDefault="00A95FF6" w:rsidP="001D27A5">
            <w:pPr>
              <w:rPr>
                <w:b/>
                <w:sz w:val="22"/>
                <w:szCs w:val="22"/>
              </w:rPr>
            </w:pPr>
            <w:r w:rsidRPr="00A95FF6">
              <w:rPr>
                <w:b/>
                <w:sz w:val="22"/>
                <w:szCs w:val="22"/>
              </w:rPr>
              <w:t>Election Required in 201</w:t>
            </w:r>
            <w:r w:rsidR="001D27A5">
              <w:rPr>
                <w:b/>
                <w:sz w:val="22"/>
                <w:szCs w:val="22"/>
              </w:rPr>
              <w:t>5</w:t>
            </w:r>
          </w:p>
        </w:tc>
      </w:tr>
      <w:tr w:rsidR="00A95FF6" w:rsidRPr="00A95FF6" w14:paraId="3C2CEB39" w14:textId="77777777" w:rsidTr="007E5BE8">
        <w:tc>
          <w:tcPr>
            <w:tcW w:w="2439" w:type="dxa"/>
          </w:tcPr>
          <w:p w14:paraId="721F8925" w14:textId="66B01DF5" w:rsidR="00A95FF6" w:rsidRPr="000233E0" w:rsidRDefault="00A95FF6" w:rsidP="004943AF">
            <w:pPr>
              <w:rPr>
                <w:sz w:val="22"/>
                <w:szCs w:val="22"/>
              </w:rPr>
            </w:pPr>
            <w:r w:rsidRPr="000233E0">
              <w:rPr>
                <w:sz w:val="22"/>
                <w:szCs w:val="22"/>
              </w:rPr>
              <w:t>Administrative Staff</w:t>
            </w:r>
          </w:p>
        </w:tc>
        <w:tc>
          <w:tcPr>
            <w:tcW w:w="3069" w:type="dxa"/>
          </w:tcPr>
          <w:p w14:paraId="3EDD48B4" w14:textId="08B55AC3" w:rsidR="00A95FF6" w:rsidRPr="00A95FF6" w:rsidRDefault="00FF445F" w:rsidP="004943AF">
            <w:pPr>
              <w:rPr>
                <w:b/>
                <w:sz w:val="22"/>
                <w:szCs w:val="22"/>
              </w:rPr>
            </w:pPr>
            <w:proofErr w:type="spellStart"/>
            <w:r w:rsidRPr="00FF445F">
              <w:rPr>
                <w:b/>
                <w:sz w:val="22"/>
                <w:szCs w:val="22"/>
              </w:rPr>
              <w:t>Ms</w:t>
            </w:r>
            <w:proofErr w:type="spellEnd"/>
            <w:r w:rsidRPr="00FF445F">
              <w:rPr>
                <w:b/>
                <w:sz w:val="22"/>
                <w:szCs w:val="22"/>
              </w:rPr>
              <w:t xml:space="preserve"> Megan Jamieson</w:t>
            </w:r>
          </w:p>
        </w:tc>
        <w:tc>
          <w:tcPr>
            <w:tcW w:w="2250" w:type="dxa"/>
          </w:tcPr>
          <w:p w14:paraId="4A3AE965" w14:textId="6850C144" w:rsidR="00A95FF6" w:rsidRPr="00A95FF6" w:rsidRDefault="00A95FF6" w:rsidP="004943AF">
            <w:pPr>
              <w:rPr>
                <w:b/>
                <w:sz w:val="22"/>
                <w:szCs w:val="22"/>
              </w:rPr>
            </w:pPr>
            <w:r>
              <w:rPr>
                <w:b/>
                <w:sz w:val="22"/>
                <w:szCs w:val="22"/>
              </w:rPr>
              <w:t>June 30, 201</w:t>
            </w:r>
            <w:r w:rsidR="00FF445F">
              <w:rPr>
                <w:b/>
                <w:sz w:val="22"/>
                <w:szCs w:val="22"/>
              </w:rPr>
              <w:t>5</w:t>
            </w:r>
          </w:p>
        </w:tc>
        <w:tc>
          <w:tcPr>
            <w:tcW w:w="1998" w:type="dxa"/>
          </w:tcPr>
          <w:p w14:paraId="5118B6E2" w14:textId="1B4A86A1" w:rsidR="00A95FF6" w:rsidRPr="00A95FF6" w:rsidRDefault="00A95FF6" w:rsidP="00A95FF6">
            <w:pPr>
              <w:jc w:val="center"/>
              <w:rPr>
                <w:b/>
                <w:sz w:val="22"/>
                <w:szCs w:val="22"/>
              </w:rPr>
            </w:pPr>
            <w:r>
              <w:rPr>
                <w:b/>
                <w:sz w:val="22"/>
                <w:szCs w:val="22"/>
              </w:rPr>
              <w:t>Yes</w:t>
            </w:r>
          </w:p>
        </w:tc>
      </w:tr>
      <w:tr w:rsidR="00A95FF6" w:rsidRPr="00A95FF6" w14:paraId="3ADAC4D1" w14:textId="77777777" w:rsidTr="007E5BE8">
        <w:tc>
          <w:tcPr>
            <w:tcW w:w="2439" w:type="dxa"/>
          </w:tcPr>
          <w:p w14:paraId="6C3B3A8B" w14:textId="151B8A5C" w:rsidR="00A95FF6" w:rsidRPr="000233E0" w:rsidRDefault="00A95FF6" w:rsidP="004943AF">
            <w:pPr>
              <w:rPr>
                <w:sz w:val="22"/>
                <w:szCs w:val="22"/>
              </w:rPr>
            </w:pPr>
            <w:r w:rsidRPr="000233E0">
              <w:rPr>
                <w:sz w:val="22"/>
                <w:szCs w:val="22"/>
              </w:rPr>
              <w:t>Librarians</w:t>
            </w:r>
          </w:p>
        </w:tc>
        <w:tc>
          <w:tcPr>
            <w:tcW w:w="3069" w:type="dxa"/>
          </w:tcPr>
          <w:p w14:paraId="3741E8CC" w14:textId="0CB57326" w:rsidR="00A95FF6" w:rsidRPr="00A95FF6" w:rsidRDefault="00FF445F" w:rsidP="004943AF">
            <w:pPr>
              <w:rPr>
                <w:b/>
                <w:sz w:val="22"/>
                <w:szCs w:val="22"/>
              </w:rPr>
            </w:pPr>
            <w:proofErr w:type="spellStart"/>
            <w:r w:rsidRPr="00FF445F">
              <w:rPr>
                <w:b/>
                <w:sz w:val="22"/>
                <w:szCs w:val="22"/>
              </w:rPr>
              <w:t>Ms</w:t>
            </w:r>
            <w:proofErr w:type="spellEnd"/>
            <w:r w:rsidRPr="00FF445F">
              <w:rPr>
                <w:b/>
                <w:sz w:val="22"/>
                <w:szCs w:val="22"/>
              </w:rPr>
              <w:t xml:space="preserve"> Paula Hannaford</w:t>
            </w:r>
          </w:p>
        </w:tc>
        <w:tc>
          <w:tcPr>
            <w:tcW w:w="2250" w:type="dxa"/>
          </w:tcPr>
          <w:p w14:paraId="768CAF26" w14:textId="67A67A34" w:rsidR="00A95FF6" w:rsidRPr="00A95FF6" w:rsidRDefault="00A95FF6" w:rsidP="004943AF">
            <w:pPr>
              <w:rPr>
                <w:b/>
                <w:sz w:val="22"/>
                <w:szCs w:val="22"/>
              </w:rPr>
            </w:pPr>
            <w:r>
              <w:rPr>
                <w:b/>
                <w:sz w:val="22"/>
                <w:szCs w:val="22"/>
              </w:rPr>
              <w:t>June 30, 201</w:t>
            </w:r>
            <w:r w:rsidR="00FF445F">
              <w:rPr>
                <w:b/>
                <w:sz w:val="22"/>
                <w:szCs w:val="22"/>
              </w:rPr>
              <w:t>5</w:t>
            </w:r>
          </w:p>
        </w:tc>
        <w:tc>
          <w:tcPr>
            <w:tcW w:w="1998" w:type="dxa"/>
          </w:tcPr>
          <w:p w14:paraId="0E284B3B" w14:textId="6137D422" w:rsidR="00A95FF6" w:rsidRPr="00A95FF6" w:rsidRDefault="00A95FF6" w:rsidP="00A95FF6">
            <w:pPr>
              <w:jc w:val="center"/>
              <w:rPr>
                <w:b/>
                <w:sz w:val="22"/>
                <w:szCs w:val="22"/>
              </w:rPr>
            </w:pPr>
            <w:r>
              <w:rPr>
                <w:b/>
                <w:sz w:val="22"/>
                <w:szCs w:val="22"/>
              </w:rPr>
              <w:t>Yes</w:t>
            </w:r>
          </w:p>
        </w:tc>
      </w:tr>
    </w:tbl>
    <w:p w14:paraId="0AC05A7D" w14:textId="77777777" w:rsidR="00CC4D66" w:rsidRPr="00A95FF6" w:rsidRDefault="00CC4D66" w:rsidP="004943AF">
      <w:pPr>
        <w:rPr>
          <w:b/>
          <w:sz w:val="22"/>
          <w:szCs w:val="22"/>
        </w:rPr>
      </w:pPr>
    </w:p>
    <w:p w14:paraId="3B6BDEDC" w14:textId="326C9C88" w:rsidR="00CC4D66" w:rsidRDefault="00CC4D66" w:rsidP="004943AF">
      <w:pPr>
        <w:rPr>
          <w:b/>
          <w:sz w:val="22"/>
          <w:szCs w:val="22"/>
        </w:rPr>
      </w:pPr>
      <w:r>
        <w:rPr>
          <w:b/>
          <w:sz w:val="22"/>
          <w:szCs w:val="22"/>
        </w:rPr>
        <w:t>UTSC</w:t>
      </w:r>
    </w:p>
    <w:p w14:paraId="34516A6D" w14:textId="77777777" w:rsidR="00CC4D66" w:rsidRDefault="00CC4D66" w:rsidP="004943AF">
      <w:pPr>
        <w:rPr>
          <w:b/>
          <w:sz w:val="22"/>
          <w:szCs w:val="22"/>
        </w:rPr>
      </w:pPr>
    </w:p>
    <w:tbl>
      <w:tblPr>
        <w:tblStyle w:val="TableGrid"/>
        <w:tblW w:w="0" w:type="auto"/>
        <w:tblLook w:val="04A0" w:firstRow="1" w:lastRow="0" w:firstColumn="1" w:lastColumn="0" w:noHBand="0" w:noVBand="1"/>
      </w:tblPr>
      <w:tblGrid>
        <w:gridCol w:w="2439"/>
        <w:gridCol w:w="3069"/>
        <w:gridCol w:w="2250"/>
        <w:gridCol w:w="1998"/>
      </w:tblGrid>
      <w:tr w:rsidR="00A95FF6" w14:paraId="495426B0" w14:textId="77777777" w:rsidTr="007E5BE8">
        <w:tc>
          <w:tcPr>
            <w:tcW w:w="2439" w:type="dxa"/>
            <w:shd w:val="clear" w:color="auto" w:fill="BFBFBF" w:themeFill="background1" w:themeFillShade="BF"/>
          </w:tcPr>
          <w:p w14:paraId="2A13E230" w14:textId="77777777" w:rsidR="00A95FF6" w:rsidRPr="00A95FF6" w:rsidRDefault="00A95FF6" w:rsidP="00A95FF6">
            <w:pPr>
              <w:rPr>
                <w:b/>
                <w:sz w:val="22"/>
                <w:szCs w:val="22"/>
              </w:rPr>
            </w:pPr>
            <w:r w:rsidRPr="00A95FF6">
              <w:rPr>
                <w:b/>
                <w:sz w:val="22"/>
                <w:szCs w:val="22"/>
              </w:rPr>
              <w:t>Estate</w:t>
            </w:r>
          </w:p>
        </w:tc>
        <w:tc>
          <w:tcPr>
            <w:tcW w:w="3069" w:type="dxa"/>
            <w:shd w:val="clear" w:color="auto" w:fill="BFBFBF" w:themeFill="background1" w:themeFillShade="BF"/>
          </w:tcPr>
          <w:p w14:paraId="57D92294" w14:textId="7C843A7A" w:rsidR="00A95FF6" w:rsidRPr="00A95FF6" w:rsidRDefault="00A95FF6" w:rsidP="00482232">
            <w:pPr>
              <w:rPr>
                <w:b/>
                <w:sz w:val="22"/>
                <w:szCs w:val="22"/>
              </w:rPr>
            </w:pPr>
            <w:r w:rsidRPr="00A95FF6">
              <w:rPr>
                <w:b/>
                <w:sz w:val="22"/>
                <w:szCs w:val="22"/>
              </w:rPr>
              <w:t>Current Member</w:t>
            </w:r>
          </w:p>
        </w:tc>
        <w:tc>
          <w:tcPr>
            <w:tcW w:w="2250" w:type="dxa"/>
            <w:shd w:val="clear" w:color="auto" w:fill="BFBFBF" w:themeFill="background1" w:themeFillShade="BF"/>
          </w:tcPr>
          <w:p w14:paraId="40106B1F" w14:textId="77777777" w:rsidR="00A95FF6" w:rsidRPr="00A95FF6" w:rsidRDefault="00A95FF6" w:rsidP="00A95FF6">
            <w:pPr>
              <w:rPr>
                <w:b/>
                <w:sz w:val="22"/>
                <w:szCs w:val="22"/>
              </w:rPr>
            </w:pPr>
            <w:r w:rsidRPr="00A95FF6">
              <w:rPr>
                <w:b/>
                <w:sz w:val="22"/>
                <w:szCs w:val="22"/>
              </w:rPr>
              <w:t>Term Ends</w:t>
            </w:r>
          </w:p>
        </w:tc>
        <w:tc>
          <w:tcPr>
            <w:tcW w:w="1998" w:type="dxa"/>
            <w:shd w:val="clear" w:color="auto" w:fill="BFBFBF" w:themeFill="background1" w:themeFillShade="BF"/>
          </w:tcPr>
          <w:p w14:paraId="50EA588E" w14:textId="2AA92395" w:rsidR="00A95FF6" w:rsidRPr="00A95FF6" w:rsidRDefault="00A95FF6" w:rsidP="00BF5159">
            <w:pPr>
              <w:rPr>
                <w:b/>
                <w:sz w:val="22"/>
                <w:szCs w:val="22"/>
              </w:rPr>
            </w:pPr>
            <w:r w:rsidRPr="00A95FF6">
              <w:rPr>
                <w:b/>
                <w:sz w:val="22"/>
                <w:szCs w:val="22"/>
              </w:rPr>
              <w:t>Election Required in 201</w:t>
            </w:r>
            <w:r w:rsidR="00BF5159">
              <w:rPr>
                <w:b/>
                <w:sz w:val="22"/>
                <w:szCs w:val="22"/>
              </w:rPr>
              <w:t>5</w:t>
            </w:r>
          </w:p>
        </w:tc>
      </w:tr>
      <w:tr w:rsidR="00A95FF6" w:rsidRPr="00A95FF6" w14:paraId="06ADCD5C" w14:textId="77777777" w:rsidTr="007E5BE8">
        <w:tc>
          <w:tcPr>
            <w:tcW w:w="2439" w:type="dxa"/>
          </w:tcPr>
          <w:p w14:paraId="3C5D0561" w14:textId="2A83721F" w:rsidR="00A95FF6" w:rsidRPr="000233E0" w:rsidRDefault="00A95FF6" w:rsidP="00A95FF6">
            <w:pPr>
              <w:rPr>
                <w:sz w:val="22"/>
                <w:szCs w:val="22"/>
              </w:rPr>
            </w:pPr>
            <w:r w:rsidRPr="000233E0">
              <w:rPr>
                <w:sz w:val="22"/>
                <w:szCs w:val="22"/>
              </w:rPr>
              <w:t>Administrative Staff</w:t>
            </w:r>
          </w:p>
        </w:tc>
        <w:tc>
          <w:tcPr>
            <w:tcW w:w="3069" w:type="dxa"/>
          </w:tcPr>
          <w:p w14:paraId="57A4331A" w14:textId="0FBDE79B" w:rsidR="00A95FF6" w:rsidRPr="00A95FF6" w:rsidRDefault="00A95FF6" w:rsidP="00A95FF6">
            <w:pPr>
              <w:rPr>
                <w:b/>
                <w:sz w:val="22"/>
                <w:szCs w:val="22"/>
              </w:rPr>
            </w:pPr>
            <w:proofErr w:type="spellStart"/>
            <w:r>
              <w:rPr>
                <w:b/>
                <w:sz w:val="22"/>
                <w:szCs w:val="22"/>
              </w:rPr>
              <w:t>Ms</w:t>
            </w:r>
            <w:proofErr w:type="spellEnd"/>
            <w:r>
              <w:rPr>
                <w:b/>
                <w:sz w:val="22"/>
                <w:szCs w:val="22"/>
              </w:rPr>
              <w:t xml:space="preserve"> Kathy Fellowes</w:t>
            </w:r>
          </w:p>
        </w:tc>
        <w:tc>
          <w:tcPr>
            <w:tcW w:w="2250" w:type="dxa"/>
          </w:tcPr>
          <w:p w14:paraId="5149569E" w14:textId="748AF8E7" w:rsidR="00A95FF6" w:rsidRPr="00A95FF6" w:rsidRDefault="00A95FF6" w:rsidP="00AC3C38">
            <w:pPr>
              <w:rPr>
                <w:b/>
                <w:sz w:val="22"/>
                <w:szCs w:val="22"/>
              </w:rPr>
            </w:pPr>
            <w:r>
              <w:rPr>
                <w:b/>
                <w:sz w:val="22"/>
                <w:szCs w:val="22"/>
              </w:rPr>
              <w:t xml:space="preserve">June 30, </w:t>
            </w:r>
            <w:r w:rsidR="00FF445F">
              <w:rPr>
                <w:b/>
                <w:sz w:val="22"/>
                <w:szCs w:val="22"/>
              </w:rPr>
              <w:t>201</w:t>
            </w:r>
            <w:r w:rsidR="00AC3C38">
              <w:rPr>
                <w:b/>
                <w:sz w:val="22"/>
                <w:szCs w:val="22"/>
              </w:rPr>
              <w:t>5</w:t>
            </w:r>
          </w:p>
        </w:tc>
        <w:tc>
          <w:tcPr>
            <w:tcW w:w="1998" w:type="dxa"/>
          </w:tcPr>
          <w:p w14:paraId="058CD401" w14:textId="04824DA1" w:rsidR="00A95FF6" w:rsidRPr="00BB5B74" w:rsidRDefault="00A95FF6" w:rsidP="000233E0">
            <w:pPr>
              <w:jc w:val="center"/>
              <w:rPr>
                <w:b/>
                <w:sz w:val="22"/>
                <w:szCs w:val="22"/>
              </w:rPr>
            </w:pPr>
            <w:r w:rsidRPr="00BB5B74">
              <w:rPr>
                <w:b/>
                <w:sz w:val="22"/>
                <w:szCs w:val="22"/>
              </w:rPr>
              <w:t>Yes</w:t>
            </w:r>
          </w:p>
        </w:tc>
      </w:tr>
      <w:tr w:rsidR="00A95FF6" w:rsidRPr="00A95FF6" w14:paraId="627CB9A1" w14:textId="77777777" w:rsidTr="007E5BE8">
        <w:tc>
          <w:tcPr>
            <w:tcW w:w="2439" w:type="dxa"/>
          </w:tcPr>
          <w:p w14:paraId="54ABEF3A" w14:textId="431225DD" w:rsidR="00A95FF6" w:rsidRPr="000233E0" w:rsidRDefault="000233E0" w:rsidP="00A95FF6">
            <w:pPr>
              <w:rPr>
                <w:sz w:val="22"/>
                <w:szCs w:val="22"/>
              </w:rPr>
            </w:pPr>
            <w:r w:rsidRPr="000233E0">
              <w:rPr>
                <w:sz w:val="22"/>
                <w:szCs w:val="22"/>
              </w:rPr>
              <w:t>Librarians</w:t>
            </w:r>
          </w:p>
        </w:tc>
        <w:tc>
          <w:tcPr>
            <w:tcW w:w="3069" w:type="dxa"/>
          </w:tcPr>
          <w:p w14:paraId="630575BC" w14:textId="0610CA4C" w:rsidR="00A95FF6" w:rsidRPr="00A95FF6" w:rsidRDefault="000233E0" w:rsidP="004B0289">
            <w:pPr>
              <w:rPr>
                <w:b/>
                <w:sz w:val="22"/>
                <w:szCs w:val="22"/>
              </w:rPr>
            </w:pPr>
            <w:proofErr w:type="spellStart"/>
            <w:r>
              <w:rPr>
                <w:b/>
                <w:sz w:val="22"/>
                <w:szCs w:val="22"/>
              </w:rPr>
              <w:t>Ms</w:t>
            </w:r>
            <w:proofErr w:type="spellEnd"/>
            <w:r>
              <w:rPr>
                <w:b/>
                <w:sz w:val="22"/>
                <w:szCs w:val="22"/>
              </w:rPr>
              <w:t xml:space="preserve"> </w:t>
            </w:r>
            <w:proofErr w:type="spellStart"/>
            <w:r w:rsidR="00E9796E">
              <w:rPr>
                <w:b/>
                <w:sz w:val="22"/>
                <w:szCs w:val="22"/>
              </w:rPr>
              <w:t>P</w:t>
            </w:r>
            <w:r w:rsidR="004B0289">
              <w:rPr>
                <w:b/>
                <w:sz w:val="22"/>
                <w:szCs w:val="22"/>
              </w:rPr>
              <w:t>ermjit</w:t>
            </w:r>
            <w:proofErr w:type="spellEnd"/>
            <w:r w:rsidR="00E9796E">
              <w:rPr>
                <w:b/>
                <w:sz w:val="22"/>
                <w:szCs w:val="22"/>
              </w:rPr>
              <w:t xml:space="preserve"> (Pam) Mann</w:t>
            </w:r>
          </w:p>
        </w:tc>
        <w:tc>
          <w:tcPr>
            <w:tcW w:w="2250" w:type="dxa"/>
          </w:tcPr>
          <w:p w14:paraId="63829C30" w14:textId="2D6007F2" w:rsidR="00A95FF6" w:rsidRPr="00A95FF6" w:rsidRDefault="000233E0" w:rsidP="00AC3C38">
            <w:pPr>
              <w:rPr>
                <w:b/>
                <w:sz w:val="22"/>
                <w:szCs w:val="22"/>
              </w:rPr>
            </w:pPr>
            <w:r>
              <w:rPr>
                <w:b/>
                <w:sz w:val="22"/>
                <w:szCs w:val="22"/>
              </w:rPr>
              <w:t xml:space="preserve">June 30, </w:t>
            </w:r>
            <w:r w:rsidR="00FF445F">
              <w:rPr>
                <w:b/>
                <w:sz w:val="22"/>
                <w:szCs w:val="22"/>
              </w:rPr>
              <w:t>201</w:t>
            </w:r>
            <w:r w:rsidR="00AC3C38">
              <w:rPr>
                <w:b/>
                <w:sz w:val="22"/>
                <w:szCs w:val="22"/>
              </w:rPr>
              <w:t>5</w:t>
            </w:r>
          </w:p>
        </w:tc>
        <w:tc>
          <w:tcPr>
            <w:tcW w:w="1998" w:type="dxa"/>
          </w:tcPr>
          <w:p w14:paraId="24AED70C" w14:textId="15E8D369" w:rsidR="00A95FF6" w:rsidRPr="00BB5B74" w:rsidRDefault="00A95FF6" w:rsidP="000233E0">
            <w:pPr>
              <w:jc w:val="center"/>
              <w:rPr>
                <w:b/>
                <w:sz w:val="22"/>
                <w:szCs w:val="22"/>
              </w:rPr>
            </w:pPr>
            <w:r w:rsidRPr="00BB5B74">
              <w:rPr>
                <w:b/>
                <w:sz w:val="22"/>
                <w:szCs w:val="22"/>
              </w:rPr>
              <w:t>Yes</w:t>
            </w:r>
          </w:p>
        </w:tc>
      </w:tr>
    </w:tbl>
    <w:p w14:paraId="0BBDEB72" w14:textId="77777777" w:rsidR="00CC4D66" w:rsidRPr="00CC4D66" w:rsidRDefault="00CC4D66" w:rsidP="004943AF">
      <w:pPr>
        <w:rPr>
          <w:sz w:val="22"/>
          <w:szCs w:val="22"/>
        </w:rPr>
      </w:pPr>
    </w:p>
    <w:p w14:paraId="105C2E60" w14:textId="77777777" w:rsidR="00CC4D66" w:rsidRDefault="00CC4D66" w:rsidP="004943AF">
      <w:pPr>
        <w:rPr>
          <w:sz w:val="22"/>
          <w:szCs w:val="22"/>
        </w:rPr>
      </w:pPr>
    </w:p>
    <w:p w14:paraId="0FB6C096" w14:textId="02199168" w:rsidR="00CC4D66" w:rsidRDefault="00CC4D66">
      <w:pPr>
        <w:rPr>
          <w:sz w:val="22"/>
          <w:szCs w:val="22"/>
        </w:rPr>
      </w:pPr>
      <w:r>
        <w:rPr>
          <w:sz w:val="22"/>
          <w:szCs w:val="22"/>
        </w:rPr>
        <w:br w:type="page"/>
      </w:r>
    </w:p>
    <w:p w14:paraId="03363801" w14:textId="36043F6F" w:rsidR="00F83F63" w:rsidRDefault="00F83F63" w:rsidP="00F83F63">
      <w:pPr>
        <w:pStyle w:val="Heading2"/>
      </w:pPr>
      <w:bookmarkStart w:id="266" w:name="_Toc399591773"/>
      <w:r w:rsidRPr="00B32037">
        <w:lastRenderedPageBreak/>
        <w:t xml:space="preserve">(2) </w:t>
      </w:r>
      <w:r w:rsidR="00A54A19" w:rsidRPr="00B32037">
        <w:t>Students</w:t>
      </w:r>
      <w:bookmarkEnd w:id="266"/>
    </w:p>
    <w:p w14:paraId="03363802" w14:textId="77777777" w:rsidR="00F83F63" w:rsidRPr="00F83F63" w:rsidRDefault="00F83F63" w:rsidP="00F83F63"/>
    <w:p w14:paraId="03363803" w14:textId="6EB72CE1" w:rsidR="001D1F37" w:rsidRDefault="001D1F37" w:rsidP="001D1F37">
      <w:pPr>
        <w:rPr>
          <w:sz w:val="22"/>
          <w:szCs w:val="22"/>
        </w:rPr>
      </w:pPr>
      <w:r>
        <w:rPr>
          <w:sz w:val="22"/>
          <w:szCs w:val="22"/>
        </w:rPr>
        <w:t xml:space="preserve">The four student seats on the </w:t>
      </w:r>
      <w:r w:rsidR="005E60DD">
        <w:rPr>
          <w:sz w:val="22"/>
          <w:szCs w:val="22"/>
        </w:rPr>
        <w:t xml:space="preserve">UTM/UTSC </w:t>
      </w:r>
      <w:r>
        <w:rPr>
          <w:sz w:val="22"/>
          <w:szCs w:val="22"/>
        </w:rPr>
        <w:t xml:space="preserve">Campus Council are </w:t>
      </w:r>
      <w:r w:rsidR="007672CA">
        <w:rPr>
          <w:sz w:val="22"/>
          <w:szCs w:val="22"/>
        </w:rPr>
        <w:t xml:space="preserve">distributed among </w:t>
      </w:r>
      <w:r>
        <w:rPr>
          <w:sz w:val="22"/>
          <w:szCs w:val="22"/>
        </w:rPr>
        <w:t xml:space="preserve">two full-time undergraduate, one part-time undergraduate and one graduate </w:t>
      </w:r>
      <w:r w:rsidR="00424163">
        <w:rPr>
          <w:sz w:val="22"/>
          <w:szCs w:val="22"/>
        </w:rPr>
        <w:t>student</w:t>
      </w:r>
      <w:r>
        <w:rPr>
          <w:sz w:val="22"/>
          <w:szCs w:val="22"/>
        </w:rPr>
        <w:t>.</w:t>
      </w:r>
      <w:r w:rsidR="0083438D">
        <w:rPr>
          <w:sz w:val="22"/>
          <w:szCs w:val="22"/>
        </w:rPr>
        <w:t xml:space="preserve"> The Governing Council may appoint one Student </w:t>
      </w:r>
      <w:r w:rsidR="00B95195">
        <w:rPr>
          <w:sz w:val="22"/>
          <w:szCs w:val="22"/>
        </w:rPr>
        <w:t>governor</w:t>
      </w:r>
      <w:r w:rsidR="0083438D">
        <w:rPr>
          <w:sz w:val="22"/>
          <w:szCs w:val="22"/>
        </w:rPr>
        <w:t xml:space="preserve"> to the Campus Council. In such an </w:t>
      </w:r>
      <w:r w:rsidR="00424163">
        <w:rPr>
          <w:sz w:val="22"/>
          <w:szCs w:val="22"/>
        </w:rPr>
        <w:t>instance</w:t>
      </w:r>
      <w:r w:rsidR="0083438D">
        <w:rPr>
          <w:sz w:val="22"/>
          <w:szCs w:val="22"/>
        </w:rPr>
        <w:t xml:space="preserve">, the </w:t>
      </w:r>
      <w:r w:rsidR="0069149A">
        <w:rPr>
          <w:sz w:val="22"/>
          <w:szCs w:val="22"/>
        </w:rPr>
        <w:t xml:space="preserve">distribution </w:t>
      </w:r>
      <w:r w:rsidR="0083438D">
        <w:rPr>
          <w:sz w:val="22"/>
          <w:szCs w:val="22"/>
        </w:rPr>
        <w:t xml:space="preserve">of the </w:t>
      </w:r>
      <w:r w:rsidR="0069149A">
        <w:rPr>
          <w:sz w:val="22"/>
          <w:szCs w:val="22"/>
        </w:rPr>
        <w:t xml:space="preserve">remaining </w:t>
      </w:r>
      <w:r w:rsidR="0083438D">
        <w:rPr>
          <w:sz w:val="22"/>
          <w:szCs w:val="22"/>
        </w:rPr>
        <w:t xml:space="preserve">student </w:t>
      </w:r>
      <w:r w:rsidR="0069149A">
        <w:rPr>
          <w:sz w:val="22"/>
          <w:szCs w:val="22"/>
        </w:rPr>
        <w:t xml:space="preserve">seats </w:t>
      </w:r>
      <w:r w:rsidR="0083438D">
        <w:rPr>
          <w:sz w:val="22"/>
          <w:szCs w:val="22"/>
        </w:rPr>
        <w:t xml:space="preserve">on the Campus Council will be determined by the estate of the Student </w:t>
      </w:r>
      <w:r w:rsidR="00B95195">
        <w:rPr>
          <w:sz w:val="22"/>
          <w:szCs w:val="22"/>
        </w:rPr>
        <w:t>governor</w:t>
      </w:r>
      <w:r w:rsidR="0083438D">
        <w:rPr>
          <w:sz w:val="22"/>
          <w:szCs w:val="22"/>
        </w:rPr>
        <w:t xml:space="preserve"> appointed by the Governing Council. For example, if a Student </w:t>
      </w:r>
      <w:r w:rsidR="00B95195">
        <w:rPr>
          <w:sz w:val="22"/>
          <w:szCs w:val="22"/>
        </w:rPr>
        <w:t>governo</w:t>
      </w:r>
      <w:r w:rsidR="0083438D">
        <w:rPr>
          <w:sz w:val="22"/>
          <w:szCs w:val="22"/>
        </w:rPr>
        <w:t xml:space="preserve">r representing the full-time undergraduate student constituency I is appointed to the Campus Council by the Governing Council, the remaining three seats on the Campus Council will be </w:t>
      </w:r>
      <w:r w:rsidR="00C37C0B">
        <w:rPr>
          <w:sz w:val="22"/>
          <w:szCs w:val="22"/>
        </w:rPr>
        <w:t>distributed among</w:t>
      </w:r>
      <w:r w:rsidR="0083438D">
        <w:rPr>
          <w:sz w:val="22"/>
          <w:szCs w:val="22"/>
        </w:rPr>
        <w:t xml:space="preserve"> one full-time undergraduate, one part-time undergraduate, and one graduate student</w:t>
      </w:r>
      <w:r w:rsidR="00C37C0B">
        <w:rPr>
          <w:sz w:val="22"/>
          <w:szCs w:val="22"/>
        </w:rPr>
        <w:t>, each of whom would be elected</w:t>
      </w:r>
      <w:r w:rsidR="004F36B5">
        <w:rPr>
          <w:sz w:val="22"/>
          <w:szCs w:val="22"/>
        </w:rPr>
        <w:t xml:space="preserve"> by and from among their constituency</w:t>
      </w:r>
      <w:r w:rsidR="0083438D">
        <w:rPr>
          <w:sz w:val="22"/>
          <w:szCs w:val="22"/>
        </w:rPr>
        <w:t>.</w:t>
      </w:r>
    </w:p>
    <w:p w14:paraId="6B50E8F8" w14:textId="77777777" w:rsidR="000233E0" w:rsidRDefault="000233E0" w:rsidP="001D1F37">
      <w:pPr>
        <w:rPr>
          <w:sz w:val="22"/>
          <w:szCs w:val="22"/>
        </w:rPr>
      </w:pPr>
    </w:p>
    <w:p w14:paraId="0275D54B" w14:textId="7D843EC3" w:rsidR="000233E0" w:rsidRDefault="000233E0" w:rsidP="001D1F37">
      <w:pPr>
        <w:rPr>
          <w:b/>
          <w:sz w:val="22"/>
          <w:szCs w:val="22"/>
        </w:rPr>
      </w:pPr>
      <w:r w:rsidRPr="000233E0">
        <w:rPr>
          <w:b/>
          <w:sz w:val="22"/>
          <w:szCs w:val="22"/>
        </w:rPr>
        <w:t>UTM</w:t>
      </w:r>
    </w:p>
    <w:p w14:paraId="5568B89A" w14:textId="77777777" w:rsidR="000233E0" w:rsidRPr="000233E0" w:rsidRDefault="000233E0" w:rsidP="001D1F37">
      <w:pPr>
        <w:rPr>
          <w:sz w:val="22"/>
          <w:szCs w:val="22"/>
        </w:rPr>
      </w:pPr>
    </w:p>
    <w:tbl>
      <w:tblPr>
        <w:tblStyle w:val="TableGrid"/>
        <w:tblW w:w="0" w:type="auto"/>
        <w:tblLook w:val="04A0" w:firstRow="1" w:lastRow="0" w:firstColumn="1" w:lastColumn="0" w:noHBand="0" w:noVBand="1"/>
      </w:tblPr>
      <w:tblGrid>
        <w:gridCol w:w="2718"/>
        <w:gridCol w:w="2880"/>
        <w:gridCol w:w="1980"/>
        <w:gridCol w:w="2178"/>
      </w:tblGrid>
      <w:tr w:rsidR="000233E0" w14:paraId="484AFFA5" w14:textId="77777777" w:rsidTr="007E5BE8">
        <w:tc>
          <w:tcPr>
            <w:tcW w:w="2718" w:type="dxa"/>
            <w:shd w:val="clear" w:color="auto" w:fill="BFBFBF" w:themeFill="background1" w:themeFillShade="BF"/>
          </w:tcPr>
          <w:p w14:paraId="5875AC51" w14:textId="2D70CD2A" w:rsidR="000233E0" w:rsidRPr="00A95FF6" w:rsidRDefault="000233E0" w:rsidP="000233E0">
            <w:pPr>
              <w:rPr>
                <w:b/>
                <w:sz w:val="22"/>
                <w:szCs w:val="22"/>
              </w:rPr>
            </w:pPr>
            <w:r>
              <w:rPr>
                <w:b/>
                <w:sz w:val="22"/>
                <w:szCs w:val="22"/>
              </w:rPr>
              <w:t>Constituency</w:t>
            </w:r>
          </w:p>
        </w:tc>
        <w:tc>
          <w:tcPr>
            <w:tcW w:w="2880" w:type="dxa"/>
            <w:shd w:val="clear" w:color="auto" w:fill="BFBFBF" w:themeFill="background1" w:themeFillShade="BF"/>
          </w:tcPr>
          <w:p w14:paraId="35608734" w14:textId="5B7BA0CB" w:rsidR="000233E0" w:rsidRPr="00A95FF6" w:rsidRDefault="000233E0" w:rsidP="000233E0">
            <w:pPr>
              <w:rPr>
                <w:b/>
                <w:sz w:val="22"/>
                <w:szCs w:val="22"/>
              </w:rPr>
            </w:pPr>
            <w:r w:rsidRPr="00A95FF6">
              <w:rPr>
                <w:b/>
                <w:sz w:val="22"/>
                <w:szCs w:val="22"/>
              </w:rPr>
              <w:t>Current Member</w:t>
            </w:r>
            <w:r>
              <w:rPr>
                <w:b/>
                <w:sz w:val="22"/>
                <w:szCs w:val="22"/>
              </w:rPr>
              <w:t>(s)</w:t>
            </w:r>
          </w:p>
        </w:tc>
        <w:tc>
          <w:tcPr>
            <w:tcW w:w="1980" w:type="dxa"/>
            <w:shd w:val="clear" w:color="auto" w:fill="BFBFBF" w:themeFill="background1" w:themeFillShade="BF"/>
          </w:tcPr>
          <w:p w14:paraId="532F9F52" w14:textId="77777777" w:rsidR="000233E0" w:rsidRPr="00A95FF6" w:rsidRDefault="000233E0" w:rsidP="000233E0">
            <w:pPr>
              <w:rPr>
                <w:b/>
                <w:sz w:val="22"/>
                <w:szCs w:val="22"/>
              </w:rPr>
            </w:pPr>
            <w:r w:rsidRPr="00A95FF6">
              <w:rPr>
                <w:b/>
                <w:sz w:val="22"/>
                <w:szCs w:val="22"/>
              </w:rPr>
              <w:t>Term Ends</w:t>
            </w:r>
          </w:p>
        </w:tc>
        <w:tc>
          <w:tcPr>
            <w:tcW w:w="2178" w:type="dxa"/>
            <w:shd w:val="clear" w:color="auto" w:fill="BFBFBF" w:themeFill="background1" w:themeFillShade="BF"/>
          </w:tcPr>
          <w:p w14:paraId="64FFE6ED" w14:textId="08E2DA34" w:rsidR="000233E0" w:rsidRPr="00A95FF6" w:rsidRDefault="000233E0" w:rsidP="000233E0">
            <w:pPr>
              <w:rPr>
                <w:b/>
                <w:sz w:val="22"/>
                <w:szCs w:val="22"/>
              </w:rPr>
            </w:pPr>
            <w:r w:rsidRPr="00A95FF6">
              <w:rPr>
                <w:b/>
                <w:sz w:val="22"/>
                <w:szCs w:val="22"/>
              </w:rPr>
              <w:t>Election Required in 201</w:t>
            </w:r>
            <w:r w:rsidR="000A4174">
              <w:rPr>
                <w:b/>
                <w:sz w:val="22"/>
                <w:szCs w:val="22"/>
              </w:rPr>
              <w:t>5</w:t>
            </w:r>
          </w:p>
        </w:tc>
      </w:tr>
      <w:tr w:rsidR="000233E0" w:rsidRPr="00A95FF6" w14:paraId="005625A1" w14:textId="77777777" w:rsidTr="007E5BE8">
        <w:tc>
          <w:tcPr>
            <w:tcW w:w="2718" w:type="dxa"/>
          </w:tcPr>
          <w:p w14:paraId="003E25DA" w14:textId="7A0C08CE" w:rsidR="000233E0" w:rsidRPr="000233E0" w:rsidRDefault="000233E0" w:rsidP="007E5BE8">
            <w:pPr>
              <w:rPr>
                <w:sz w:val="22"/>
                <w:szCs w:val="22"/>
              </w:rPr>
            </w:pPr>
            <w:r w:rsidRPr="000233E0">
              <w:rPr>
                <w:sz w:val="22"/>
                <w:szCs w:val="22"/>
              </w:rPr>
              <w:t>Full-Time</w:t>
            </w:r>
            <w:r>
              <w:rPr>
                <w:sz w:val="22"/>
                <w:szCs w:val="22"/>
              </w:rPr>
              <w:t xml:space="preserve"> Undergraduate</w:t>
            </w:r>
          </w:p>
        </w:tc>
        <w:tc>
          <w:tcPr>
            <w:tcW w:w="2880" w:type="dxa"/>
          </w:tcPr>
          <w:p w14:paraId="6B3EC58E" w14:textId="5EC3226D" w:rsidR="000233E0" w:rsidRPr="00A95FF6" w:rsidRDefault="00C1041E" w:rsidP="00C1411C">
            <w:pPr>
              <w:rPr>
                <w:b/>
                <w:sz w:val="22"/>
                <w:szCs w:val="22"/>
              </w:rPr>
            </w:pPr>
            <w:r w:rsidRPr="00C1041E">
              <w:rPr>
                <w:b/>
                <w:sz w:val="22"/>
                <w:szCs w:val="22"/>
              </w:rPr>
              <w:t xml:space="preserve">Mr. Nabil </w:t>
            </w:r>
            <w:proofErr w:type="spellStart"/>
            <w:r w:rsidRPr="00C1041E">
              <w:rPr>
                <w:b/>
                <w:sz w:val="22"/>
                <w:szCs w:val="22"/>
              </w:rPr>
              <w:t>Arif</w:t>
            </w:r>
            <w:proofErr w:type="spellEnd"/>
            <w:r w:rsidR="00C1411C">
              <w:rPr>
                <w:b/>
                <w:sz w:val="22"/>
                <w:szCs w:val="22"/>
              </w:rPr>
              <w:t xml:space="preserve"> (Governor)</w:t>
            </w:r>
          </w:p>
        </w:tc>
        <w:tc>
          <w:tcPr>
            <w:tcW w:w="1980" w:type="dxa"/>
          </w:tcPr>
          <w:p w14:paraId="622DBC9D" w14:textId="5C2DFD20" w:rsidR="000233E0" w:rsidRPr="00A95FF6" w:rsidRDefault="000233E0" w:rsidP="000233E0">
            <w:pPr>
              <w:rPr>
                <w:b/>
                <w:sz w:val="22"/>
                <w:szCs w:val="22"/>
              </w:rPr>
            </w:pPr>
            <w:r>
              <w:rPr>
                <w:b/>
                <w:sz w:val="22"/>
                <w:szCs w:val="22"/>
              </w:rPr>
              <w:t xml:space="preserve">June 30, </w:t>
            </w:r>
            <w:r w:rsidR="00FF445F">
              <w:rPr>
                <w:b/>
                <w:sz w:val="22"/>
                <w:szCs w:val="22"/>
              </w:rPr>
              <w:t>2015</w:t>
            </w:r>
          </w:p>
        </w:tc>
        <w:tc>
          <w:tcPr>
            <w:tcW w:w="2178" w:type="dxa"/>
          </w:tcPr>
          <w:p w14:paraId="0FA9CE25" w14:textId="77777777" w:rsidR="000233E0" w:rsidRPr="00BB5B74" w:rsidRDefault="000233E0" w:rsidP="000233E0">
            <w:pPr>
              <w:jc w:val="center"/>
              <w:rPr>
                <w:b/>
                <w:sz w:val="22"/>
                <w:szCs w:val="22"/>
              </w:rPr>
            </w:pPr>
            <w:r w:rsidRPr="00BB5B74">
              <w:rPr>
                <w:b/>
                <w:sz w:val="22"/>
                <w:szCs w:val="22"/>
              </w:rPr>
              <w:t>Yes</w:t>
            </w:r>
          </w:p>
        </w:tc>
      </w:tr>
      <w:tr w:rsidR="000233E0" w:rsidRPr="00A95FF6" w14:paraId="785BA7CB" w14:textId="77777777" w:rsidTr="007E5BE8">
        <w:tc>
          <w:tcPr>
            <w:tcW w:w="2718" w:type="dxa"/>
          </w:tcPr>
          <w:p w14:paraId="03EE5035" w14:textId="3ABAC41E" w:rsidR="000233E0" w:rsidRPr="00A95FF6" w:rsidRDefault="000233E0" w:rsidP="007E5BE8">
            <w:pPr>
              <w:rPr>
                <w:b/>
                <w:sz w:val="22"/>
                <w:szCs w:val="22"/>
              </w:rPr>
            </w:pPr>
            <w:r w:rsidRPr="000233E0">
              <w:rPr>
                <w:sz w:val="22"/>
                <w:szCs w:val="22"/>
              </w:rPr>
              <w:t>Full-Time</w:t>
            </w:r>
            <w:r>
              <w:rPr>
                <w:sz w:val="22"/>
                <w:szCs w:val="22"/>
              </w:rPr>
              <w:t xml:space="preserve"> Undergraduate</w:t>
            </w:r>
          </w:p>
        </w:tc>
        <w:tc>
          <w:tcPr>
            <w:tcW w:w="2880" w:type="dxa"/>
          </w:tcPr>
          <w:p w14:paraId="6887B601" w14:textId="1BA486BD" w:rsidR="000233E0" w:rsidRPr="00A95FF6" w:rsidRDefault="000233E0" w:rsidP="000233E0">
            <w:pPr>
              <w:rPr>
                <w:b/>
                <w:sz w:val="22"/>
                <w:szCs w:val="22"/>
              </w:rPr>
            </w:pPr>
            <w:proofErr w:type="spellStart"/>
            <w:r>
              <w:rPr>
                <w:b/>
                <w:sz w:val="22"/>
                <w:szCs w:val="22"/>
              </w:rPr>
              <w:t>Ms</w:t>
            </w:r>
            <w:proofErr w:type="spellEnd"/>
            <w:r>
              <w:rPr>
                <w:b/>
                <w:sz w:val="22"/>
                <w:szCs w:val="22"/>
              </w:rPr>
              <w:t xml:space="preserve"> Alice Li</w:t>
            </w:r>
          </w:p>
        </w:tc>
        <w:tc>
          <w:tcPr>
            <w:tcW w:w="1980" w:type="dxa"/>
          </w:tcPr>
          <w:p w14:paraId="395E27C8" w14:textId="28CA1BCC" w:rsidR="000233E0" w:rsidRPr="00A95FF6" w:rsidRDefault="000233E0" w:rsidP="000233E0">
            <w:pPr>
              <w:rPr>
                <w:b/>
                <w:sz w:val="22"/>
                <w:szCs w:val="22"/>
              </w:rPr>
            </w:pPr>
            <w:r>
              <w:rPr>
                <w:b/>
                <w:sz w:val="22"/>
                <w:szCs w:val="22"/>
              </w:rPr>
              <w:t xml:space="preserve">June 30, </w:t>
            </w:r>
            <w:r w:rsidR="00FF445F">
              <w:rPr>
                <w:b/>
                <w:sz w:val="22"/>
                <w:szCs w:val="22"/>
              </w:rPr>
              <w:t>2015</w:t>
            </w:r>
          </w:p>
        </w:tc>
        <w:tc>
          <w:tcPr>
            <w:tcW w:w="2178" w:type="dxa"/>
          </w:tcPr>
          <w:p w14:paraId="6C28E810" w14:textId="77777777" w:rsidR="000233E0" w:rsidRPr="00BB5B74" w:rsidRDefault="000233E0" w:rsidP="000233E0">
            <w:pPr>
              <w:jc w:val="center"/>
              <w:rPr>
                <w:b/>
                <w:sz w:val="22"/>
                <w:szCs w:val="22"/>
              </w:rPr>
            </w:pPr>
            <w:r w:rsidRPr="00BB5B74">
              <w:rPr>
                <w:b/>
                <w:sz w:val="22"/>
                <w:szCs w:val="22"/>
              </w:rPr>
              <w:t>Yes</w:t>
            </w:r>
          </w:p>
        </w:tc>
      </w:tr>
      <w:tr w:rsidR="000233E0" w:rsidRPr="00A95FF6" w14:paraId="39152000" w14:textId="77777777" w:rsidTr="007E5BE8">
        <w:tc>
          <w:tcPr>
            <w:tcW w:w="2718" w:type="dxa"/>
          </w:tcPr>
          <w:p w14:paraId="534716C8" w14:textId="2A029847" w:rsidR="000233E0" w:rsidRPr="000233E0" w:rsidRDefault="000233E0" w:rsidP="000233E0">
            <w:pPr>
              <w:rPr>
                <w:sz w:val="22"/>
                <w:szCs w:val="22"/>
              </w:rPr>
            </w:pPr>
            <w:r>
              <w:rPr>
                <w:sz w:val="22"/>
                <w:szCs w:val="22"/>
              </w:rPr>
              <w:t>Part-Time Undergraduate</w:t>
            </w:r>
          </w:p>
        </w:tc>
        <w:tc>
          <w:tcPr>
            <w:tcW w:w="2880" w:type="dxa"/>
          </w:tcPr>
          <w:p w14:paraId="6941CE3F" w14:textId="3F695BF6" w:rsidR="000233E0" w:rsidRDefault="00C1041E" w:rsidP="000233E0">
            <w:pPr>
              <w:rPr>
                <w:b/>
                <w:sz w:val="22"/>
                <w:szCs w:val="22"/>
              </w:rPr>
            </w:pPr>
            <w:r w:rsidRPr="00C1041E">
              <w:rPr>
                <w:b/>
                <w:sz w:val="22"/>
                <w:szCs w:val="22"/>
              </w:rPr>
              <w:t>Mr. Leonard Lyn</w:t>
            </w:r>
          </w:p>
        </w:tc>
        <w:tc>
          <w:tcPr>
            <w:tcW w:w="1980" w:type="dxa"/>
          </w:tcPr>
          <w:p w14:paraId="1C922DB1" w14:textId="4A862FD5" w:rsidR="000233E0" w:rsidRDefault="000233E0" w:rsidP="000233E0">
            <w:pPr>
              <w:rPr>
                <w:b/>
                <w:sz w:val="22"/>
                <w:szCs w:val="22"/>
              </w:rPr>
            </w:pPr>
            <w:r>
              <w:rPr>
                <w:b/>
                <w:sz w:val="22"/>
                <w:szCs w:val="22"/>
              </w:rPr>
              <w:t xml:space="preserve">June 30, </w:t>
            </w:r>
            <w:r w:rsidR="00FF445F">
              <w:rPr>
                <w:b/>
                <w:sz w:val="22"/>
                <w:szCs w:val="22"/>
              </w:rPr>
              <w:t>2015</w:t>
            </w:r>
          </w:p>
        </w:tc>
        <w:tc>
          <w:tcPr>
            <w:tcW w:w="2178" w:type="dxa"/>
          </w:tcPr>
          <w:p w14:paraId="2EEF9ADF" w14:textId="40479E4D" w:rsidR="000233E0" w:rsidRPr="00BB5B74" w:rsidRDefault="000233E0" w:rsidP="000233E0">
            <w:pPr>
              <w:jc w:val="center"/>
              <w:rPr>
                <w:b/>
                <w:sz w:val="22"/>
                <w:szCs w:val="22"/>
              </w:rPr>
            </w:pPr>
            <w:r w:rsidRPr="00BB5B74">
              <w:rPr>
                <w:b/>
                <w:sz w:val="22"/>
                <w:szCs w:val="22"/>
              </w:rPr>
              <w:t>Yes</w:t>
            </w:r>
          </w:p>
        </w:tc>
      </w:tr>
      <w:tr w:rsidR="000233E0" w:rsidRPr="00A95FF6" w14:paraId="760AF045" w14:textId="77777777" w:rsidTr="007E5BE8">
        <w:tc>
          <w:tcPr>
            <w:tcW w:w="2718" w:type="dxa"/>
          </w:tcPr>
          <w:p w14:paraId="2A9E1E5D" w14:textId="4098AC6B" w:rsidR="000233E0" w:rsidRPr="000233E0" w:rsidRDefault="000233E0" w:rsidP="000233E0">
            <w:pPr>
              <w:rPr>
                <w:sz w:val="22"/>
                <w:szCs w:val="22"/>
              </w:rPr>
            </w:pPr>
            <w:r>
              <w:rPr>
                <w:sz w:val="22"/>
                <w:szCs w:val="22"/>
              </w:rPr>
              <w:t>Graduate</w:t>
            </w:r>
          </w:p>
        </w:tc>
        <w:tc>
          <w:tcPr>
            <w:tcW w:w="2880" w:type="dxa"/>
          </w:tcPr>
          <w:p w14:paraId="0EFF946E" w14:textId="3093B5CD" w:rsidR="000233E0" w:rsidRDefault="00C1041E" w:rsidP="004C5801">
            <w:pPr>
              <w:rPr>
                <w:b/>
                <w:sz w:val="22"/>
                <w:szCs w:val="22"/>
              </w:rPr>
            </w:pPr>
            <w:proofErr w:type="spellStart"/>
            <w:r w:rsidRPr="00C1041E">
              <w:rPr>
                <w:b/>
                <w:sz w:val="22"/>
                <w:szCs w:val="22"/>
              </w:rPr>
              <w:t>Ms</w:t>
            </w:r>
            <w:proofErr w:type="spellEnd"/>
            <w:r w:rsidRPr="00C1041E">
              <w:rPr>
                <w:b/>
                <w:sz w:val="22"/>
                <w:szCs w:val="22"/>
              </w:rPr>
              <w:t xml:space="preserve"> Sara da Silva </w:t>
            </w:r>
          </w:p>
        </w:tc>
        <w:tc>
          <w:tcPr>
            <w:tcW w:w="1980" w:type="dxa"/>
          </w:tcPr>
          <w:p w14:paraId="7DEDEDBD" w14:textId="56AE20C5" w:rsidR="000233E0" w:rsidRDefault="000233E0" w:rsidP="000233E0">
            <w:pPr>
              <w:rPr>
                <w:b/>
                <w:sz w:val="22"/>
                <w:szCs w:val="22"/>
              </w:rPr>
            </w:pPr>
            <w:r>
              <w:rPr>
                <w:b/>
                <w:sz w:val="22"/>
                <w:szCs w:val="22"/>
              </w:rPr>
              <w:t xml:space="preserve">June 30, </w:t>
            </w:r>
            <w:r w:rsidR="00FF445F">
              <w:rPr>
                <w:b/>
                <w:sz w:val="22"/>
                <w:szCs w:val="22"/>
              </w:rPr>
              <w:t>2015</w:t>
            </w:r>
          </w:p>
        </w:tc>
        <w:tc>
          <w:tcPr>
            <w:tcW w:w="2178" w:type="dxa"/>
          </w:tcPr>
          <w:p w14:paraId="2BC66B31" w14:textId="29FAB536" w:rsidR="000233E0" w:rsidRPr="00BB5B74" w:rsidRDefault="000233E0" w:rsidP="000233E0">
            <w:pPr>
              <w:jc w:val="center"/>
              <w:rPr>
                <w:b/>
                <w:sz w:val="22"/>
                <w:szCs w:val="22"/>
              </w:rPr>
            </w:pPr>
            <w:r w:rsidRPr="00BB5B74">
              <w:rPr>
                <w:b/>
                <w:sz w:val="22"/>
                <w:szCs w:val="22"/>
              </w:rPr>
              <w:t>Yes</w:t>
            </w:r>
          </w:p>
        </w:tc>
      </w:tr>
    </w:tbl>
    <w:p w14:paraId="2D7EBCCB" w14:textId="77777777" w:rsidR="000233E0" w:rsidRDefault="000233E0" w:rsidP="001D1F37">
      <w:pPr>
        <w:rPr>
          <w:sz w:val="22"/>
          <w:szCs w:val="22"/>
        </w:rPr>
      </w:pPr>
    </w:p>
    <w:p w14:paraId="1CB06D1F" w14:textId="1FCF16F4" w:rsidR="000233E0" w:rsidRPr="000233E0" w:rsidRDefault="000233E0" w:rsidP="001D1F37">
      <w:pPr>
        <w:rPr>
          <w:b/>
          <w:sz w:val="22"/>
          <w:szCs w:val="22"/>
        </w:rPr>
      </w:pPr>
      <w:r>
        <w:rPr>
          <w:b/>
          <w:sz w:val="22"/>
          <w:szCs w:val="22"/>
        </w:rPr>
        <w:t>UTSC</w:t>
      </w:r>
    </w:p>
    <w:p w14:paraId="37570106" w14:textId="77777777" w:rsidR="000233E0" w:rsidRDefault="000233E0" w:rsidP="001D1F37">
      <w:pPr>
        <w:rPr>
          <w:sz w:val="22"/>
          <w:szCs w:val="22"/>
        </w:rPr>
      </w:pPr>
    </w:p>
    <w:tbl>
      <w:tblPr>
        <w:tblStyle w:val="TableGrid"/>
        <w:tblW w:w="0" w:type="auto"/>
        <w:tblLook w:val="04A0" w:firstRow="1" w:lastRow="0" w:firstColumn="1" w:lastColumn="0" w:noHBand="0" w:noVBand="1"/>
      </w:tblPr>
      <w:tblGrid>
        <w:gridCol w:w="2718"/>
        <w:gridCol w:w="2880"/>
        <w:gridCol w:w="1980"/>
        <w:gridCol w:w="2178"/>
      </w:tblGrid>
      <w:tr w:rsidR="000233E0" w14:paraId="2CA9214D" w14:textId="77777777" w:rsidTr="007E5BE8">
        <w:tc>
          <w:tcPr>
            <w:tcW w:w="2718" w:type="dxa"/>
            <w:shd w:val="clear" w:color="auto" w:fill="BFBFBF" w:themeFill="background1" w:themeFillShade="BF"/>
          </w:tcPr>
          <w:p w14:paraId="135285A9" w14:textId="00F7F7B0" w:rsidR="000233E0" w:rsidRPr="00A95FF6" w:rsidRDefault="00BA71B6" w:rsidP="000233E0">
            <w:pPr>
              <w:rPr>
                <w:b/>
                <w:sz w:val="22"/>
                <w:szCs w:val="22"/>
              </w:rPr>
            </w:pPr>
            <w:r>
              <w:rPr>
                <w:b/>
                <w:sz w:val="22"/>
                <w:szCs w:val="22"/>
              </w:rPr>
              <w:t>Constituency</w:t>
            </w:r>
          </w:p>
        </w:tc>
        <w:tc>
          <w:tcPr>
            <w:tcW w:w="2880" w:type="dxa"/>
            <w:shd w:val="clear" w:color="auto" w:fill="BFBFBF" w:themeFill="background1" w:themeFillShade="BF"/>
          </w:tcPr>
          <w:p w14:paraId="5FDE5446" w14:textId="539FE8D1" w:rsidR="000233E0" w:rsidRPr="00A95FF6" w:rsidRDefault="000233E0" w:rsidP="000233E0">
            <w:pPr>
              <w:rPr>
                <w:b/>
                <w:sz w:val="22"/>
                <w:szCs w:val="22"/>
              </w:rPr>
            </w:pPr>
            <w:r w:rsidRPr="00A95FF6">
              <w:rPr>
                <w:b/>
                <w:sz w:val="22"/>
                <w:szCs w:val="22"/>
              </w:rPr>
              <w:t>Current Member</w:t>
            </w:r>
            <w:r>
              <w:rPr>
                <w:b/>
                <w:sz w:val="22"/>
                <w:szCs w:val="22"/>
              </w:rPr>
              <w:t>(s)</w:t>
            </w:r>
          </w:p>
        </w:tc>
        <w:tc>
          <w:tcPr>
            <w:tcW w:w="1980" w:type="dxa"/>
            <w:shd w:val="clear" w:color="auto" w:fill="BFBFBF" w:themeFill="background1" w:themeFillShade="BF"/>
          </w:tcPr>
          <w:p w14:paraId="6F53DDE3" w14:textId="77777777" w:rsidR="000233E0" w:rsidRPr="00A95FF6" w:rsidRDefault="000233E0" w:rsidP="000233E0">
            <w:pPr>
              <w:rPr>
                <w:b/>
                <w:sz w:val="22"/>
                <w:szCs w:val="22"/>
              </w:rPr>
            </w:pPr>
            <w:r w:rsidRPr="00A95FF6">
              <w:rPr>
                <w:b/>
                <w:sz w:val="22"/>
                <w:szCs w:val="22"/>
              </w:rPr>
              <w:t>Term Ends</w:t>
            </w:r>
          </w:p>
        </w:tc>
        <w:tc>
          <w:tcPr>
            <w:tcW w:w="2178" w:type="dxa"/>
            <w:shd w:val="clear" w:color="auto" w:fill="BFBFBF" w:themeFill="background1" w:themeFillShade="BF"/>
          </w:tcPr>
          <w:p w14:paraId="7F745335" w14:textId="039AF467" w:rsidR="000233E0" w:rsidRPr="00A95FF6" w:rsidRDefault="000233E0" w:rsidP="00AC3C38">
            <w:pPr>
              <w:rPr>
                <w:b/>
                <w:sz w:val="22"/>
                <w:szCs w:val="22"/>
              </w:rPr>
            </w:pPr>
            <w:r w:rsidRPr="00A95FF6">
              <w:rPr>
                <w:b/>
                <w:sz w:val="22"/>
                <w:szCs w:val="22"/>
              </w:rPr>
              <w:t>Election Required in 201</w:t>
            </w:r>
            <w:r w:rsidR="00AC3C38">
              <w:rPr>
                <w:b/>
                <w:sz w:val="22"/>
                <w:szCs w:val="22"/>
              </w:rPr>
              <w:t>5</w:t>
            </w:r>
          </w:p>
        </w:tc>
      </w:tr>
      <w:tr w:rsidR="000233E0" w:rsidRPr="00A95FF6" w14:paraId="1E2733A7" w14:textId="77777777" w:rsidTr="007E5BE8">
        <w:tc>
          <w:tcPr>
            <w:tcW w:w="2718" w:type="dxa"/>
          </w:tcPr>
          <w:p w14:paraId="6F6F42FD" w14:textId="3C1B496E" w:rsidR="000233E0" w:rsidRPr="00A95FF6" w:rsidRDefault="000233E0" w:rsidP="000233E0">
            <w:pPr>
              <w:rPr>
                <w:b/>
                <w:sz w:val="22"/>
                <w:szCs w:val="22"/>
              </w:rPr>
            </w:pPr>
            <w:r w:rsidRPr="000233E0">
              <w:rPr>
                <w:sz w:val="22"/>
                <w:szCs w:val="22"/>
              </w:rPr>
              <w:t>Full-Time</w:t>
            </w:r>
            <w:r>
              <w:rPr>
                <w:sz w:val="22"/>
                <w:szCs w:val="22"/>
              </w:rPr>
              <w:t xml:space="preserve"> Undergraduate</w:t>
            </w:r>
          </w:p>
        </w:tc>
        <w:tc>
          <w:tcPr>
            <w:tcW w:w="2880" w:type="dxa"/>
          </w:tcPr>
          <w:p w14:paraId="1A69D0B5" w14:textId="7153B01D" w:rsidR="000233E0" w:rsidRPr="00A95FF6" w:rsidRDefault="00BA71B6" w:rsidP="00E9796E">
            <w:pPr>
              <w:rPr>
                <w:b/>
                <w:sz w:val="22"/>
                <w:szCs w:val="22"/>
              </w:rPr>
            </w:pPr>
            <w:r>
              <w:rPr>
                <w:b/>
                <w:sz w:val="22"/>
                <w:szCs w:val="22"/>
              </w:rPr>
              <w:t xml:space="preserve">Mr. </w:t>
            </w:r>
            <w:proofErr w:type="spellStart"/>
            <w:r w:rsidR="00E9796E">
              <w:rPr>
                <w:b/>
                <w:sz w:val="22"/>
                <w:szCs w:val="22"/>
              </w:rPr>
              <w:t>Moataz</w:t>
            </w:r>
            <w:proofErr w:type="spellEnd"/>
            <w:r w:rsidR="00E9796E">
              <w:rPr>
                <w:b/>
                <w:sz w:val="22"/>
                <w:szCs w:val="22"/>
              </w:rPr>
              <w:t xml:space="preserve"> Mohamed</w:t>
            </w:r>
          </w:p>
        </w:tc>
        <w:tc>
          <w:tcPr>
            <w:tcW w:w="1980" w:type="dxa"/>
          </w:tcPr>
          <w:p w14:paraId="68787FB3" w14:textId="68FBE874" w:rsidR="000233E0" w:rsidRPr="00A95FF6" w:rsidRDefault="000233E0" w:rsidP="00AC3C38">
            <w:pPr>
              <w:rPr>
                <w:b/>
                <w:sz w:val="22"/>
                <w:szCs w:val="22"/>
              </w:rPr>
            </w:pPr>
            <w:r>
              <w:rPr>
                <w:b/>
                <w:sz w:val="22"/>
                <w:szCs w:val="22"/>
              </w:rPr>
              <w:t>June 30, 201</w:t>
            </w:r>
            <w:r w:rsidR="00AC3C38">
              <w:rPr>
                <w:b/>
                <w:sz w:val="22"/>
                <w:szCs w:val="22"/>
              </w:rPr>
              <w:t>5</w:t>
            </w:r>
          </w:p>
        </w:tc>
        <w:tc>
          <w:tcPr>
            <w:tcW w:w="2178" w:type="dxa"/>
          </w:tcPr>
          <w:p w14:paraId="71C7EEF5" w14:textId="77777777" w:rsidR="000233E0" w:rsidRPr="00BB5B74" w:rsidRDefault="000233E0" w:rsidP="000233E0">
            <w:pPr>
              <w:jc w:val="center"/>
              <w:rPr>
                <w:b/>
                <w:sz w:val="22"/>
                <w:szCs w:val="22"/>
              </w:rPr>
            </w:pPr>
            <w:r w:rsidRPr="00BB5B74">
              <w:rPr>
                <w:b/>
                <w:sz w:val="22"/>
                <w:szCs w:val="22"/>
              </w:rPr>
              <w:t>Yes</w:t>
            </w:r>
          </w:p>
        </w:tc>
      </w:tr>
      <w:tr w:rsidR="000233E0" w:rsidRPr="00A95FF6" w14:paraId="14D50C66" w14:textId="77777777" w:rsidTr="007E5BE8">
        <w:tc>
          <w:tcPr>
            <w:tcW w:w="2718" w:type="dxa"/>
          </w:tcPr>
          <w:p w14:paraId="60F550E1" w14:textId="7DDCE284" w:rsidR="000233E0" w:rsidRPr="00A95FF6" w:rsidRDefault="00BA71B6" w:rsidP="000233E0">
            <w:pPr>
              <w:rPr>
                <w:b/>
                <w:sz w:val="22"/>
                <w:szCs w:val="22"/>
              </w:rPr>
            </w:pPr>
            <w:r w:rsidRPr="000233E0">
              <w:rPr>
                <w:sz w:val="22"/>
                <w:szCs w:val="22"/>
              </w:rPr>
              <w:t>Full-Time</w:t>
            </w:r>
            <w:r>
              <w:rPr>
                <w:sz w:val="22"/>
                <w:szCs w:val="22"/>
              </w:rPr>
              <w:t xml:space="preserve"> Undergraduate</w:t>
            </w:r>
          </w:p>
        </w:tc>
        <w:tc>
          <w:tcPr>
            <w:tcW w:w="2880" w:type="dxa"/>
          </w:tcPr>
          <w:p w14:paraId="3E2C9EF5" w14:textId="168493E9" w:rsidR="000233E0" w:rsidRPr="00A95FF6" w:rsidRDefault="00E9796E" w:rsidP="00E9796E">
            <w:pPr>
              <w:rPr>
                <w:b/>
                <w:sz w:val="22"/>
                <w:szCs w:val="22"/>
              </w:rPr>
            </w:pPr>
            <w:r>
              <w:rPr>
                <w:b/>
                <w:sz w:val="22"/>
                <w:szCs w:val="22"/>
              </w:rPr>
              <w:t>Mr. David Shim</w:t>
            </w:r>
          </w:p>
        </w:tc>
        <w:tc>
          <w:tcPr>
            <w:tcW w:w="1980" w:type="dxa"/>
          </w:tcPr>
          <w:p w14:paraId="50DAE0F7" w14:textId="77C96340" w:rsidR="000233E0" w:rsidRPr="00A95FF6" w:rsidRDefault="000233E0" w:rsidP="00AC3C38">
            <w:pPr>
              <w:rPr>
                <w:b/>
                <w:sz w:val="22"/>
                <w:szCs w:val="22"/>
              </w:rPr>
            </w:pPr>
            <w:r>
              <w:rPr>
                <w:b/>
                <w:sz w:val="22"/>
                <w:szCs w:val="22"/>
              </w:rPr>
              <w:t>June 30, 201</w:t>
            </w:r>
            <w:r w:rsidR="00AC3C38">
              <w:rPr>
                <w:b/>
                <w:sz w:val="22"/>
                <w:szCs w:val="22"/>
              </w:rPr>
              <w:t>5</w:t>
            </w:r>
          </w:p>
        </w:tc>
        <w:tc>
          <w:tcPr>
            <w:tcW w:w="2178" w:type="dxa"/>
          </w:tcPr>
          <w:p w14:paraId="77F533E7" w14:textId="77777777" w:rsidR="000233E0" w:rsidRPr="00BB5B74" w:rsidRDefault="000233E0" w:rsidP="000233E0">
            <w:pPr>
              <w:jc w:val="center"/>
              <w:rPr>
                <w:b/>
                <w:sz w:val="22"/>
                <w:szCs w:val="22"/>
              </w:rPr>
            </w:pPr>
            <w:r w:rsidRPr="00BB5B74">
              <w:rPr>
                <w:b/>
                <w:sz w:val="22"/>
                <w:szCs w:val="22"/>
              </w:rPr>
              <w:t>Yes</w:t>
            </w:r>
          </w:p>
        </w:tc>
      </w:tr>
      <w:tr w:rsidR="000233E0" w:rsidRPr="00A95FF6" w14:paraId="1CAF7681" w14:textId="77777777" w:rsidTr="007E5BE8">
        <w:tc>
          <w:tcPr>
            <w:tcW w:w="2718" w:type="dxa"/>
          </w:tcPr>
          <w:p w14:paraId="7AD2AF18" w14:textId="1DEACED4" w:rsidR="000233E0" w:rsidRDefault="00BA71B6" w:rsidP="000233E0">
            <w:pPr>
              <w:rPr>
                <w:b/>
                <w:sz w:val="22"/>
                <w:szCs w:val="22"/>
              </w:rPr>
            </w:pPr>
            <w:r>
              <w:rPr>
                <w:sz w:val="22"/>
                <w:szCs w:val="22"/>
              </w:rPr>
              <w:t>Part-Time Undergraduate</w:t>
            </w:r>
          </w:p>
        </w:tc>
        <w:tc>
          <w:tcPr>
            <w:tcW w:w="2880" w:type="dxa"/>
          </w:tcPr>
          <w:p w14:paraId="7F942805" w14:textId="4ABD8D6C" w:rsidR="000233E0" w:rsidRDefault="00E9796E" w:rsidP="000233E0">
            <w:pPr>
              <w:rPr>
                <w:b/>
                <w:sz w:val="22"/>
                <w:szCs w:val="22"/>
              </w:rPr>
            </w:pPr>
            <w:r>
              <w:rPr>
                <w:b/>
                <w:sz w:val="22"/>
                <w:szCs w:val="22"/>
              </w:rPr>
              <w:t>TBD</w:t>
            </w:r>
          </w:p>
        </w:tc>
        <w:tc>
          <w:tcPr>
            <w:tcW w:w="1980" w:type="dxa"/>
          </w:tcPr>
          <w:p w14:paraId="71D05534" w14:textId="63073FED" w:rsidR="000233E0" w:rsidRDefault="000233E0" w:rsidP="00AC3C38">
            <w:pPr>
              <w:rPr>
                <w:b/>
                <w:sz w:val="22"/>
                <w:szCs w:val="22"/>
              </w:rPr>
            </w:pPr>
            <w:r>
              <w:rPr>
                <w:b/>
                <w:sz w:val="22"/>
                <w:szCs w:val="22"/>
              </w:rPr>
              <w:t>June 30, 201</w:t>
            </w:r>
            <w:r w:rsidR="00AC3C38">
              <w:rPr>
                <w:b/>
                <w:sz w:val="22"/>
                <w:szCs w:val="22"/>
              </w:rPr>
              <w:t>5</w:t>
            </w:r>
          </w:p>
        </w:tc>
        <w:tc>
          <w:tcPr>
            <w:tcW w:w="2178" w:type="dxa"/>
          </w:tcPr>
          <w:p w14:paraId="6061A2CD" w14:textId="25BAF516" w:rsidR="000233E0" w:rsidRPr="00BB5B74" w:rsidRDefault="000233E0" w:rsidP="000233E0">
            <w:pPr>
              <w:jc w:val="center"/>
              <w:rPr>
                <w:b/>
                <w:sz w:val="22"/>
                <w:szCs w:val="22"/>
              </w:rPr>
            </w:pPr>
            <w:r w:rsidRPr="00BB5B74">
              <w:rPr>
                <w:b/>
                <w:sz w:val="22"/>
                <w:szCs w:val="22"/>
              </w:rPr>
              <w:t>Yes</w:t>
            </w:r>
          </w:p>
        </w:tc>
      </w:tr>
      <w:tr w:rsidR="000233E0" w:rsidRPr="00A95FF6" w14:paraId="115C8730" w14:textId="77777777" w:rsidTr="007E5BE8">
        <w:tc>
          <w:tcPr>
            <w:tcW w:w="2718" w:type="dxa"/>
          </w:tcPr>
          <w:p w14:paraId="0966B104" w14:textId="540D4BA5" w:rsidR="000233E0" w:rsidRDefault="00BA71B6" w:rsidP="000233E0">
            <w:pPr>
              <w:rPr>
                <w:b/>
                <w:sz w:val="22"/>
                <w:szCs w:val="22"/>
              </w:rPr>
            </w:pPr>
            <w:r>
              <w:rPr>
                <w:sz w:val="22"/>
                <w:szCs w:val="22"/>
              </w:rPr>
              <w:t>Graduate</w:t>
            </w:r>
          </w:p>
        </w:tc>
        <w:tc>
          <w:tcPr>
            <w:tcW w:w="2880" w:type="dxa"/>
          </w:tcPr>
          <w:p w14:paraId="43A19D9A" w14:textId="0D49344C" w:rsidR="000233E0" w:rsidRDefault="0052322A" w:rsidP="000233E0">
            <w:pPr>
              <w:rPr>
                <w:b/>
                <w:sz w:val="22"/>
                <w:szCs w:val="22"/>
              </w:rPr>
            </w:pPr>
            <w:r>
              <w:rPr>
                <w:b/>
                <w:sz w:val="22"/>
                <w:szCs w:val="22"/>
              </w:rPr>
              <w:t xml:space="preserve">Mr. </w:t>
            </w:r>
            <w:proofErr w:type="spellStart"/>
            <w:r>
              <w:rPr>
                <w:b/>
                <w:sz w:val="22"/>
                <w:szCs w:val="22"/>
              </w:rPr>
              <w:t>Hussain</w:t>
            </w:r>
            <w:proofErr w:type="spellEnd"/>
            <w:r>
              <w:rPr>
                <w:b/>
                <w:sz w:val="22"/>
                <w:szCs w:val="22"/>
              </w:rPr>
              <w:t xml:space="preserve"> </w:t>
            </w:r>
            <w:proofErr w:type="spellStart"/>
            <w:r>
              <w:rPr>
                <w:b/>
                <w:sz w:val="22"/>
                <w:szCs w:val="22"/>
              </w:rPr>
              <w:t>Masoom</w:t>
            </w:r>
            <w:proofErr w:type="spellEnd"/>
          </w:p>
        </w:tc>
        <w:tc>
          <w:tcPr>
            <w:tcW w:w="1980" w:type="dxa"/>
          </w:tcPr>
          <w:p w14:paraId="2A27EACC" w14:textId="46D21131" w:rsidR="000233E0" w:rsidRDefault="000233E0" w:rsidP="00AC3C38">
            <w:pPr>
              <w:rPr>
                <w:b/>
                <w:sz w:val="22"/>
                <w:szCs w:val="22"/>
              </w:rPr>
            </w:pPr>
            <w:r>
              <w:rPr>
                <w:b/>
                <w:sz w:val="22"/>
                <w:szCs w:val="22"/>
              </w:rPr>
              <w:t>June 30, 201</w:t>
            </w:r>
            <w:r w:rsidR="00AC3C38">
              <w:rPr>
                <w:b/>
                <w:sz w:val="22"/>
                <w:szCs w:val="22"/>
              </w:rPr>
              <w:t>5</w:t>
            </w:r>
          </w:p>
        </w:tc>
        <w:tc>
          <w:tcPr>
            <w:tcW w:w="2178" w:type="dxa"/>
          </w:tcPr>
          <w:p w14:paraId="58676362" w14:textId="10590CC2" w:rsidR="000233E0" w:rsidRPr="00BB5B74" w:rsidRDefault="000233E0" w:rsidP="000233E0">
            <w:pPr>
              <w:jc w:val="center"/>
              <w:rPr>
                <w:b/>
                <w:sz w:val="22"/>
                <w:szCs w:val="22"/>
              </w:rPr>
            </w:pPr>
            <w:r w:rsidRPr="00BB5B74">
              <w:rPr>
                <w:b/>
                <w:sz w:val="22"/>
                <w:szCs w:val="22"/>
              </w:rPr>
              <w:t>Yes</w:t>
            </w:r>
          </w:p>
        </w:tc>
      </w:tr>
    </w:tbl>
    <w:p w14:paraId="66B044F6" w14:textId="77777777" w:rsidR="000233E0" w:rsidRPr="000233E0" w:rsidRDefault="000233E0" w:rsidP="001D1F37">
      <w:pPr>
        <w:rPr>
          <w:sz w:val="22"/>
          <w:szCs w:val="22"/>
        </w:rPr>
      </w:pPr>
    </w:p>
    <w:p w14:paraId="03363804" w14:textId="77777777" w:rsidR="00F83F63" w:rsidRDefault="00F83F63" w:rsidP="00F83F63">
      <w:pPr>
        <w:pStyle w:val="Heading2"/>
      </w:pPr>
      <w:bookmarkStart w:id="267" w:name="_Toc399591774"/>
      <w:r w:rsidRPr="009B43E0">
        <w:t>(</w:t>
      </w:r>
      <w:r>
        <w:t>3</w:t>
      </w:r>
      <w:r w:rsidRPr="009B43E0">
        <w:t xml:space="preserve">) </w:t>
      </w:r>
      <w:r>
        <w:t>Teaching Staff</w:t>
      </w:r>
      <w:bookmarkEnd w:id="267"/>
    </w:p>
    <w:p w14:paraId="03363805" w14:textId="77777777" w:rsidR="001D1F37" w:rsidRPr="00505E12" w:rsidRDefault="001D1F37" w:rsidP="001D1F37">
      <w:pPr>
        <w:rPr>
          <w:sz w:val="22"/>
          <w:szCs w:val="22"/>
        </w:rPr>
      </w:pPr>
    </w:p>
    <w:p w14:paraId="03363806" w14:textId="3D287AAF" w:rsidR="001D1F37" w:rsidRPr="00B36F82" w:rsidRDefault="00F70691" w:rsidP="001D1F37">
      <w:pPr>
        <w:rPr>
          <w:sz w:val="22"/>
          <w:szCs w:val="22"/>
        </w:rPr>
      </w:pPr>
      <w:r w:rsidRPr="00F70691">
        <w:rPr>
          <w:sz w:val="22"/>
          <w:szCs w:val="22"/>
        </w:rPr>
        <w:t>There are six Teaching Staff members of the Campus Councils, one of whom will be appointed by the Governing Council. For non-Governing Council Teaching Staff members, no academic unit may have more than one representative. For 2015-2016, the length of terms for the five non-Governing Council Teaching Staff members will be varied as follows – two seats for a three-year term; two seats for a two-year term; and one seat for a one-year term. If required, the Nominating Committee will determine the length of term for each of the non-Governing Council Teaching Staff members.</w:t>
      </w:r>
    </w:p>
    <w:p w14:paraId="68D62214" w14:textId="04C2FC94" w:rsidR="005E60DD" w:rsidRDefault="005E60DD">
      <w:pPr>
        <w:rPr>
          <w:sz w:val="22"/>
          <w:szCs w:val="22"/>
        </w:rPr>
      </w:pPr>
    </w:p>
    <w:p w14:paraId="32805591" w14:textId="65665194" w:rsidR="0052322A" w:rsidRPr="0052322A" w:rsidRDefault="0052322A">
      <w:pPr>
        <w:rPr>
          <w:b/>
          <w:sz w:val="22"/>
          <w:szCs w:val="22"/>
        </w:rPr>
      </w:pPr>
      <w:r w:rsidRPr="0052322A">
        <w:rPr>
          <w:b/>
          <w:sz w:val="22"/>
          <w:szCs w:val="22"/>
        </w:rPr>
        <w:t>UTM</w:t>
      </w:r>
    </w:p>
    <w:p w14:paraId="005F5C58" w14:textId="77777777" w:rsidR="0052322A" w:rsidRDefault="0052322A">
      <w:pPr>
        <w:rPr>
          <w:sz w:val="22"/>
          <w:szCs w:val="22"/>
        </w:rPr>
      </w:pPr>
    </w:p>
    <w:tbl>
      <w:tblPr>
        <w:tblStyle w:val="TableGrid"/>
        <w:tblW w:w="0" w:type="auto"/>
        <w:tblLook w:val="04A0" w:firstRow="1" w:lastRow="0" w:firstColumn="1" w:lastColumn="0" w:noHBand="0" w:noVBand="1"/>
      </w:tblPr>
      <w:tblGrid>
        <w:gridCol w:w="3078"/>
        <w:gridCol w:w="2790"/>
        <w:gridCol w:w="1710"/>
        <w:gridCol w:w="2178"/>
      </w:tblGrid>
      <w:tr w:rsidR="0052322A" w14:paraId="6DBEFE36" w14:textId="77777777" w:rsidTr="0052322A">
        <w:tc>
          <w:tcPr>
            <w:tcW w:w="3078" w:type="dxa"/>
            <w:shd w:val="clear" w:color="auto" w:fill="BFBFBF" w:themeFill="background1" w:themeFillShade="BF"/>
          </w:tcPr>
          <w:p w14:paraId="70A70BC5" w14:textId="619CF439" w:rsidR="0052322A" w:rsidRPr="00A95FF6" w:rsidRDefault="0052322A" w:rsidP="0052322A">
            <w:pPr>
              <w:rPr>
                <w:b/>
                <w:sz w:val="22"/>
                <w:szCs w:val="22"/>
              </w:rPr>
            </w:pPr>
            <w:r>
              <w:rPr>
                <w:b/>
                <w:sz w:val="22"/>
                <w:szCs w:val="22"/>
              </w:rPr>
              <w:t>Academic Unit</w:t>
            </w:r>
          </w:p>
        </w:tc>
        <w:tc>
          <w:tcPr>
            <w:tcW w:w="2790" w:type="dxa"/>
            <w:shd w:val="clear" w:color="auto" w:fill="BFBFBF" w:themeFill="background1" w:themeFillShade="BF"/>
          </w:tcPr>
          <w:p w14:paraId="537B8465" w14:textId="77777777" w:rsidR="0052322A" w:rsidRPr="00A95FF6" w:rsidRDefault="0052322A" w:rsidP="0052322A">
            <w:pPr>
              <w:rPr>
                <w:b/>
                <w:sz w:val="22"/>
                <w:szCs w:val="22"/>
              </w:rPr>
            </w:pPr>
            <w:r w:rsidRPr="00A95FF6">
              <w:rPr>
                <w:b/>
                <w:sz w:val="22"/>
                <w:szCs w:val="22"/>
              </w:rPr>
              <w:t>Current Member</w:t>
            </w:r>
            <w:r>
              <w:rPr>
                <w:b/>
                <w:sz w:val="22"/>
                <w:szCs w:val="22"/>
              </w:rPr>
              <w:t>(s)</w:t>
            </w:r>
          </w:p>
        </w:tc>
        <w:tc>
          <w:tcPr>
            <w:tcW w:w="1710" w:type="dxa"/>
            <w:shd w:val="clear" w:color="auto" w:fill="BFBFBF" w:themeFill="background1" w:themeFillShade="BF"/>
          </w:tcPr>
          <w:p w14:paraId="4492EC09" w14:textId="77777777" w:rsidR="0052322A" w:rsidRPr="00A95FF6" w:rsidRDefault="0052322A" w:rsidP="0052322A">
            <w:pPr>
              <w:rPr>
                <w:b/>
                <w:sz w:val="22"/>
                <w:szCs w:val="22"/>
              </w:rPr>
            </w:pPr>
            <w:r w:rsidRPr="00A95FF6">
              <w:rPr>
                <w:b/>
                <w:sz w:val="22"/>
                <w:szCs w:val="22"/>
              </w:rPr>
              <w:t>Term Ends</w:t>
            </w:r>
          </w:p>
        </w:tc>
        <w:tc>
          <w:tcPr>
            <w:tcW w:w="2178" w:type="dxa"/>
            <w:shd w:val="clear" w:color="auto" w:fill="BFBFBF" w:themeFill="background1" w:themeFillShade="BF"/>
          </w:tcPr>
          <w:p w14:paraId="5375EAD6" w14:textId="7DA379B5" w:rsidR="0052322A" w:rsidRPr="00A95FF6" w:rsidRDefault="0052322A" w:rsidP="0052322A">
            <w:pPr>
              <w:rPr>
                <w:b/>
                <w:sz w:val="22"/>
                <w:szCs w:val="22"/>
              </w:rPr>
            </w:pPr>
            <w:r w:rsidRPr="00A95FF6">
              <w:rPr>
                <w:b/>
                <w:sz w:val="22"/>
                <w:szCs w:val="22"/>
              </w:rPr>
              <w:t>Election Required in 201</w:t>
            </w:r>
            <w:r w:rsidR="000A4174">
              <w:rPr>
                <w:b/>
                <w:sz w:val="22"/>
                <w:szCs w:val="22"/>
              </w:rPr>
              <w:t>5</w:t>
            </w:r>
          </w:p>
        </w:tc>
      </w:tr>
      <w:tr w:rsidR="0052322A" w:rsidRPr="00A95FF6" w14:paraId="468B592D" w14:textId="77777777" w:rsidTr="0052322A">
        <w:tc>
          <w:tcPr>
            <w:tcW w:w="3078" w:type="dxa"/>
          </w:tcPr>
          <w:p w14:paraId="532B6217" w14:textId="21331B12" w:rsidR="0052322A" w:rsidRPr="00A95FF6" w:rsidRDefault="000F4DD9" w:rsidP="00873F64">
            <w:pPr>
              <w:rPr>
                <w:b/>
                <w:sz w:val="22"/>
                <w:szCs w:val="22"/>
              </w:rPr>
            </w:pPr>
            <w:r>
              <w:rPr>
                <w:sz w:val="22"/>
                <w:szCs w:val="22"/>
              </w:rPr>
              <w:t>Economics</w:t>
            </w:r>
          </w:p>
        </w:tc>
        <w:tc>
          <w:tcPr>
            <w:tcW w:w="2790" w:type="dxa"/>
          </w:tcPr>
          <w:p w14:paraId="425EEB97" w14:textId="03F40CCC" w:rsidR="0052322A" w:rsidRPr="00A95FF6" w:rsidRDefault="009252CA" w:rsidP="0052322A">
            <w:pPr>
              <w:rPr>
                <w:b/>
                <w:sz w:val="22"/>
                <w:szCs w:val="22"/>
              </w:rPr>
            </w:pPr>
            <w:r>
              <w:rPr>
                <w:b/>
                <w:sz w:val="22"/>
                <w:szCs w:val="22"/>
              </w:rPr>
              <w:t>M</w:t>
            </w:r>
            <w:r w:rsidR="00E529BE" w:rsidRPr="00E529BE">
              <w:rPr>
                <w:b/>
                <w:sz w:val="22"/>
                <w:szCs w:val="22"/>
              </w:rPr>
              <w:t>r. Lee Bailey</w:t>
            </w:r>
          </w:p>
        </w:tc>
        <w:tc>
          <w:tcPr>
            <w:tcW w:w="1710" w:type="dxa"/>
          </w:tcPr>
          <w:p w14:paraId="4E80D486" w14:textId="6632C460" w:rsidR="0052322A" w:rsidRPr="00A95FF6" w:rsidRDefault="0052322A" w:rsidP="00A57E12">
            <w:pPr>
              <w:rPr>
                <w:b/>
                <w:sz w:val="22"/>
                <w:szCs w:val="22"/>
              </w:rPr>
            </w:pPr>
            <w:r>
              <w:rPr>
                <w:b/>
                <w:sz w:val="22"/>
                <w:szCs w:val="22"/>
              </w:rPr>
              <w:t xml:space="preserve">June 30, </w:t>
            </w:r>
            <w:r w:rsidR="00A57E12">
              <w:rPr>
                <w:b/>
                <w:sz w:val="22"/>
                <w:szCs w:val="22"/>
              </w:rPr>
              <w:t>2015</w:t>
            </w:r>
          </w:p>
        </w:tc>
        <w:tc>
          <w:tcPr>
            <w:tcW w:w="2178" w:type="dxa"/>
          </w:tcPr>
          <w:p w14:paraId="3F65FC42" w14:textId="77777777" w:rsidR="0052322A" w:rsidRPr="00BB5B74" w:rsidRDefault="0052322A" w:rsidP="0052322A">
            <w:pPr>
              <w:jc w:val="center"/>
              <w:rPr>
                <w:b/>
                <w:sz w:val="22"/>
                <w:szCs w:val="22"/>
              </w:rPr>
            </w:pPr>
            <w:r w:rsidRPr="00BB5B74">
              <w:rPr>
                <w:b/>
                <w:sz w:val="22"/>
                <w:szCs w:val="22"/>
              </w:rPr>
              <w:t>Yes</w:t>
            </w:r>
          </w:p>
        </w:tc>
      </w:tr>
      <w:tr w:rsidR="00E529BE" w:rsidRPr="00A95FF6" w14:paraId="6BCD3DFE" w14:textId="77777777" w:rsidTr="0052322A">
        <w:tc>
          <w:tcPr>
            <w:tcW w:w="3078" w:type="dxa"/>
          </w:tcPr>
          <w:p w14:paraId="3B8C2D0E" w14:textId="2AA40D6C" w:rsidR="00E529BE" w:rsidRDefault="00E529BE" w:rsidP="0052322A">
            <w:pPr>
              <w:rPr>
                <w:sz w:val="22"/>
                <w:szCs w:val="22"/>
              </w:rPr>
            </w:pPr>
            <w:r>
              <w:rPr>
                <w:sz w:val="22"/>
                <w:szCs w:val="22"/>
              </w:rPr>
              <w:t>Biology</w:t>
            </w:r>
          </w:p>
        </w:tc>
        <w:tc>
          <w:tcPr>
            <w:tcW w:w="2790" w:type="dxa"/>
          </w:tcPr>
          <w:p w14:paraId="0BA9458F" w14:textId="56B467B4" w:rsidR="00E529BE" w:rsidRDefault="00E529BE" w:rsidP="000A4174">
            <w:pPr>
              <w:rPr>
                <w:b/>
                <w:sz w:val="22"/>
                <w:szCs w:val="22"/>
              </w:rPr>
            </w:pPr>
            <w:r w:rsidRPr="00E529BE">
              <w:rPr>
                <w:b/>
                <w:sz w:val="22"/>
                <w:szCs w:val="22"/>
              </w:rPr>
              <w:t>Prof</w:t>
            </w:r>
            <w:r w:rsidR="000A4174">
              <w:rPr>
                <w:b/>
                <w:sz w:val="22"/>
                <w:szCs w:val="22"/>
              </w:rPr>
              <w:t>.</w:t>
            </w:r>
            <w:r w:rsidRPr="00E529BE">
              <w:rPr>
                <w:b/>
                <w:sz w:val="22"/>
                <w:szCs w:val="22"/>
              </w:rPr>
              <w:t xml:space="preserve"> Angela Lange</w:t>
            </w:r>
          </w:p>
        </w:tc>
        <w:tc>
          <w:tcPr>
            <w:tcW w:w="1710" w:type="dxa"/>
          </w:tcPr>
          <w:p w14:paraId="77DE3FC2" w14:textId="233D460D" w:rsidR="00E529BE" w:rsidRDefault="00E529BE" w:rsidP="0052322A">
            <w:pPr>
              <w:rPr>
                <w:b/>
                <w:sz w:val="22"/>
                <w:szCs w:val="22"/>
              </w:rPr>
            </w:pPr>
            <w:r>
              <w:rPr>
                <w:b/>
                <w:sz w:val="22"/>
                <w:szCs w:val="22"/>
              </w:rPr>
              <w:t xml:space="preserve">June 30, </w:t>
            </w:r>
            <w:r w:rsidR="00A57E12">
              <w:rPr>
                <w:b/>
                <w:sz w:val="22"/>
                <w:szCs w:val="22"/>
              </w:rPr>
              <w:t>2015</w:t>
            </w:r>
          </w:p>
        </w:tc>
        <w:tc>
          <w:tcPr>
            <w:tcW w:w="2178" w:type="dxa"/>
          </w:tcPr>
          <w:p w14:paraId="2440FA40" w14:textId="2E10A885" w:rsidR="00E529BE" w:rsidRPr="00BB5B74" w:rsidRDefault="00E529BE" w:rsidP="0052322A">
            <w:pPr>
              <w:jc w:val="center"/>
              <w:rPr>
                <w:b/>
                <w:sz w:val="22"/>
                <w:szCs w:val="22"/>
              </w:rPr>
            </w:pPr>
            <w:r w:rsidRPr="00BB5B74">
              <w:rPr>
                <w:b/>
                <w:sz w:val="22"/>
                <w:szCs w:val="22"/>
              </w:rPr>
              <w:t>Yes</w:t>
            </w:r>
          </w:p>
        </w:tc>
      </w:tr>
      <w:tr w:rsidR="0052322A" w:rsidRPr="00A95FF6" w14:paraId="0A032F19" w14:textId="77777777" w:rsidTr="0052322A">
        <w:tc>
          <w:tcPr>
            <w:tcW w:w="3078" w:type="dxa"/>
          </w:tcPr>
          <w:p w14:paraId="6AE8EE15" w14:textId="1CCEEC63" w:rsidR="0052322A" w:rsidRPr="00A95FF6" w:rsidRDefault="0052322A" w:rsidP="0052322A">
            <w:pPr>
              <w:rPr>
                <w:b/>
                <w:sz w:val="22"/>
                <w:szCs w:val="22"/>
              </w:rPr>
            </w:pPr>
            <w:r>
              <w:rPr>
                <w:sz w:val="22"/>
                <w:szCs w:val="22"/>
              </w:rPr>
              <w:t>Geography</w:t>
            </w:r>
          </w:p>
        </w:tc>
        <w:tc>
          <w:tcPr>
            <w:tcW w:w="2790" w:type="dxa"/>
          </w:tcPr>
          <w:p w14:paraId="05029A90" w14:textId="22000440" w:rsidR="0052322A" w:rsidRPr="00A95FF6" w:rsidRDefault="009252CA" w:rsidP="0052322A">
            <w:pPr>
              <w:rPr>
                <w:b/>
                <w:sz w:val="22"/>
                <w:szCs w:val="22"/>
              </w:rPr>
            </w:pPr>
            <w:r>
              <w:rPr>
                <w:b/>
                <w:sz w:val="22"/>
                <w:szCs w:val="22"/>
              </w:rPr>
              <w:t>Dr</w:t>
            </w:r>
            <w:r w:rsidR="0052322A">
              <w:rPr>
                <w:b/>
                <w:sz w:val="22"/>
                <w:szCs w:val="22"/>
              </w:rPr>
              <w:t xml:space="preserve">. Joseph </w:t>
            </w:r>
            <w:proofErr w:type="spellStart"/>
            <w:r w:rsidR="0052322A">
              <w:rPr>
                <w:b/>
                <w:sz w:val="22"/>
                <w:szCs w:val="22"/>
              </w:rPr>
              <w:t>Leydon</w:t>
            </w:r>
            <w:proofErr w:type="spellEnd"/>
          </w:p>
        </w:tc>
        <w:tc>
          <w:tcPr>
            <w:tcW w:w="1710" w:type="dxa"/>
          </w:tcPr>
          <w:p w14:paraId="4FF02E66" w14:textId="43245D07" w:rsidR="0052322A" w:rsidRPr="00A95FF6" w:rsidRDefault="0052322A" w:rsidP="0052322A">
            <w:pPr>
              <w:rPr>
                <w:b/>
                <w:sz w:val="22"/>
                <w:szCs w:val="22"/>
              </w:rPr>
            </w:pPr>
            <w:r>
              <w:rPr>
                <w:b/>
                <w:sz w:val="22"/>
                <w:szCs w:val="22"/>
              </w:rPr>
              <w:t xml:space="preserve">June 30, </w:t>
            </w:r>
            <w:r w:rsidR="00A57E12">
              <w:rPr>
                <w:b/>
                <w:sz w:val="22"/>
                <w:szCs w:val="22"/>
              </w:rPr>
              <w:t>2015</w:t>
            </w:r>
          </w:p>
        </w:tc>
        <w:tc>
          <w:tcPr>
            <w:tcW w:w="2178" w:type="dxa"/>
          </w:tcPr>
          <w:p w14:paraId="4C30DFB6" w14:textId="77777777" w:rsidR="0052322A" w:rsidRPr="00BB5B74" w:rsidRDefault="0052322A" w:rsidP="0052322A">
            <w:pPr>
              <w:jc w:val="center"/>
              <w:rPr>
                <w:b/>
                <w:sz w:val="22"/>
                <w:szCs w:val="22"/>
              </w:rPr>
            </w:pPr>
            <w:r w:rsidRPr="00BB5B74">
              <w:rPr>
                <w:b/>
                <w:sz w:val="22"/>
                <w:szCs w:val="22"/>
              </w:rPr>
              <w:t>Yes</w:t>
            </w:r>
          </w:p>
        </w:tc>
      </w:tr>
      <w:tr w:rsidR="0052322A" w:rsidRPr="00A95FF6" w14:paraId="019E571B" w14:textId="77777777" w:rsidTr="0052322A">
        <w:tc>
          <w:tcPr>
            <w:tcW w:w="3078" w:type="dxa"/>
          </w:tcPr>
          <w:p w14:paraId="7AF31B31" w14:textId="72A3AB11" w:rsidR="0052322A" w:rsidRPr="00E529BE" w:rsidRDefault="00E529BE" w:rsidP="0052322A">
            <w:pPr>
              <w:rPr>
                <w:sz w:val="22"/>
                <w:szCs w:val="22"/>
              </w:rPr>
            </w:pPr>
            <w:r>
              <w:rPr>
                <w:sz w:val="22"/>
                <w:szCs w:val="22"/>
              </w:rPr>
              <w:t>Institute of Communication, Culture, Information and Technology</w:t>
            </w:r>
          </w:p>
        </w:tc>
        <w:tc>
          <w:tcPr>
            <w:tcW w:w="2790" w:type="dxa"/>
          </w:tcPr>
          <w:p w14:paraId="5B67140B" w14:textId="47B0D3F8" w:rsidR="0052322A" w:rsidRDefault="00E529BE" w:rsidP="0052322A">
            <w:pPr>
              <w:rPr>
                <w:b/>
                <w:sz w:val="22"/>
                <w:szCs w:val="22"/>
              </w:rPr>
            </w:pPr>
            <w:proofErr w:type="spellStart"/>
            <w:r w:rsidRPr="00E529BE">
              <w:rPr>
                <w:b/>
                <w:sz w:val="22"/>
                <w:szCs w:val="22"/>
              </w:rPr>
              <w:t>Ms</w:t>
            </w:r>
            <w:proofErr w:type="spellEnd"/>
            <w:r w:rsidRPr="00E529BE">
              <w:rPr>
                <w:b/>
                <w:sz w:val="22"/>
                <w:szCs w:val="22"/>
              </w:rPr>
              <w:t xml:space="preserve"> Mariam </w:t>
            </w:r>
            <w:proofErr w:type="spellStart"/>
            <w:r w:rsidRPr="00E529BE">
              <w:rPr>
                <w:b/>
                <w:sz w:val="22"/>
                <w:szCs w:val="22"/>
              </w:rPr>
              <w:t>Munawar</w:t>
            </w:r>
            <w:proofErr w:type="spellEnd"/>
          </w:p>
        </w:tc>
        <w:tc>
          <w:tcPr>
            <w:tcW w:w="1710" w:type="dxa"/>
          </w:tcPr>
          <w:p w14:paraId="1C78E3E8" w14:textId="7387B3F7" w:rsidR="0052322A" w:rsidRDefault="0052322A" w:rsidP="0052322A">
            <w:pPr>
              <w:rPr>
                <w:b/>
                <w:sz w:val="22"/>
                <w:szCs w:val="22"/>
              </w:rPr>
            </w:pPr>
            <w:r>
              <w:rPr>
                <w:b/>
                <w:sz w:val="22"/>
                <w:szCs w:val="22"/>
              </w:rPr>
              <w:t xml:space="preserve">June 30, </w:t>
            </w:r>
            <w:r w:rsidR="00A57E12">
              <w:rPr>
                <w:b/>
                <w:sz w:val="22"/>
                <w:szCs w:val="22"/>
              </w:rPr>
              <w:t>2015</w:t>
            </w:r>
          </w:p>
        </w:tc>
        <w:tc>
          <w:tcPr>
            <w:tcW w:w="2178" w:type="dxa"/>
          </w:tcPr>
          <w:p w14:paraId="64CC0310" w14:textId="77777777" w:rsidR="0052322A" w:rsidRPr="00BB5B74" w:rsidRDefault="0052322A" w:rsidP="0052322A">
            <w:pPr>
              <w:jc w:val="center"/>
              <w:rPr>
                <w:b/>
                <w:sz w:val="22"/>
                <w:szCs w:val="22"/>
              </w:rPr>
            </w:pPr>
            <w:r w:rsidRPr="00BB5B74">
              <w:rPr>
                <w:b/>
                <w:sz w:val="22"/>
                <w:szCs w:val="22"/>
              </w:rPr>
              <w:t>Yes</w:t>
            </w:r>
          </w:p>
        </w:tc>
      </w:tr>
      <w:tr w:rsidR="0052322A" w:rsidRPr="00A95FF6" w14:paraId="516B456C" w14:textId="77777777" w:rsidTr="0052322A">
        <w:tc>
          <w:tcPr>
            <w:tcW w:w="3078" w:type="dxa"/>
          </w:tcPr>
          <w:p w14:paraId="7AB7E9F1" w14:textId="37631CB6" w:rsidR="0052322A" w:rsidRDefault="00374852" w:rsidP="0052322A">
            <w:pPr>
              <w:rPr>
                <w:sz w:val="22"/>
                <w:szCs w:val="22"/>
              </w:rPr>
            </w:pPr>
            <w:r>
              <w:rPr>
                <w:sz w:val="22"/>
                <w:szCs w:val="22"/>
              </w:rPr>
              <w:t>Chemical and</w:t>
            </w:r>
            <w:r w:rsidR="00482232">
              <w:rPr>
                <w:sz w:val="22"/>
                <w:szCs w:val="22"/>
              </w:rPr>
              <w:t xml:space="preserve"> Phys</w:t>
            </w:r>
            <w:r w:rsidR="00DF045C">
              <w:rPr>
                <w:sz w:val="22"/>
                <w:szCs w:val="22"/>
              </w:rPr>
              <w:t>ical Sciences</w:t>
            </w:r>
          </w:p>
        </w:tc>
        <w:tc>
          <w:tcPr>
            <w:tcW w:w="2790" w:type="dxa"/>
          </w:tcPr>
          <w:p w14:paraId="7C96ACA5" w14:textId="2CC2D329" w:rsidR="0052322A" w:rsidRDefault="00DF045C" w:rsidP="0052322A">
            <w:pPr>
              <w:rPr>
                <w:b/>
                <w:sz w:val="22"/>
                <w:szCs w:val="22"/>
              </w:rPr>
            </w:pPr>
            <w:proofErr w:type="spellStart"/>
            <w:r>
              <w:rPr>
                <w:b/>
                <w:sz w:val="22"/>
                <w:szCs w:val="22"/>
              </w:rPr>
              <w:t>Ms</w:t>
            </w:r>
            <w:proofErr w:type="spellEnd"/>
            <w:r>
              <w:rPr>
                <w:b/>
                <w:sz w:val="22"/>
                <w:szCs w:val="22"/>
              </w:rPr>
              <w:t xml:space="preserve"> Judith </w:t>
            </w:r>
            <w:proofErr w:type="spellStart"/>
            <w:r>
              <w:rPr>
                <w:b/>
                <w:sz w:val="22"/>
                <w:szCs w:val="22"/>
              </w:rPr>
              <w:t>Po</w:t>
            </w:r>
            <w:r w:rsidR="00905654">
              <w:rPr>
                <w:b/>
                <w:sz w:val="22"/>
                <w:szCs w:val="22"/>
              </w:rPr>
              <w:t>ë</w:t>
            </w:r>
            <w:proofErr w:type="spellEnd"/>
          </w:p>
        </w:tc>
        <w:tc>
          <w:tcPr>
            <w:tcW w:w="1710" w:type="dxa"/>
          </w:tcPr>
          <w:p w14:paraId="3B6A3DF0" w14:textId="5A860450" w:rsidR="0052322A" w:rsidRDefault="00DF045C" w:rsidP="0052322A">
            <w:pPr>
              <w:rPr>
                <w:b/>
                <w:sz w:val="22"/>
                <w:szCs w:val="22"/>
              </w:rPr>
            </w:pPr>
            <w:r>
              <w:rPr>
                <w:b/>
                <w:sz w:val="22"/>
                <w:szCs w:val="22"/>
              </w:rPr>
              <w:t xml:space="preserve">June 30, </w:t>
            </w:r>
            <w:r w:rsidR="00A57E12">
              <w:rPr>
                <w:b/>
                <w:sz w:val="22"/>
                <w:szCs w:val="22"/>
              </w:rPr>
              <w:t>2015</w:t>
            </w:r>
          </w:p>
        </w:tc>
        <w:tc>
          <w:tcPr>
            <w:tcW w:w="2178" w:type="dxa"/>
          </w:tcPr>
          <w:p w14:paraId="75D6EDBC" w14:textId="2258F90D" w:rsidR="0052322A" w:rsidRPr="00BB5B74" w:rsidRDefault="00DF045C" w:rsidP="0052322A">
            <w:pPr>
              <w:jc w:val="center"/>
              <w:rPr>
                <w:b/>
                <w:sz w:val="22"/>
                <w:szCs w:val="22"/>
              </w:rPr>
            </w:pPr>
            <w:r w:rsidRPr="00BB5B74">
              <w:rPr>
                <w:b/>
                <w:sz w:val="22"/>
                <w:szCs w:val="22"/>
              </w:rPr>
              <w:t>Yes</w:t>
            </w:r>
          </w:p>
        </w:tc>
      </w:tr>
    </w:tbl>
    <w:p w14:paraId="1F345ABB" w14:textId="77777777" w:rsidR="00E9796E" w:rsidRDefault="00E9796E">
      <w:pPr>
        <w:rPr>
          <w:sz w:val="22"/>
          <w:szCs w:val="22"/>
        </w:rPr>
      </w:pPr>
      <w:r>
        <w:rPr>
          <w:sz w:val="22"/>
          <w:szCs w:val="22"/>
        </w:rPr>
        <w:br w:type="page"/>
      </w:r>
    </w:p>
    <w:p w14:paraId="16B0A6A5" w14:textId="77777777" w:rsidR="0052322A" w:rsidRDefault="0052322A">
      <w:pPr>
        <w:rPr>
          <w:sz w:val="22"/>
          <w:szCs w:val="22"/>
        </w:rPr>
      </w:pPr>
    </w:p>
    <w:p w14:paraId="274823D3" w14:textId="1549AF63" w:rsidR="00560D39" w:rsidRDefault="00560D39" w:rsidP="00560D39">
      <w:pPr>
        <w:rPr>
          <w:b/>
          <w:sz w:val="22"/>
          <w:szCs w:val="22"/>
        </w:rPr>
      </w:pPr>
      <w:r>
        <w:rPr>
          <w:b/>
          <w:sz w:val="22"/>
          <w:szCs w:val="22"/>
        </w:rPr>
        <w:t>UTSC</w:t>
      </w:r>
    </w:p>
    <w:p w14:paraId="46DA250F" w14:textId="77777777" w:rsidR="00560D39" w:rsidRDefault="00560D39" w:rsidP="00560D39">
      <w:pPr>
        <w:rPr>
          <w:b/>
          <w:sz w:val="22"/>
          <w:szCs w:val="22"/>
        </w:rPr>
      </w:pPr>
    </w:p>
    <w:tbl>
      <w:tblPr>
        <w:tblStyle w:val="TableGrid"/>
        <w:tblW w:w="0" w:type="auto"/>
        <w:tblLook w:val="04A0" w:firstRow="1" w:lastRow="0" w:firstColumn="1" w:lastColumn="0" w:noHBand="0" w:noVBand="1"/>
      </w:tblPr>
      <w:tblGrid>
        <w:gridCol w:w="3078"/>
        <w:gridCol w:w="2790"/>
        <w:gridCol w:w="1710"/>
        <w:gridCol w:w="2178"/>
      </w:tblGrid>
      <w:tr w:rsidR="00560D39" w14:paraId="3655F40C" w14:textId="77777777" w:rsidTr="00560D39">
        <w:tc>
          <w:tcPr>
            <w:tcW w:w="3078" w:type="dxa"/>
            <w:shd w:val="clear" w:color="auto" w:fill="BFBFBF" w:themeFill="background1" w:themeFillShade="BF"/>
          </w:tcPr>
          <w:p w14:paraId="59895AEF" w14:textId="77777777" w:rsidR="00560D39" w:rsidRPr="00A95FF6" w:rsidRDefault="00560D39" w:rsidP="00560D39">
            <w:pPr>
              <w:rPr>
                <w:b/>
                <w:sz w:val="22"/>
                <w:szCs w:val="22"/>
              </w:rPr>
            </w:pPr>
            <w:r>
              <w:rPr>
                <w:b/>
                <w:sz w:val="22"/>
                <w:szCs w:val="22"/>
              </w:rPr>
              <w:t>Academic Unit</w:t>
            </w:r>
          </w:p>
        </w:tc>
        <w:tc>
          <w:tcPr>
            <w:tcW w:w="2790" w:type="dxa"/>
            <w:shd w:val="clear" w:color="auto" w:fill="BFBFBF" w:themeFill="background1" w:themeFillShade="BF"/>
          </w:tcPr>
          <w:p w14:paraId="0572600A" w14:textId="77777777" w:rsidR="00560D39" w:rsidRPr="00A95FF6" w:rsidRDefault="00560D39" w:rsidP="00560D39">
            <w:pPr>
              <w:rPr>
                <w:b/>
                <w:sz w:val="22"/>
                <w:szCs w:val="22"/>
              </w:rPr>
            </w:pPr>
            <w:r w:rsidRPr="00A95FF6">
              <w:rPr>
                <w:b/>
                <w:sz w:val="22"/>
                <w:szCs w:val="22"/>
              </w:rPr>
              <w:t>Current Member</w:t>
            </w:r>
            <w:r>
              <w:rPr>
                <w:b/>
                <w:sz w:val="22"/>
                <w:szCs w:val="22"/>
              </w:rPr>
              <w:t>(s)</w:t>
            </w:r>
          </w:p>
        </w:tc>
        <w:tc>
          <w:tcPr>
            <w:tcW w:w="1710" w:type="dxa"/>
            <w:shd w:val="clear" w:color="auto" w:fill="BFBFBF" w:themeFill="background1" w:themeFillShade="BF"/>
          </w:tcPr>
          <w:p w14:paraId="0FDB119D" w14:textId="77777777" w:rsidR="00560D39" w:rsidRPr="00A95FF6" w:rsidRDefault="00560D39" w:rsidP="00560D39">
            <w:pPr>
              <w:rPr>
                <w:b/>
                <w:sz w:val="22"/>
                <w:szCs w:val="22"/>
              </w:rPr>
            </w:pPr>
            <w:r w:rsidRPr="00A95FF6">
              <w:rPr>
                <w:b/>
                <w:sz w:val="22"/>
                <w:szCs w:val="22"/>
              </w:rPr>
              <w:t>Term Ends</w:t>
            </w:r>
          </w:p>
        </w:tc>
        <w:tc>
          <w:tcPr>
            <w:tcW w:w="2178" w:type="dxa"/>
            <w:shd w:val="clear" w:color="auto" w:fill="BFBFBF" w:themeFill="background1" w:themeFillShade="BF"/>
          </w:tcPr>
          <w:p w14:paraId="623F6D6E" w14:textId="53235565" w:rsidR="00560D39" w:rsidRPr="00A95FF6" w:rsidRDefault="00560D39" w:rsidP="00AC3C38">
            <w:pPr>
              <w:rPr>
                <w:b/>
                <w:sz w:val="22"/>
                <w:szCs w:val="22"/>
              </w:rPr>
            </w:pPr>
            <w:r w:rsidRPr="00A95FF6">
              <w:rPr>
                <w:b/>
                <w:sz w:val="22"/>
                <w:szCs w:val="22"/>
              </w:rPr>
              <w:t>Election Required in 201</w:t>
            </w:r>
            <w:r w:rsidR="00AC3C38">
              <w:rPr>
                <w:b/>
                <w:sz w:val="22"/>
                <w:szCs w:val="22"/>
              </w:rPr>
              <w:t>5</w:t>
            </w:r>
          </w:p>
        </w:tc>
      </w:tr>
      <w:tr w:rsidR="00560D39" w:rsidRPr="00A95FF6" w14:paraId="6E94E03D" w14:textId="77777777" w:rsidTr="00560D39">
        <w:tc>
          <w:tcPr>
            <w:tcW w:w="3078" w:type="dxa"/>
          </w:tcPr>
          <w:p w14:paraId="1A803718" w14:textId="0EE526DD" w:rsidR="00560D39" w:rsidRPr="00A95FF6" w:rsidRDefault="00E9796E" w:rsidP="00560D39">
            <w:pPr>
              <w:rPr>
                <w:b/>
                <w:sz w:val="22"/>
                <w:szCs w:val="22"/>
              </w:rPr>
            </w:pPr>
            <w:r>
              <w:rPr>
                <w:sz w:val="22"/>
                <w:szCs w:val="22"/>
              </w:rPr>
              <w:t>Computer and Mathematical Sciences</w:t>
            </w:r>
          </w:p>
        </w:tc>
        <w:tc>
          <w:tcPr>
            <w:tcW w:w="2790" w:type="dxa"/>
          </w:tcPr>
          <w:p w14:paraId="43CE592D" w14:textId="2E7796F3" w:rsidR="00560D39" w:rsidRPr="00A95FF6" w:rsidRDefault="00E9796E" w:rsidP="00560D39">
            <w:pPr>
              <w:rPr>
                <w:b/>
                <w:sz w:val="22"/>
                <w:szCs w:val="22"/>
              </w:rPr>
            </w:pPr>
            <w:r>
              <w:rPr>
                <w:b/>
                <w:sz w:val="22"/>
                <w:szCs w:val="22"/>
              </w:rPr>
              <w:t>Prof. Brian Harrington</w:t>
            </w:r>
          </w:p>
        </w:tc>
        <w:tc>
          <w:tcPr>
            <w:tcW w:w="1710" w:type="dxa"/>
          </w:tcPr>
          <w:p w14:paraId="5E3FFBCC" w14:textId="623E2712" w:rsidR="00560D39" w:rsidRPr="00A95FF6" w:rsidRDefault="00560D39" w:rsidP="00AC3C38">
            <w:pPr>
              <w:rPr>
                <w:b/>
                <w:sz w:val="22"/>
                <w:szCs w:val="22"/>
              </w:rPr>
            </w:pPr>
            <w:r>
              <w:rPr>
                <w:b/>
                <w:sz w:val="22"/>
                <w:szCs w:val="22"/>
              </w:rPr>
              <w:t>June 30, 201</w:t>
            </w:r>
            <w:r w:rsidR="00AC3C38">
              <w:rPr>
                <w:b/>
                <w:sz w:val="22"/>
                <w:szCs w:val="22"/>
              </w:rPr>
              <w:t>5</w:t>
            </w:r>
          </w:p>
        </w:tc>
        <w:tc>
          <w:tcPr>
            <w:tcW w:w="2178" w:type="dxa"/>
          </w:tcPr>
          <w:p w14:paraId="57ABA2E4" w14:textId="77777777" w:rsidR="00560D39" w:rsidRPr="00BB5B74" w:rsidRDefault="00560D39" w:rsidP="00560D39">
            <w:pPr>
              <w:jc w:val="center"/>
              <w:rPr>
                <w:b/>
                <w:sz w:val="22"/>
                <w:szCs w:val="22"/>
              </w:rPr>
            </w:pPr>
            <w:r w:rsidRPr="00BB5B74">
              <w:rPr>
                <w:b/>
                <w:sz w:val="22"/>
                <w:szCs w:val="22"/>
              </w:rPr>
              <w:t>Yes</w:t>
            </w:r>
          </w:p>
        </w:tc>
      </w:tr>
      <w:tr w:rsidR="00560D39" w:rsidRPr="00A95FF6" w14:paraId="479D7A8D" w14:textId="77777777" w:rsidTr="00560D39">
        <w:tc>
          <w:tcPr>
            <w:tcW w:w="3078" w:type="dxa"/>
          </w:tcPr>
          <w:p w14:paraId="606B7513" w14:textId="4B7A3A02" w:rsidR="00560D39" w:rsidRPr="00A95FF6" w:rsidRDefault="00E9796E" w:rsidP="00873F64">
            <w:pPr>
              <w:rPr>
                <w:b/>
                <w:sz w:val="22"/>
                <w:szCs w:val="22"/>
              </w:rPr>
            </w:pPr>
            <w:r w:rsidRPr="00E9796E">
              <w:rPr>
                <w:sz w:val="22"/>
                <w:szCs w:val="22"/>
              </w:rPr>
              <w:t>Centre for Teaching &amp; Learning</w:t>
            </w:r>
          </w:p>
        </w:tc>
        <w:tc>
          <w:tcPr>
            <w:tcW w:w="2790" w:type="dxa"/>
          </w:tcPr>
          <w:p w14:paraId="15774FEB" w14:textId="19C385A4" w:rsidR="00560D39" w:rsidRPr="00A95FF6" w:rsidRDefault="00E9796E" w:rsidP="00560D39">
            <w:pPr>
              <w:rPr>
                <w:b/>
                <w:sz w:val="22"/>
                <w:szCs w:val="22"/>
              </w:rPr>
            </w:pPr>
            <w:r w:rsidRPr="00E9796E">
              <w:rPr>
                <w:b/>
                <w:sz w:val="22"/>
                <w:szCs w:val="22"/>
              </w:rPr>
              <w:t xml:space="preserve">Dr. Elaine </w:t>
            </w:r>
            <w:proofErr w:type="spellStart"/>
            <w:r w:rsidRPr="00E9796E">
              <w:rPr>
                <w:b/>
                <w:sz w:val="22"/>
                <w:szCs w:val="22"/>
              </w:rPr>
              <w:t>Khoo</w:t>
            </w:r>
            <w:proofErr w:type="spellEnd"/>
          </w:p>
        </w:tc>
        <w:tc>
          <w:tcPr>
            <w:tcW w:w="1710" w:type="dxa"/>
          </w:tcPr>
          <w:p w14:paraId="1D41A112" w14:textId="5DD02E05" w:rsidR="00560D39" w:rsidRPr="00A95FF6" w:rsidRDefault="00560D39" w:rsidP="00AC3C38">
            <w:pPr>
              <w:rPr>
                <w:b/>
                <w:sz w:val="22"/>
                <w:szCs w:val="22"/>
              </w:rPr>
            </w:pPr>
            <w:r>
              <w:rPr>
                <w:b/>
                <w:sz w:val="22"/>
                <w:szCs w:val="22"/>
              </w:rPr>
              <w:t>June 30, 201</w:t>
            </w:r>
            <w:r w:rsidR="00AC3C38">
              <w:rPr>
                <w:b/>
                <w:sz w:val="22"/>
                <w:szCs w:val="22"/>
              </w:rPr>
              <w:t>5</w:t>
            </w:r>
          </w:p>
        </w:tc>
        <w:tc>
          <w:tcPr>
            <w:tcW w:w="2178" w:type="dxa"/>
          </w:tcPr>
          <w:p w14:paraId="79CCF9F1" w14:textId="77777777" w:rsidR="00560D39" w:rsidRPr="00BB5B74" w:rsidRDefault="00560D39" w:rsidP="00560D39">
            <w:pPr>
              <w:jc w:val="center"/>
              <w:rPr>
                <w:b/>
                <w:sz w:val="22"/>
                <w:szCs w:val="22"/>
              </w:rPr>
            </w:pPr>
            <w:r w:rsidRPr="00BB5B74">
              <w:rPr>
                <w:b/>
                <w:sz w:val="22"/>
                <w:szCs w:val="22"/>
              </w:rPr>
              <w:t>Yes</w:t>
            </w:r>
          </w:p>
        </w:tc>
      </w:tr>
      <w:tr w:rsidR="00560D39" w:rsidRPr="00A95FF6" w14:paraId="25B6F6AF" w14:textId="77777777" w:rsidTr="00560D39">
        <w:tc>
          <w:tcPr>
            <w:tcW w:w="3078" w:type="dxa"/>
          </w:tcPr>
          <w:p w14:paraId="7F73518E" w14:textId="7D9E31FD" w:rsidR="00560D39" w:rsidRPr="0052322A" w:rsidRDefault="00E9796E" w:rsidP="00560D39">
            <w:pPr>
              <w:rPr>
                <w:sz w:val="22"/>
                <w:szCs w:val="22"/>
              </w:rPr>
            </w:pPr>
            <w:r>
              <w:rPr>
                <w:sz w:val="22"/>
                <w:szCs w:val="22"/>
              </w:rPr>
              <w:t>Psychology</w:t>
            </w:r>
          </w:p>
        </w:tc>
        <w:tc>
          <w:tcPr>
            <w:tcW w:w="2790" w:type="dxa"/>
          </w:tcPr>
          <w:p w14:paraId="060CA8BB" w14:textId="42136845" w:rsidR="00560D39" w:rsidRDefault="00E9796E" w:rsidP="00560D39">
            <w:pPr>
              <w:rPr>
                <w:b/>
                <w:sz w:val="22"/>
                <w:szCs w:val="22"/>
              </w:rPr>
            </w:pPr>
            <w:r>
              <w:rPr>
                <w:b/>
                <w:sz w:val="22"/>
                <w:szCs w:val="22"/>
              </w:rPr>
              <w:t xml:space="preserve">Prof. Suzanne </w:t>
            </w:r>
            <w:proofErr w:type="spellStart"/>
            <w:r>
              <w:rPr>
                <w:b/>
                <w:sz w:val="22"/>
                <w:szCs w:val="22"/>
              </w:rPr>
              <w:t>Erb</w:t>
            </w:r>
            <w:proofErr w:type="spellEnd"/>
          </w:p>
        </w:tc>
        <w:tc>
          <w:tcPr>
            <w:tcW w:w="1710" w:type="dxa"/>
          </w:tcPr>
          <w:p w14:paraId="2EB1B007" w14:textId="22B7B4DE" w:rsidR="00560D39" w:rsidRDefault="00560D39" w:rsidP="00AC3C38">
            <w:pPr>
              <w:rPr>
                <w:b/>
                <w:sz w:val="22"/>
                <w:szCs w:val="22"/>
              </w:rPr>
            </w:pPr>
            <w:r>
              <w:rPr>
                <w:b/>
                <w:sz w:val="22"/>
                <w:szCs w:val="22"/>
              </w:rPr>
              <w:t>June 30, 201</w:t>
            </w:r>
            <w:r w:rsidR="00AC3C38">
              <w:rPr>
                <w:b/>
                <w:sz w:val="22"/>
                <w:szCs w:val="22"/>
              </w:rPr>
              <w:t>5</w:t>
            </w:r>
          </w:p>
        </w:tc>
        <w:tc>
          <w:tcPr>
            <w:tcW w:w="2178" w:type="dxa"/>
          </w:tcPr>
          <w:p w14:paraId="71BAC8D1" w14:textId="77777777" w:rsidR="00560D39" w:rsidRPr="00BB5B74" w:rsidRDefault="00560D39" w:rsidP="00560D39">
            <w:pPr>
              <w:jc w:val="center"/>
              <w:rPr>
                <w:b/>
                <w:sz w:val="22"/>
                <w:szCs w:val="22"/>
              </w:rPr>
            </w:pPr>
            <w:r w:rsidRPr="00BB5B74">
              <w:rPr>
                <w:b/>
                <w:sz w:val="22"/>
                <w:szCs w:val="22"/>
              </w:rPr>
              <w:t>Yes</w:t>
            </w:r>
          </w:p>
        </w:tc>
      </w:tr>
      <w:tr w:rsidR="00560D39" w:rsidRPr="00A95FF6" w14:paraId="0F23731A" w14:textId="77777777" w:rsidTr="00560D39">
        <w:tc>
          <w:tcPr>
            <w:tcW w:w="3078" w:type="dxa"/>
          </w:tcPr>
          <w:p w14:paraId="77225BAE" w14:textId="178CC88F" w:rsidR="00560D39" w:rsidRDefault="00E9796E" w:rsidP="00071AC3">
            <w:pPr>
              <w:rPr>
                <w:b/>
                <w:sz w:val="22"/>
                <w:szCs w:val="22"/>
              </w:rPr>
            </w:pPr>
            <w:r>
              <w:rPr>
                <w:sz w:val="22"/>
                <w:szCs w:val="22"/>
              </w:rPr>
              <w:t>Management</w:t>
            </w:r>
          </w:p>
        </w:tc>
        <w:tc>
          <w:tcPr>
            <w:tcW w:w="2790" w:type="dxa"/>
          </w:tcPr>
          <w:p w14:paraId="7C2426AE" w14:textId="060FF231" w:rsidR="00560D39" w:rsidRDefault="004B0289" w:rsidP="00E9796E">
            <w:pPr>
              <w:rPr>
                <w:b/>
                <w:sz w:val="22"/>
                <w:szCs w:val="22"/>
              </w:rPr>
            </w:pPr>
            <w:r>
              <w:rPr>
                <w:b/>
                <w:sz w:val="22"/>
                <w:szCs w:val="22"/>
              </w:rPr>
              <w:t>Mr.</w:t>
            </w:r>
            <w:r w:rsidR="00560D39">
              <w:rPr>
                <w:b/>
                <w:sz w:val="22"/>
                <w:szCs w:val="22"/>
              </w:rPr>
              <w:t xml:space="preserve"> </w:t>
            </w:r>
            <w:r w:rsidR="00E9796E">
              <w:rPr>
                <w:b/>
                <w:sz w:val="22"/>
                <w:szCs w:val="22"/>
              </w:rPr>
              <w:t xml:space="preserve">George </w:t>
            </w:r>
            <w:proofErr w:type="spellStart"/>
            <w:r w:rsidR="00E9796E">
              <w:rPr>
                <w:b/>
                <w:sz w:val="22"/>
                <w:szCs w:val="22"/>
              </w:rPr>
              <w:t>Quan</w:t>
            </w:r>
            <w:proofErr w:type="spellEnd"/>
            <w:r w:rsidR="00E9796E">
              <w:rPr>
                <w:b/>
                <w:sz w:val="22"/>
                <w:szCs w:val="22"/>
              </w:rPr>
              <w:t xml:space="preserve"> Fun</w:t>
            </w:r>
          </w:p>
        </w:tc>
        <w:tc>
          <w:tcPr>
            <w:tcW w:w="1710" w:type="dxa"/>
          </w:tcPr>
          <w:p w14:paraId="11ECE6D0" w14:textId="7BE5E718" w:rsidR="00560D39" w:rsidRDefault="00560D39" w:rsidP="00AC3C38">
            <w:pPr>
              <w:rPr>
                <w:b/>
                <w:sz w:val="22"/>
                <w:szCs w:val="22"/>
              </w:rPr>
            </w:pPr>
            <w:r>
              <w:rPr>
                <w:b/>
                <w:sz w:val="22"/>
                <w:szCs w:val="22"/>
              </w:rPr>
              <w:t>June 30, 201</w:t>
            </w:r>
            <w:r w:rsidR="00AC3C38">
              <w:rPr>
                <w:b/>
                <w:sz w:val="22"/>
                <w:szCs w:val="22"/>
              </w:rPr>
              <w:t>5</w:t>
            </w:r>
          </w:p>
        </w:tc>
        <w:tc>
          <w:tcPr>
            <w:tcW w:w="2178" w:type="dxa"/>
          </w:tcPr>
          <w:p w14:paraId="485F67F1" w14:textId="77777777" w:rsidR="00560D39" w:rsidRPr="00BB5B74" w:rsidRDefault="00560D39" w:rsidP="00560D39">
            <w:pPr>
              <w:jc w:val="center"/>
              <w:rPr>
                <w:b/>
                <w:sz w:val="22"/>
                <w:szCs w:val="22"/>
              </w:rPr>
            </w:pPr>
            <w:r w:rsidRPr="00BB5B74">
              <w:rPr>
                <w:b/>
                <w:sz w:val="22"/>
                <w:szCs w:val="22"/>
              </w:rPr>
              <w:t>Yes</w:t>
            </w:r>
          </w:p>
        </w:tc>
      </w:tr>
      <w:tr w:rsidR="00560D39" w:rsidRPr="00A95FF6" w14:paraId="326BC3DF" w14:textId="77777777" w:rsidTr="00560D39">
        <w:tc>
          <w:tcPr>
            <w:tcW w:w="3078" w:type="dxa"/>
          </w:tcPr>
          <w:p w14:paraId="5E036B29" w14:textId="6E874831" w:rsidR="00560D39" w:rsidRDefault="00A06F3E" w:rsidP="00873F64">
            <w:pPr>
              <w:rPr>
                <w:sz w:val="22"/>
                <w:szCs w:val="22"/>
              </w:rPr>
            </w:pPr>
            <w:r>
              <w:rPr>
                <w:sz w:val="22"/>
                <w:szCs w:val="22"/>
              </w:rPr>
              <w:t xml:space="preserve">Physical </w:t>
            </w:r>
            <w:r w:rsidR="00873F64">
              <w:rPr>
                <w:sz w:val="22"/>
                <w:szCs w:val="22"/>
              </w:rPr>
              <w:t>and</w:t>
            </w:r>
            <w:r>
              <w:rPr>
                <w:sz w:val="22"/>
                <w:szCs w:val="22"/>
              </w:rPr>
              <w:t xml:space="preserve"> Environmental Sciences</w:t>
            </w:r>
          </w:p>
        </w:tc>
        <w:tc>
          <w:tcPr>
            <w:tcW w:w="2790" w:type="dxa"/>
          </w:tcPr>
          <w:p w14:paraId="4432DF02" w14:textId="2D6922F6" w:rsidR="00560D39" w:rsidRDefault="00A06F3E" w:rsidP="00E9796E">
            <w:pPr>
              <w:rPr>
                <w:b/>
                <w:sz w:val="22"/>
                <w:szCs w:val="22"/>
              </w:rPr>
            </w:pPr>
            <w:r>
              <w:rPr>
                <w:b/>
                <w:sz w:val="22"/>
                <w:szCs w:val="22"/>
              </w:rPr>
              <w:t xml:space="preserve">Prof. </w:t>
            </w:r>
            <w:r w:rsidR="00E9796E">
              <w:rPr>
                <w:b/>
                <w:sz w:val="22"/>
                <w:szCs w:val="22"/>
              </w:rPr>
              <w:t>Andre Simpson</w:t>
            </w:r>
          </w:p>
        </w:tc>
        <w:tc>
          <w:tcPr>
            <w:tcW w:w="1710" w:type="dxa"/>
          </w:tcPr>
          <w:p w14:paraId="6EA224C5" w14:textId="43C63B9E" w:rsidR="00560D39" w:rsidRDefault="00560D39" w:rsidP="00AC3C38">
            <w:pPr>
              <w:rPr>
                <w:b/>
                <w:sz w:val="22"/>
                <w:szCs w:val="22"/>
              </w:rPr>
            </w:pPr>
            <w:r>
              <w:rPr>
                <w:b/>
                <w:sz w:val="22"/>
                <w:szCs w:val="22"/>
              </w:rPr>
              <w:t>June 30, 201</w:t>
            </w:r>
            <w:r w:rsidR="00AC3C38">
              <w:rPr>
                <w:b/>
                <w:sz w:val="22"/>
                <w:szCs w:val="22"/>
              </w:rPr>
              <w:t>5</w:t>
            </w:r>
          </w:p>
        </w:tc>
        <w:tc>
          <w:tcPr>
            <w:tcW w:w="2178" w:type="dxa"/>
          </w:tcPr>
          <w:p w14:paraId="5D69799F" w14:textId="77777777" w:rsidR="00560D39" w:rsidRPr="00BB5B74" w:rsidRDefault="00560D39" w:rsidP="00560D39">
            <w:pPr>
              <w:jc w:val="center"/>
              <w:rPr>
                <w:b/>
                <w:sz w:val="22"/>
                <w:szCs w:val="22"/>
              </w:rPr>
            </w:pPr>
            <w:r w:rsidRPr="00BB5B74">
              <w:rPr>
                <w:b/>
                <w:sz w:val="22"/>
                <w:szCs w:val="22"/>
              </w:rPr>
              <w:t>Yes</w:t>
            </w:r>
          </w:p>
        </w:tc>
      </w:tr>
    </w:tbl>
    <w:p w14:paraId="15931C63" w14:textId="77777777" w:rsidR="00560D39" w:rsidRPr="00560D39" w:rsidRDefault="00560D39" w:rsidP="00560D39"/>
    <w:p w14:paraId="03363808" w14:textId="2569F1F1" w:rsidR="009B62DA" w:rsidRPr="005E60DD" w:rsidRDefault="00674267" w:rsidP="005E60DD">
      <w:pPr>
        <w:pStyle w:val="Heading2"/>
      </w:pPr>
      <w:bookmarkStart w:id="268" w:name="_Toc399591775"/>
      <w:r w:rsidRPr="005E60DD">
        <w:t>1</w:t>
      </w:r>
      <w:r w:rsidR="005A5716" w:rsidRPr="005E60DD">
        <w:t>1.</w:t>
      </w:r>
      <w:r w:rsidR="008F378E">
        <w:t>6</w:t>
      </w:r>
      <w:r w:rsidR="005A5716" w:rsidRPr="005E60DD">
        <w:t xml:space="preserve"> </w:t>
      </w:r>
      <w:r w:rsidR="00FC215C" w:rsidRPr="005E60DD">
        <w:tab/>
      </w:r>
      <w:r w:rsidR="005A5716" w:rsidRPr="005E60DD">
        <w:t>Estates of the Academic Affairs Committee</w:t>
      </w:r>
      <w:bookmarkEnd w:id="268"/>
    </w:p>
    <w:p w14:paraId="03363809" w14:textId="77777777" w:rsidR="00A0583B" w:rsidRDefault="00A0583B" w:rsidP="00A0583B"/>
    <w:p w14:paraId="0336380A" w14:textId="27586797" w:rsidR="00A0583B" w:rsidRPr="00A0583B" w:rsidRDefault="00A0583B" w:rsidP="00A0583B">
      <w:pPr>
        <w:rPr>
          <w:sz w:val="22"/>
          <w:szCs w:val="22"/>
        </w:rPr>
      </w:pPr>
      <w:r w:rsidRPr="00A0583B">
        <w:rPr>
          <w:sz w:val="22"/>
          <w:szCs w:val="22"/>
        </w:rPr>
        <w:t xml:space="preserve">The total membership of the UTM Academic Affairs Committee is 63 members, while the total membership of the UTSC Academic Affairs Committee is </w:t>
      </w:r>
      <w:r w:rsidRPr="00751C58">
        <w:rPr>
          <w:sz w:val="22"/>
          <w:szCs w:val="22"/>
        </w:rPr>
        <w:t>61</w:t>
      </w:r>
      <w:r w:rsidRPr="00A0583B">
        <w:rPr>
          <w:sz w:val="22"/>
          <w:szCs w:val="22"/>
        </w:rPr>
        <w:t xml:space="preserve"> members.</w:t>
      </w:r>
    </w:p>
    <w:p w14:paraId="0336380B" w14:textId="77777777" w:rsidR="005A5716" w:rsidRDefault="005A5716" w:rsidP="00182720">
      <w:pPr>
        <w:pStyle w:val="Heading2"/>
      </w:pPr>
      <w:bookmarkStart w:id="269" w:name="_Toc399591776"/>
      <w:r w:rsidRPr="009B43E0">
        <w:t>(1)</w:t>
      </w:r>
      <w:r w:rsidRPr="00FC215C">
        <w:t xml:space="preserve"> </w:t>
      </w:r>
      <w:r>
        <w:t>Administrative Staff</w:t>
      </w:r>
      <w:bookmarkEnd w:id="269"/>
    </w:p>
    <w:p w14:paraId="0336380C" w14:textId="77777777" w:rsidR="005A5716" w:rsidRDefault="005A5716" w:rsidP="005A5716">
      <w:pPr>
        <w:rPr>
          <w:sz w:val="22"/>
          <w:szCs w:val="22"/>
        </w:rPr>
      </w:pPr>
    </w:p>
    <w:p w14:paraId="3486E465" w14:textId="5A0934D6" w:rsidR="008621C3" w:rsidRDefault="008621C3" w:rsidP="005A5716">
      <w:pPr>
        <w:rPr>
          <w:sz w:val="22"/>
          <w:szCs w:val="22"/>
        </w:rPr>
      </w:pPr>
      <w:r>
        <w:rPr>
          <w:sz w:val="22"/>
          <w:szCs w:val="22"/>
        </w:rPr>
        <w:t>Non-Campus Council Administrative a</w:t>
      </w:r>
      <w:r w:rsidR="00932A63">
        <w:rPr>
          <w:sz w:val="22"/>
          <w:szCs w:val="22"/>
        </w:rPr>
        <w:t>nd Librarian Staff members are normally elected for a three-year term.</w:t>
      </w:r>
    </w:p>
    <w:p w14:paraId="35F4C059" w14:textId="77777777" w:rsidR="008621C3" w:rsidRPr="005A5716" w:rsidRDefault="008621C3" w:rsidP="005A5716">
      <w:pPr>
        <w:rPr>
          <w:sz w:val="22"/>
          <w:szCs w:val="22"/>
        </w:rPr>
      </w:pPr>
    </w:p>
    <w:p w14:paraId="0336380D" w14:textId="4EA6E84C" w:rsidR="00B97A5E" w:rsidRDefault="00B97A5E" w:rsidP="005A5716">
      <w:pPr>
        <w:rPr>
          <w:sz w:val="22"/>
          <w:szCs w:val="22"/>
        </w:rPr>
      </w:pPr>
      <w:r>
        <w:rPr>
          <w:sz w:val="22"/>
          <w:szCs w:val="22"/>
        </w:rPr>
        <w:t xml:space="preserve">There </w:t>
      </w:r>
      <w:r w:rsidR="008C38EB">
        <w:rPr>
          <w:sz w:val="22"/>
          <w:szCs w:val="22"/>
        </w:rPr>
        <w:t xml:space="preserve">are </w:t>
      </w:r>
      <w:r>
        <w:rPr>
          <w:sz w:val="22"/>
          <w:szCs w:val="22"/>
        </w:rPr>
        <w:t xml:space="preserve">two Administrative Staff seats on </w:t>
      </w:r>
      <w:r w:rsidR="00E843E0">
        <w:rPr>
          <w:sz w:val="22"/>
          <w:szCs w:val="22"/>
        </w:rPr>
        <w:t>each of the</w:t>
      </w:r>
      <w:r>
        <w:rPr>
          <w:sz w:val="22"/>
          <w:szCs w:val="22"/>
        </w:rPr>
        <w:t xml:space="preserve"> UTM and UTSC Academic Affairs Committee. </w:t>
      </w:r>
      <w:r w:rsidR="00586C33">
        <w:rPr>
          <w:sz w:val="22"/>
          <w:szCs w:val="22"/>
        </w:rPr>
        <w:t xml:space="preserve">Of these, one </w:t>
      </w:r>
      <w:r>
        <w:rPr>
          <w:sz w:val="22"/>
          <w:szCs w:val="22"/>
        </w:rPr>
        <w:t xml:space="preserve">seat </w:t>
      </w:r>
      <w:r w:rsidR="00586C33">
        <w:rPr>
          <w:sz w:val="22"/>
          <w:szCs w:val="22"/>
        </w:rPr>
        <w:t>is</w:t>
      </w:r>
      <w:r>
        <w:rPr>
          <w:sz w:val="22"/>
          <w:szCs w:val="22"/>
        </w:rPr>
        <w:t xml:space="preserve"> </w:t>
      </w:r>
      <w:r w:rsidR="005A5716">
        <w:rPr>
          <w:sz w:val="22"/>
          <w:szCs w:val="22"/>
        </w:rPr>
        <w:t>for an elected, non-Campus Council member</w:t>
      </w:r>
      <w:r w:rsidR="00AD4F19">
        <w:rPr>
          <w:sz w:val="22"/>
          <w:szCs w:val="22"/>
        </w:rPr>
        <w:t xml:space="preserve"> and one seat is for an appointed Campus Council member</w:t>
      </w:r>
      <w:r>
        <w:rPr>
          <w:sz w:val="22"/>
          <w:szCs w:val="22"/>
        </w:rPr>
        <w:t xml:space="preserve">. </w:t>
      </w:r>
      <w:r w:rsidR="00422DCA">
        <w:rPr>
          <w:sz w:val="22"/>
          <w:szCs w:val="22"/>
        </w:rPr>
        <w:t>No two administrative staff candidates who belong to the same academic or administrative unit may serve concurrently on the Academic Affairs Committee</w:t>
      </w:r>
      <w:r>
        <w:rPr>
          <w:sz w:val="22"/>
          <w:szCs w:val="22"/>
        </w:rPr>
        <w:t>.</w:t>
      </w:r>
    </w:p>
    <w:p w14:paraId="0336380E" w14:textId="77777777" w:rsidR="00B97A5E" w:rsidRDefault="00B97A5E" w:rsidP="005A5716">
      <w:pPr>
        <w:rPr>
          <w:sz w:val="22"/>
          <w:szCs w:val="22"/>
        </w:rPr>
      </w:pPr>
    </w:p>
    <w:p w14:paraId="6C3C4A83" w14:textId="7F854FB4" w:rsidR="00A06F3E" w:rsidRPr="00A06F3E" w:rsidRDefault="00A06F3E" w:rsidP="005A5716">
      <w:pPr>
        <w:rPr>
          <w:b/>
          <w:sz w:val="22"/>
          <w:szCs w:val="22"/>
        </w:rPr>
      </w:pPr>
      <w:r w:rsidRPr="00A06F3E">
        <w:rPr>
          <w:b/>
          <w:sz w:val="22"/>
          <w:szCs w:val="22"/>
        </w:rPr>
        <w:t>UTM</w:t>
      </w:r>
    </w:p>
    <w:p w14:paraId="600373FB" w14:textId="77777777" w:rsidR="00A06F3E" w:rsidRDefault="00A06F3E" w:rsidP="005A5716">
      <w:pPr>
        <w:rPr>
          <w:sz w:val="22"/>
          <w:szCs w:val="22"/>
        </w:rPr>
      </w:pPr>
    </w:p>
    <w:tbl>
      <w:tblPr>
        <w:tblStyle w:val="TableGrid"/>
        <w:tblW w:w="0" w:type="auto"/>
        <w:tblLook w:val="04A0" w:firstRow="1" w:lastRow="0" w:firstColumn="1" w:lastColumn="0" w:noHBand="0" w:noVBand="1"/>
      </w:tblPr>
      <w:tblGrid>
        <w:gridCol w:w="2439"/>
        <w:gridCol w:w="3069"/>
        <w:gridCol w:w="2250"/>
        <w:gridCol w:w="1998"/>
      </w:tblGrid>
      <w:tr w:rsidR="00A06F3E" w14:paraId="43EC969E" w14:textId="77777777" w:rsidTr="00A06F3E">
        <w:tc>
          <w:tcPr>
            <w:tcW w:w="2439" w:type="dxa"/>
            <w:shd w:val="clear" w:color="auto" w:fill="BFBFBF" w:themeFill="background1" w:themeFillShade="BF"/>
          </w:tcPr>
          <w:p w14:paraId="5896E696" w14:textId="77777777" w:rsidR="00A06F3E" w:rsidRPr="00A95FF6" w:rsidRDefault="00A06F3E" w:rsidP="00A06F3E">
            <w:pPr>
              <w:rPr>
                <w:b/>
                <w:sz w:val="22"/>
                <w:szCs w:val="22"/>
              </w:rPr>
            </w:pPr>
            <w:r w:rsidRPr="00A95FF6">
              <w:rPr>
                <w:b/>
                <w:sz w:val="22"/>
                <w:szCs w:val="22"/>
              </w:rPr>
              <w:t>Estate</w:t>
            </w:r>
          </w:p>
        </w:tc>
        <w:tc>
          <w:tcPr>
            <w:tcW w:w="3069" w:type="dxa"/>
            <w:shd w:val="clear" w:color="auto" w:fill="BFBFBF" w:themeFill="background1" w:themeFillShade="BF"/>
          </w:tcPr>
          <w:p w14:paraId="3018F6CA" w14:textId="77777777" w:rsidR="00A06F3E" w:rsidRPr="00A95FF6" w:rsidRDefault="00A06F3E" w:rsidP="00A06F3E">
            <w:pPr>
              <w:rPr>
                <w:b/>
                <w:sz w:val="22"/>
                <w:szCs w:val="22"/>
              </w:rPr>
            </w:pPr>
            <w:r w:rsidRPr="00A95FF6">
              <w:rPr>
                <w:b/>
                <w:sz w:val="22"/>
                <w:szCs w:val="22"/>
              </w:rPr>
              <w:t>Current Member</w:t>
            </w:r>
          </w:p>
        </w:tc>
        <w:tc>
          <w:tcPr>
            <w:tcW w:w="2250" w:type="dxa"/>
            <w:shd w:val="clear" w:color="auto" w:fill="BFBFBF" w:themeFill="background1" w:themeFillShade="BF"/>
          </w:tcPr>
          <w:p w14:paraId="48C0653F" w14:textId="77777777" w:rsidR="00A06F3E" w:rsidRPr="00A95FF6" w:rsidRDefault="00A06F3E" w:rsidP="00A06F3E">
            <w:pPr>
              <w:rPr>
                <w:b/>
                <w:sz w:val="22"/>
                <w:szCs w:val="22"/>
              </w:rPr>
            </w:pPr>
            <w:r w:rsidRPr="00A95FF6">
              <w:rPr>
                <w:b/>
                <w:sz w:val="22"/>
                <w:szCs w:val="22"/>
              </w:rPr>
              <w:t>Term Ends</w:t>
            </w:r>
          </w:p>
        </w:tc>
        <w:tc>
          <w:tcPr>
            <w:tcW w:w="1998" w:type="dxa"/>
            <w:shd w:val="clear" w:color="auto" w:fill="BFBFBF" w:themeFill="background1" w:themeFillShade="BF"/>
          </w:tcPr>
          <w:p w14:paraId="17F8EEC4" w14:textId="6198C785" w:rsidR="00A06F3E" w:rsidRPr="00A95FF6" w:rsidRDefault="00A06F3E" w:rsidP="00A06F3E">
            <w:pPr>
              <w:rPr>
                <w:b/>
                <w:sz w:val="22"/>
                <w:szCs w:val="22"/>
              </w:rPr>
            </w:pPr>
            <w:r w:rsidRPr="00A95FF6">
              <w:rPr>
                <w:b/>
                <w:sz w:val="22"/>
                <w:szCs w:val="22"/>
              </w:rPr>
              <w:t>Election Required in 201</w:t>
            </w:r>
            <w:r w:rsidR="003977DB">
              <w:rPr>
                <w:b/>
                <w:sz w:val="22"/>
                <w:szCs w:val="22"/>
              </w:rPr>
              <w:t>5</w:t>
            </w:r>
          </w:p>
        </w:tc>
      </w:tr>
      <w:tr w:rsidR="00A06F3E" w:rsidRPr="00A95FF6" w14:paraId="2246E2B1" w14:textId="77777777" w:rsidTr="00A06F3E">
        <w:tc>
          <w:tcPr>
            <w:tcW w:w="2439" w:type="dxa"/>
          </w:tcPr>
          <w:p w14:paraId="665AF4D3" w14:textId="77777777" w:rsidR="00A06F3E" w:rsidRPr="000233E0" w:rsidRDefault="00A06F3E" w:rsidP="00A06F3E">
            <w:pPr>
              <w:rPr>
                <w:sz w:val="22"/>
                <w:szCs w:val="22"/>
              </w:rPr>
            </w:pPr>
            <w:r w:rsidRPr="000233E0">
              <w:rPr>
                <w:sz w:val="22"/>
                <w:szCs w:val="22"/>
              </w:rPr>
              <w:t>Administrative Staff</w:t>
            </w:r>
          </w:p>
        </w:tc>
        <w:tc>
          <w:tcPr>
            <w:tcW w:w="3069" w:type="dxa"/>
          </w:tcPr>
          <w:p w14:paraId="4A6F4327" w14:textId="6154A07E" w:rsidR="00A06F3E" w:rsidRPr="00A95FF6" w:rsidRDefault="00C9097F" w:rsidP="00A06F3E">
            <w:pPr>
              <w:rPr>
                <w:b/>
                <w:sz w:val="22"/>
                <w:szCs w:val="22"/>
              </w:rPr>
            </w:pPr>
            <w:proofErr w:type="spellStart"/>
            <w:r>
              <w:rPr>
                <w:b/>
                <w:sz w:val="22"/>
                <w:szCs w:val="22"/>
              </w:rPr>
              <w:t>Ms</w:t>
            </w:r>
            <w:proofErr w:type="spellEnd"/>
            <w:r>
              <w:rPr>
                <w:b/>
                <w:sz w:val="22"/>
                <w:szCs w:val="22"/>
              </w:rPr>
              <w:t xml:space="preserve"> Jessica </w:t>
            </w:r>
            <w:proofErr w:type="spellStart"/>
            <w:r>
              <w:rPr>
                <w:b/>
                <w:sz w:val="22"/>
                <w:szCs w:val="22"/>
              </w:rPr>
              <w:t>Eylon</w:t>
            </w:r>
            <w:proofErr w:type="spellEnd"/>
          </w:p>
        </w:tc>
        <w:tc>
          <w:tcPr>
            <w:tcW w:w="2250" w:type="dxa"/>
          </w:tcPr>
          <w:p w14:paraId="29701CB7" w14:textId="74DFA2A3" w:rsidR="00A06F3E" w:rsidRPr="00A95FF6" w:rsidRDefault="00A06F3E" w:rsidP="00A06F3E">
            <w:pPr>
              <w:rPr>
                <w:b/>
                <w:sz w:val="22"/>
                <w:szCs w:val="22"/>
              </w:rPr>
            </w:pPr>
            <w:r>
              <w:rPr>
                <w:b/>
                <w:sz w:val="22"/>
                <w:szCs w:val="22"/>
              </w:rPr>
              <w:t>June 30, 201</w:t>
            </w:r>
            <w:r w:rsidR="003977DB">
              <w:rPr>
                <w:b/>
                <w:sz w:val="22"/>
                <w:szCs w:val="22"/>
              </w:rPr>
              <w:t>5</w:t>
            </w:r>
          </w:p>
        </w:tc>
        <w:tc>
          <w:tcPr>
            <w:tcW w:w="1998" w:type="dxa"/>
          </w:tcPr>
          <w:p w14:paraId="4D0A6163" w14:textId="77777777" w:rsidR="00A06F3E" w:rsidRPr="00A95FF6" w:rsidRDefault="00A06F3E" w:rsidP="00A06F3E">
            <w:pPr>
              <w:jc w:val="center"/>
              <w:rPr>
                <w:b/>
                <w:sz w:val="22"/>
                <w:szCs w:val="22"/>
              </w:rPr>
            </w:pPr>
            <w:r>
              <w:rPr>
                <w:b/>
                <w:sz w:val="22"/>
                <w:szCs w:val="22"/>
              </w:rPr>
              <w:t>Yes</w:t>
            </w:r>
          </w:p>
        </w:tc>
      </w:tr>
    </w:tbl>
    <w:p w14:paraId="2B939A65" w14:textId="77777777" w:rsidR="00A06F3E" w:rsidRDefault="00A06F3E" w:rsidP="005A5716">
      <w:pPr>
        <w:rPr>
          <w:sz w:val="22"/>
          <w:szCs w:val="22"/>
        </w:rPr>
      </w:pPr>
    </w:p>
    <w:p w14:paraId="384F9F55" w14:textId="5D8DD14F" w:rsidR="00A06F3E" w:rsidRDefault="00A06F3E" w:rsidP="005A5716">
      <w:pPr>
        <w:rPr>
          <w:b/>
          <w:sz w:val="22"/>
          <w:szCs w:val="22"/>
        </w:rPr>
      </w:pPr>
      <w:r>
        <w:rPr>
          <w:b/>
          <w:sz w:val="22"/>
          <w:szCs w:val="22"/>
        </w:rPr>
        <w:t>UTSC</w:t>
      </w:r>
    </w:p>
    <w:p w14:paraId="61A04BEE" w14:textId="77777777" w:rsidR="00A06F3E" w:rsidRDefault="00A06F3E" w:rsidP="005A5716">
      <w:pPr>
        <w:rPr>
          <w:sz w:val="22"/>
          <w:szCs w:val="22"/>
        </w:rPr>
      </w:pPr>
    </w:p>
    <w:tbl>
      <w:tblPr>
        <w:tblStyle w:val="TableGrid"/>
        <w:tblW w:w="0" w:type="auto"/>
        <w:tblLook w:val="04A0" w:firstRow="1" w:lastRow="0" w:firstColumn="1" w:lastColumn="0" w:noHBand="0" w:noVBand="1"/>
      </w:tblPr>
      <w:tblGrid>
        <w:gridCol w:w="2439"/>
        <w:gridCol w:w="3069"/>
        <w:gridCol w:w="2250"/>
        <w:gridCol w:w="1998"/>
      </w:tblGrid>
      <w:tr w:rsidR="00A06F3E" w14:paraId="388307A6" w14:textId="77777777" w:rsidTr="00A06F3E">
        <w:tc>
          <w:tcPr>
            <w:tcW w:w="2439" w:type="dxa"/>
            <w:shd w:val="clear" w:color="auto" w:fill="BFBFBF" w:themeFill="background1" w:themeFillShade="BF"/>
          </w:tcPr>
          <w:p w14:paraId="383516E3" w14:textId="77777777" w:rsidR="00A06F3E" w:rsidRPr="00A95FF6" w:rsidRDefault="00A06F3E" w:rsidP="00A06F3E">
            <w:pPr>
              <w:rPr>
                <w:b/>
                <w:sz w:val="22"/>
                <w:szCs w:val="22"/>
              </w:rPr>
            </w:pPr>
            <w:r w:rsidRPr="00A95FF6">
              <w:rPr>
                <w:b/>
                <w:sz w:val="22"/>
                <w:szCs w:val="22"/>
              </w:rPr>
              <w:t>Estate</w:t>
            </w:r>
          </w:p>
        </w:tc>
        <w:tc>
          <w:tcPr>
            <w:tcW w:w="3069" w:type="dxa"/>
            <w:shd w:val="clear" w:color="auto" w:fill="BFBFBF" w:themeFill="background1" w:themeFillShade="BF"/>
          </w:tcPr>
          <w:p w14:paraId="67BBCA05" w14:textId="77777777" w:rsidR="00A06F3E" w:rsidRPr="00A95FF6" w:rsidRDefault="00A06F3E" w:rsidP="00A06F3E">
            <w:pPr>
              <w:rPr>
                <w:b/>
                <w:sz w:val="22"/>
                <w:szCs w:val="22"/>
              </w:rPr>
            </w:pPr>
            <w:r w:rsidRPr="00A95FF6">
              <w:rPr>
                <w:b/>
                <w:sz w:val="22"/>
                <w:szCs w:val="22"/>
              </w:rPr>
              <w:t>Current Member</w:t>
            </w:r>
          </w:p>
        </w:tc>
        <w:tc>
          <w:tcPr>
            <w:tcW w:w="2250" w:type="dxa"/>
            <w:shd w:val="clear" w:color="auto" w:fill="BFBFBF" w:themeFill="background1" w:themeFillShade="BF"/>
          </w:tcPr>
          <w:p w14:paraId="2A420D91" w14:textId="77777777" w:rsidR="00A06F3E" w:rsidRPr="00A95FF6" w:rsidRDefault="00A06F3E" w:rsidP="00A06F3E">
            <w:pPr>
              <w:rPr>
                <w:b/>
                <w:sz w:val="22"/>
                <w:szCs w:val="22"/>
              </w:rPr>
            </w:pPr>
            <w:r w:rsidRPr="00A95FF6">
              <w:rPr>
                <w:b/>
                <w:sz w:val="22"/>
                <w:szCs w:val="22"/>
              </w:rPr>
              <w:t>Term Ends</w:t>
            </w:r>
          </w:p>
        </w:tc>
        <w:tc>
          <w:tcPr>
            <w:tcW w:w="1998" w:type="dxa"/>
            <w:shd w:val="clear" w:color="auto" w:fill="BFBFBF" w:themeFill="background1" w:themeFillShade="BF"/>
          </w:tcPr>
          <w:p w14:paraId="430F2ECB" w14:textId="65994C40" w:rsidR="00A06F3E" w:rsidRPr="00A95FF6" w:rsidRDefault="00A06F3E" w:rsidP="00E9796E">
            <w:pPr>
              <w:rPr>
                <w:b/>
                <w:sz w:val="22"/>
                <w:szCs w:val="22"/>
              </w:rPr>
            </w:pPr>
            <w:r w:rsidRPr="00A95FF6">
              <w:rPr>
                <w:b/>
                <w:sz w:val="22"/>
                <w:szCs w:val="22"/>
              </w:rPr>
              <w:t>Election Required in 201</w:t>
            </w:r>
            <w:r w:rsidR="00E9796E">
              <w:rPr>
                <w:b/>
                <w:sz w:val="22"/>
                <w:szCs w:val="22"/>
              </w:rPr>
              <w:t>5</w:t>
            </w:r>
          </w:p>
        </w:tc>
      </w:tr>
      <w:tr w:rsidR="00A06F3E" w:rsidRPr="00A95FF6" w14:paraId="7DA51ACE" w14:textId="77777777" w:rsidTr="00A06F3E">
        <w:tc>
          <w:tcPr>
            <w:tcW w:w="2439" w:type="dxa"/>
          </w:tcPr>
          <w:p w14:paraId="15C94658" w14:textId="0A707E17" w:rsidR="00A06F3E" w:rsidRPr="000233E0" w:rsidRDefault="00A06F3E" w:rsidP="00A06F3E">
            <w:pPr>
              <w:rPr>
                <w:sz w:val="22"/>
                <w:szCs w:val="22"/>
              </w:rPr>
            </w:pPr>
            <w:r>
              <w:rPr>
                <w:sz w:val="22"/>
                <w:szCs w:val="22"/>
              </w:rPr>
              <w:t>Administrative Staff</w:t>
            </w:r>
          </w:p>
        </w:tc>
        <w:tc>
          <w:tcPr>
            <w:tcW w:w="3069" w:type="dxa"/>
          </w:tcPr>
          <w:p w14:paraId="659C6C0B" w14:textId="1F18C080" w:rsidR="00A06F3E" w:rsidRPr="00A95FF6" w:rsidRDefault="00E9796E" w:rsidP="00E9796E">
            <w:pPr>
              <w:rPr>
                <w:b/>
                <w:sz w:val="22"/>
                <w:szCs w:val="22"/>
              </w:rPr>
            </w:pPr>
            <w:proofErr w:type="spellStart"/>
            <w:r>
              <w:rPr>
                <w:b/>
                <w:sz w:val="22"/>
                <w:szCs w:val="22"/>
              </w:rPr>
              <w:t>Ms</w:t>
            </w:r>
            <w:proofErr w:type="spellEnd"/>
            <w:r>
              <w:rPr>
                <w:b/>
                <w:sz w:val="22"/>
                <w:szCs w:val="22"/>
              </w:rPr>
              <w:t xml:space="preserve"> Maryam Ali</w:t>
            </w:r>
          </w:p>
        </w:tc>
        <w:tc>
          <w:tcPr>
            <w:tcW w:w="2250" w:type="dxa"/>
          </w:tcPr>
          <w:p w14:paraId="3CE9C62D" w14:textId="728662B3" w:rsidR="00A06F3E" w:rsidRPr="00A95FF6" w:rsidRDefault="00A06F3E" w:rsidP="00E9796E">
            <w:pPr>
              <w:rPr>
                <w:b/>
                <w:sz w:val="22"/>
                <w:szCs w:val="22"/>
              </w:rPr>
            </w:pPr>
            <w:r>
              <w:rPr>
                <w:b/>
                <w:sz w:val="22"/>
                <w:szCs w:val="22"/>
              </w:rPr>
              <w:t>June 30, 201</w:t>
            </w:r>
            <w:r w:rsidR="00E9796E">
              <w:rPr>
                <w:b/>
                <w:sz w:val="22"/>
                <w:szCs w:val="22"/>
              </w:rPr>
              <w:t>5</w:t>
            </w:r>
          </w:p>
        </w:tc>
        <w:tc>
          <w:tcPr>
            <w:tcW w:w="1998" w:type="dxa"/>
          </w:tcPr>
          <w:p w14:paraId="6F648091" w14:textId="77777777" w:rsidR="00A06F3E" w:rsidRPr="00A95FF6" w:rsidRDefault="00A06F3E" w:rsidP="00A06F3E">
            <w:pPr>
              <w:jc w:val="center"/>
              <w:rPr>
                <w:b/>
                <w:sz w:val="22"/>
                <w:szCs w:val="22"/>
              </w:rPr>
            </w:pPr>
            <w:r>
              <w:rPr>
                <w:b/>
                <w:sz w:val="22"/>
                <w:szCs w:val="22"/>
              </w:rPr>
              <w:t>Yes</w:t>
            </w:r>
          </w:p>
        </w:tc>
      </w:tr>
    </w:tbl>
    <w:p w14:paraId="24A3BA76" w14:textId="765FB412" w:rsidR="00932A63" w:rsidRDefault="00932A63" w:rsidP="005A5716">
      <w:pPr>
        <w:rPr>
          <w:sz w:val="22"/>
          <w:szCs w:val="22"/>
        </w:rPr>
      </w:pPr>
    </w:p>
    <w:p w14:paraId="508C1C6F" w14:textId="77777777" w:rsidR="00932A63" w:rsidRDefault="00932A63">
      <w:pPr>
        <w:rPr>
          <w:sz w:val="22"/>
          <w:szCs w:val="22"/>
        </w:rPr>
      </w:pPr>
      <w:r>
        <w:rPr>
          <w:sz w:val="22"/>
          <w:szCs w:val="22"/>
        </w:rPr>
        <w:br w:type="page"/>
      </w:r>
    </w:p>
    <w:p w14:paraId="0336380F" w14:textId="77777777" w:rsidR="00E843E0" w:rsidRDefault="00E843E0" w:rsidP="00182720">
      <w:pPr>
        <w:pStyle w:val="Heading2"/>
      </w:pPr>
      <w:bookmarkStart w:id="270" w:name="_Toc399591777"/>
      <w:r w:rsidRPr="009B43E0">
        <w:lastRenderedPageBreak/>
        <w:t>(2)</w:t>
      </w:r>
      <w:r w:rsidRPr="00FC215C">
        <w:t xml:space="preserve"> </w:t>
      </w:r>
      <w:r>
        <w:t>Librarian</w:t>
      </w:r>
      <w:r w:rsidR="009772F1">
        <w:t>s</w:t>
      </w:r>
      <w:bookmarkEnd w:id="270"/>
    </w:p>
    <w:p w14:paraId="03363810" w14:textId="77777777" w:rsidR="00E843E0" w:rsidRDefault="00E843E0" w:rsidP="005A5716">
      <w:pPr>
        <w:rPr>
          <w:sz w:val="22"/>
          <w:szCs w:val="22"/>
        </w:rPr>
      </w:pPr>
    </w:p>
    <w:p w14:paraId="03363811" w14:textId="77777777" w:rsidR="00E843E0" w:rsidRDefault="00E843E0" w:rsidP="005A5716">
      <w:pPr>
        <w:rPr>
          <w:sz w:val="22"/>
          <w:szCs w:val="22"/>
        </w:rPr>
      </w:pPr>
      <w:r>
        <w:rPr>
          <w:sz w:val="22"/>
          <w:szCs w:val="22"/>
        </w:rPr>
        <w:t>There is one elected Librarian seat on each of the UTM and UTSC Academic Affairs Committee.</w:t>
      </w:r>
    </w:p>
    <w:p w14:paraId="03363812" w14:textId="77777777" w:rsidR="00E843E0" w:rsidRDefault="00E843E0" w:rsidP="005A5716">
      <w:pPr>
        <w:rPr>
          <w:sz w:val="22"/>
          <w:szCs w:val="22"/>
        </w:rPr>
      </w:pPr>
    </w:p>
    <w:p w14:paraId="78944450" w14:textId="087E6235" w:rsidR="00A06F3E" w:rsidRDefault="00A06F3E" w:rsidP="005A5716">
      <w:pPr>
        <w:rPr>
          <w:b/>
          <w:sz w:val="22"/>
          <w:szCs w:val="22"/>
        </w:rPr>
      </w:pPr>
      <w:r>
        <w:rPr>
          <w:b/>
          <w:sz w:val="22"/>
          <w:szCs w:val="22"/>
        </w:rPr>
        <w:t>UTM</w:t>
      </w:r>
    </w:p>
    <w:p w14:paraId="6B0DB8FB" w14:textId="77777777" w:rsidR="00A06F3E" w:rsidRDefault="00A06F3E" w:rsidP="005A5716">
      <w:pPr>
        <w:rPr>
          <w:b/>
          <w:sz w:val="22"/>
          <w:szCs w:val="22"/>
        </w:rPr>
      </w:pPr>
    </w:p>
    <w:tbl>
      <w:tblPr>
        <w:tblStyle w:val="TableGrid"/>
        <w:tblW w:w="0" w:type="auto"/>
        <w:tblLook w:val="04A0" w:firstRow="1" w:lastRow="0" w:firstColumn="1" w:lastColumn="0" w:noHBand="0" w:noVBand="1"/>
      </w:tblPr>
      <w:tblGrid>
        <w:gridCol w:w="2439"/>
        <w:gridCol w:w="3069"/>
        <w:gridCol w:w="2250"/>
        <w:gridCol w:w="1998"/>
      </w:tblGrid>
      <w:tr w:rsidR="00A06F3E" w14:paraId="5A3AAAC2" w14:textId="77777777" w:rsidTr="00A06F3E">
        <w:tc>
          <w:tcPr>
            <w:tcW w:w="2439" w:type="dxa"/>
            <w:shd w:val="clear" w:color="auto" w:fill="BFBFBF" w:themeFill="background1" w:themeFillShade="BF"/>
          </w:tcPr>
          <w:p w14:paraId="1B3ECA78" w14:textId="77777777" w:rsidR="00A06F3E" w:rsidRPr="00A95FF6" w:rsidRDefault="00A06F3E" w:rsidP="00A06F3E">
            <w:pPr>
              <w:rPr>
                <w:b/>
                <w:sz w:val="22"/>
                <w:szCs w:val="22"/>
              </w:rPr>
            </w:pPr>
            <w:r w:rsidRPr="00A95FF6">
              <w:rPr>
                <w:b/>
                <w:sz w:val="22"/>
                <w:szCs w:val="22"/>
              </w:rPr>
              <w:t>Estate</w:t>
            </w:r>
          </w:p>
        </w:tc>
        <w:tc>
          <w:tcPr>
            <w:tcW w:w="3069" w:type="dxa"/>
            <w:shd w:val="clear" w:color="auto" w:fill="BFBFBF" w:themeFill="background1" w:themeFillShade="BF"/>
          </w:tcPr>
          <w:p w14:paraId="52EA14AA" w14:textId="77777777" w:rsidR="00A06F3E" w:rsidRPr="00A95FF6" w:rsidRDefault="00A06F3E" w:rsidP="00A06F3E">
            <w:pPr>
              <w:rPr>
                <w:b/>
                <w:sz w:val="22"/>
                <w:szCs w:val="22"/>
              </w:rPr>
            </w:pPr>
            <w:r w:rsidRPr="00A95FF6">
              <w:rPr>
                <w:b/>
                <w:sz w:val="22"/>
                <w:szCs w:val="22"/>
              </w:rPr>
              <w:t>Current Member</w:t>
            </w:r>
          </w:p>
        </w:tc>
        <w:tc>
          <w:tcPr>
            <w:tcW w:w="2250" w:type="dxa"/>
            <w:shd w:val="clear" w:color="auto" w:fill="BFBFBF" w:themeFill="background1" w:themeFillShade="BF"/>
          </w:tcPr>
          <w:p w14:paraId="7927AB00" w14:textId="77777777" w:rsidR="00A06F3E" w:rsidRPr="00A95FF6" w:rsidRDefault="00A06F3E" w:rsidP="00A06F3E">
            <w:pPr>
              <w:rPr>
                <w:b/>
                <w:sz w:val="22"/>
                <w:szCs w:val="22"/>
              </w:rPr>
            </w:pPr>
            <w:r w:rsidRPr="00A95FF6">
              <w:rPr>
                <w:b/>
                <w:sz w:val="22"/>
                <w:szCs w:val="22"/>
              </w:rPr>
              <w:t>Term Ends</w:t>
            </w:r>
          </w:p>
        </w:tc>
        <w:tc>
          <w:tcPr>
            <w:tcW w:w="1998" w:type="dxa"/>
            <w:shd w:val="clear" w:color="auto" w:fill="BFBFBF" w:themeFill="background1" w:themeFillShade="BF"/>
          </w:tcPr>
          <w:p w14:paraId="01D818C3" w14:textId="79BC9D45" w:rsidR="00A06F3E" w:rsidRPr="00A95FF6" w:rsidRDefault="00A06F3E" w:rsidP="00A06F3E">
            <w:pPr>
              <w:rPr>
                <w:b/>
                <w:sz w:val="22"/>
                <w:szCs w:val="22"/>
              </w:rPr>
            </w:pPr>
            <w:r w:rsidRPr="00A95FF6">
              <w:rPr>
                <w:b/>
                <w:sz w:val="22"/>
                <w:szCs w:val="22"/>
              </w:rPr>
              <w:t>Election Required in 201</w:t>
            </w:r>
            <w:r w:rsidR="003977DB">
              <w:rPr>
                <w:b/>
                <w:sz w:val="22"/>
                <w:szCs w:val="22"/>
              </w:rPr>
              <w:t>5</w:t>
            </w:r>
          </w:p>
        </w:tc>
      </w:tr>
      <w:tr w:rsidR="00A06F3E" w:rsidRPr="00A95FF6" w14:paraId="7D3E3831" w14:textId="77777777" w:rsidTr="00A06F3E">
        <w:tc>
          <w:tcPr>
            <w:tcW w:w="2439" w:type="dxa"/>
          </w:tcPr>
          <w:p w14:paraId="17B5BDFB" w14:textId="4A2437B2" w:rsidR="00A06F3E" w:rsidRPr="000233E0" w:rsidRDefault="00A1189E" w:rsidP="00A06F3E">
            <w:pPr>
              <w:rPr>
                <w:sz w:val="22"/>
                <w:szCs w:val="22"/>
              </w:rPr>
            </w:pPr>
            <w:r>
              <w:rPr>
                <w:sz w:val="22"/>
                <w:szCs w:val="22"/>
              </w:rPr>
              <w:t>Librarians</w:t>
            </w:r>
          </w:p>
        </w:tc>
        <w:tc>
          <w:tcPr>
            <w:tcW w:w="3069" w:type="dxa"/>
          </w:tcPr>
          <w:p w14:paraId="32460713" w14:textId="50FCF3F5" w:rsidR="00A06F3E" w:rsidRPr="00A95FF6" w:rsidRDefault="00A06F3E" w:rsidP="00A1189E">
            <w:pPr>
              <w:rPr>
                <w:b/>
                <w:sz w:val="22"/>
                <w:szCs w:val="22"/>
              </w:rPr>
            </w:pPr>
            <w:proofErr w:type="spellStart"/>
            <w:r>
              <w:rPr>
                <w:b/>
                <w:sz w:val="22"/>
                <w:szCs w:val="22"/>
              </w:rPr>
              <w:t>Ms</w:t>
            </w:r>
            <w:proofErr w:type="spellEnd"/>
            <w:r>
              <w:rPr>
                <w:b/>
                <w:sz w:val="22"/>
                <w:szCs w:val="22"/>
              </w:rPr>
              <w:t xml:space="preserve"> </w:t>
            </w:r>
            <w:r w:rsidR="00A1189E">
              <w:rPr>
                <w:b/>
                <w:sz w:val="22"/>
                <w:szCs w:val="22"/>
              </w:rPr>
              <w:t xml:space="preserve">Shelley </w:t>
            </w:r>
            <w:proofErr w:type="spellStart"/>
            <w:r w:rsidR="00A1189E">
              <w:rPr>
                <w:b/>
                <w:sz w:val="22"/>
                <w:szCs w:val="22"/>
              </w:rPr>
              <w:t>Hawrychuk</w:t>
            </w:r>
            <w:proofErr w:type="spellEnd"/>
          </w:p>
        </w:tc>
        <w:tc>
          <w:tcPr>
            <w:tcW w:w="2250" w:type="dxa"/>
          </w:tcPr>
          <w:p w14:paraId="438A22EB" w14:textId="1453F56C" w:rsidR="00A06F3E" w:rsidRPr="00A95FF6" w:rsidRDefault="00A06F3E" w:rsidP="00A06F3E">
            <w:pPr>
              <w:rPr>
                <w:b/>
                <w:sz w:val="22"/>
                <w:szCs w:val="22"/>
              </w:rPr>
            </w:pPr>
            <w:r>
              <w:rPr>
                <w:b/>
                <w:sz w:val="22"/>
                <w:szCs w:val="22"/>
              </w:rPr>
              <w:t>June 30, 201</w:t>
            </w:r>
            <w:r w:rsidR="003977DB">
              <w:rPr>
                <w:b/>
                <w:sz w:val="22"/>
                <w:szCs w:val="22"/>
              </w:rPr>
              <w:t>5</w:t>
            </w:r>
          </w:p>
        </w:tc>
        <w:tc>
          <w:tcPr>
            <w:tcW w:w="1998" w:type="dxa"/>
          </w:tcPr>
          <w:p w14:paraId="256A61FF" w14:textId="77777777" w:rsidR="00A06F3E" w:rsidRPr="00A95FF6" w:rsidRDefault="00A06F3E" w:rsidP="00A06F3E">
            <w:pPr>
              <w:jc w:val="center"/>
              <w:rPr>
                <w:b/>
                <w:sz w:val="22"/>
                <w:szCs w:val="22"/>
              </w:rPr>
            </w:pPr>
            <w:r>
              <w:rPr>
                <w:b/>
                <w:sz w:val="22"/>
                <w:szCs w:val="22"/>
              </w:rPr>
              <w:t>Yes</w:t>
            </w:r>
          </w:p>
        </w:tc>
      </w:tr>
    </w:tbl>
    <w:p w14:paraId="738A49D1" w14:textId="2DF17B99" w:rsidR="00E9796E" w:rsidRDefault="00E9796E" w:rsidP="005A5716">
      <w:pPr>
        <w:rPr>
          <w:b/>
          <w:sz w:val="22"/>
          <w:szCs w:val="22"/>
        </w:rPr>
      </w:pPr>
    </w:p>
    <w:p w14:paraId="241F609E" w14:textId="2E3CCA90" w:rsidR="00E9796E" w:rsidRDefault="00E9796E">
      <w:pPr>
        <w:rPr>
          <w:b/>
          <w:sz w:val="22"/>
          <w:szCs w:val="22"/>
        </w:rPr>
      </w:pPr>
    </w:p>
    <w:p w14:paraId="0623FEC5" w14:textId="77777777" w:rsidR="00A06F3E" w:rsidRDefault="00A06F3E" w:rsidP="005A5716">
      <w:pPr>
        <w:rPr>
          <w:b/>
          <w:sz w:val="22"/>
          <w:szCs w:val="22"/>
        </w:rPr>
      </w:pPr>
    </w:p>
    <w:p w14:paraId="007A3C09" w14:textId="681CFFE0" w:rsidR="00A06F3E" w:rsidRDefault="00A06F3E" w:rsidP="005A5716">
      <w:pPr>
        <w:rPr>
          <w:b/>
          <w:sz w:val="22"/>
          <w:szCs w:val="22"/>
        </w:rPr>
      </w:pPr>
      <w:r>
        <w:rPr>
          <w:b/>
          <w:sz w:val="22"/>
          <w:szCs w:val="22"/>
        </w:rPr>
        <w:t>UTSC</w:t>
      </w:r>
    </w:p>
    <w:tbl>
      <w:tblPr>
        <w:tblStyle w:val="TableGrid"/>
        <w:tblW w:w="0" w:type="auto"/>
        <w:tblLook w:val="04A0" w:firstRow="1" w:lastRow="0" w:firstColumn="1" w:lastColumn="0" w:noHBand="0" w:noVBand="1"/>
      </w:tblPr>
      <w:tblGrid>
        <w:gridCol w:w="2439"/>
        <w:gridCol w:w="3069"/>
        <w:gridCol w:w="2250"/>
        <w:gridCol w:w="1998"/>
      </w:tblGrid>
      <w:tr w:rsidR="00A06F3E" w14:paraId="7677140E" w14:textId="77777777" w:rsidTr="00A06F3E">
        <w:tc>
          <w:tcPr>
            <w:tcW w:w="2439" w:type="dxa"/>
            <w:shd w:val="clear" w:color="auto" w:fill="BFBFBF" w:themeFill="background1" w:themeFillShade="BF"/>
          </w:tcPr>
          <w:p w14:paraId="3B9127B1" w14:textId="77777777" w:rsidR="00A06F3E" w:rsidRPr="00A95FF6" w:rsidRDefault="00A06F3E" w:rsidP="00A06F3E">
            <w:pPr>
              <w:rPr>
                <w:b/>
                <w:sz w:val="22"/>
                <w:szCs w:val="22"/>
              </w:rPr>
            </w:pPr>
            <w:r w:rsidRPr="00A95FF6">
              <w:rPr>
                <w:b/>
                <w:sz w:val="22"/>
                <w:szCs w:val="22"/>
              </w:rPr>
              <w:t>Estate</w:t>
            </w:r>
          </w:p>
        </w:tc>
        <w:tc>
          <w:tcPr>
            <w:tcW w:w="3069" w:type="dxa"/>
            <w:shd w:val="clear" w:color="auto" w:fill="BFBFBF" w:themeFill="background1" w:themeFillShade="BF"/>
          </w:tcPr>
          <w:p w14:paraId="4AAC79AE" w14:textId="77777777" w:rsidR="00A06F3E" w:rsidRPr="00A95FF6" w:rsidRDefault="00A06F3E" w:rsidP="00A06F3E">
            <w:pPr>
              <w:rPr>
                <w:b/>
                <w:sz w:val="22"/>
                <w:szCs w:val="22"/>
              </w:rPr>
            </w:pPr>
            <w:r w:rsidRPr="00A95FF6">
              <w:rPr>
                <w:b/>
                <w:sz w:val="22"/>
                <w:szCs w:val="22"/>
              </w:rPr>
              <w:t>Current Member</w:t>
            </w:r>
          </w:p>
        </w:tc>
        <w:tc>
          <w:tcPr>
            <w:tcW w:w="2250" w:type="dxa"/>
            <w:shd w:val="clear" w:color="auto" w:fill="BFBFBF" w:themeFill="background1" w:themeFillShade="BF"/>
          </w:tcPr>
          <w:p w14:paraId="55C4F3E2" w14:textId="77777777" w:rsidR="00A06F3E" w:rsidRPr="00A95FF6" w:rsidRDefault="00A06F3E" w:rsidP="00A06F3E">
            <w:pPr>
              <w:rPr>
                <w:b/>
                <w:sz w:val="22"/>
                <w:szCs w:val="22"/>
              </w:rPr>
            </w:pPr>
            <w:r w:rsidRPr="00A95FF6">
              <w:rPr>
                <w:b/>
                <w:sz w:val="22"/>
                <w:szCs w:val="22"/>
              </w:rPr>
              <w:t>Term Ends</w:t>
            </w:r>
          </w:p>
        </w:tc>
        <w:tc>
          <w:tcPr>
            <w:tcW w:w="1998" w:type="dxa"/>
            <w:shd w:val="clear" w:color="auto" w:fill="BFBFBF" w:themeFill="background1" w:themeFillShade="BF"/>
          </w:tcPr>
          <w:p w14:paraId="7FCCFF9D" w14:textId="2053FD9D" w:rsidR="00A06F3E" w:rsidRPr="00A95FF6" w:rsidRDefault="00A06F3E" w:rsidP="00E9796E">
            <w:pPr>
              <w:rPr>
                <w:b/>
                <w:sz w:val="22"/>
                <w:szCs w:val="22"/>
              </w:rPr>
            </w:pPr>
            <w:r w:rsidRPr="00A95FF6">
              <w:rPr>
                <w:b/>
                <w:sz w:val="22"/>
                <w:szCs w:val="22"/>
              </w:rPr>
              <w:t>Election Required in 201</w:t>
            </w:r>
            <w:r w:rsidR="00E9796E">
              <w:rPr>
                <w:b/>
                <w:sz w:val="22"/>
                <w:szCs w:val="22"/>
              </w:rPr>
              <w:t>5</w:t>
            </w:r>
          </w:p>
        </w:tc>
      </w:tr>
      <w:tr w:rsidR="00A06F3E" w:rsidRPr="00A95FF6" w14:paraId="12D8A6BF" w14:textId="77777777" w:rsidTr="00A06F3E">
        <w:tc>
          <w:tcPr>
            <w:tcW w:w="2439" w:type="dxa"/>
          </w:tcPr>
          <w:p w14:paraId="51495E30" w14:textId="7E30C15D" w:rsidR="00A06F3E" w:rsidRPr="000233E0" w:rsidRDefault="00A1189E" w:rsidP="00A06F3E">
            <w:pPr>
              <w:rPr>
                <w:sz w:val="22"/>
                <w:szCs w:val="22"/>
              </w:rPr>
            </w:pPr>
            <w:r>
              <w:rPr>
                <w:sz w:val="22"/>
                <w:szCs w:val="22"/>
              </w:rPr>
              <w:t>Librarians</w:t>
            </w:r>
          </w:p>
        </w:tc>
        <w:tc>
          <w:tcPr>
            <w:tcW w:w="3069" w:type="dxa"/>
          </w:tcPr>
          <w:p w14:paraId="06AF3015" w14:textId="22B1D61B" w:rsidR="00A06F3E" w:rsidRPr="00A95FF6" w:rsidRDefault="00E9796E" w:rsidP="00A1189E">
            <w:pPr>
              <w:rPr>
                <w:b/>
                <w:sz w:val="22"/>
                <w:szCs w:val="22"/>
              </w:rPr>
            </w:pPr>
            <w:proofErr w:type="spellStart"/>
            <w:r>
              <w:rPr>
                <w:b/>
                <w:sz w:val="22"/>
                <w:szCs w:val="22"/>
              </w:rPr>
              <w:t>Ms</w:t>
            </w:r>
            <w:proofErr w:type="spellEnd"/>
            <w:r>
              <w:rPr>
                <w:b/>
                <w:sz w:val="22"/>
                <w:szCs w:val="22"/>
              </w:rPr>
              <w:t xml:space="preserve"> Whitney Kimble</w:t>
            </w:r>
          </w:p>
        </w:tc>
        <w:tc>
          <w:tcPr>
            <w:tcW w:w="2250" w:type="dxa"/>
          </w:tcPr>
          <w:p w14:paraId="09D4448A" w14:textId="02B39B52" w:rsidR="00A06F3E" w:rsidRPr="00A95FF6" w:rsidRDefault="00A06F3E" w:rsidP="00E9796E">
            <w:pPr>
              <w:rPr>
                <w:b/>
                <w:sz w:val="22"/>
                <w:szCs w:val="22"/>
              </w:rPr>
            </w:pPr>
            <w:r>
              <w:rPr>
                <w:b/>
                <w:sz w:val="22"/>
                <w:szCs w:val="22"/>
              </w:rPr>
              <w:t>June 30, 201</w:t>
            </w:r>
            <w:r w:rsidR="00E9796E">
              <w:rPr>
                <w:b/>
                <w:sz w:val="22"/>
                <w:szCs w:val="22"/>
              </w:rPr>
              <w:t>5</w:t>
            </w:r>
          </w:p>
        </w:tc>
        <w:tc>
          <w:tcPr>
            <w:tcW w:w="1998" w:type="dxa"/>
          </w:tcPr>
          <w:p w14:paraId="2F560A5F" w14:textId="77777777" w:rsidR="00A06F3E" w:rsidRPr="00A95FF6" w:rsidRDefault="00A06F3E" w:rsidP="00A06F3E">
            <w:pPr>
              <w:jc w:val="center"/>
              <w:rPr>
                <w:b/>
                <w:sz w:val="22"/>
                <w:szCs w:val="22"/>
              </w:rPr>
            </w:pPr>
            <w:r>
              <w:rPr>
                <w:b/>
                <w:sz w:val="22"/>
                <w:szCs w:val="22"/>
              </w:rPr>
              <w:t>Yes</w:t>
            </w:r>
          </w:p>
        </w:tc>
      </w:tr>
    </w:tbl>
    <w:p w14:paraId="6C5DDE10" w14:textId="77777777" w:rsidR="00A06F3E" w:rsidRPr="00A06F3E" w:rsidRDefault="00A06F3E" w:rsidP="005A5716">
      <w:pPr>
        <w:rPr>
          <w:b/>
          <w:sz w:val="22"/>
          <w:szCs w:val="22"/>
        </w:rPr>
      </w:pPr>
    </w:p>
    <w:p w14:paraId="03363813" w14:textId="77777777" w:rsidR="00C15C5D" w:rsidRDefault="00C15C5D" w:rsidP="00182720">
      <w:pPr>
        <w:pStyle w:val="Heading2"/>
      </w:pPr>
      <w:bookmarkStart w:id="271" w:name="_Toc399591778"/>
      <w:r w:rsidRPr="009B43E0">
        <w:t>(</w:t>
      </w:r>
      <w:r>
        <w:t>3</w:t>
      </w:r>
      <w:r w:rsidRPr="009B43E0">
        <w:t>)</w:t>
      </w:r>
      <w:r w:rsidR="00F83F63">
        <w:t xml:space="preserve"> </w:t>
      </w:r>
      <w:r>
        <w:t>Students</w:t>
      </w:r>
      <w:bookmarkEnd w:id="271"/>
    </w:p>
    <w:p w14:paraId="03363814" w14:textId="77777777" w:rsidR="000E7FBE" w:rsidRDefault="000E7FBE" w:rsidP="00E843E0"/>
    <w:p w14:paraId="014BE84C" w14:textId="30842EF2" w:rsidR="00697477" w:rsidRDefault="00697477" w:rsidP="00697477">
      <w:pPr>
        <w:rPr>
          <w:sz w:val="22"/>
          <w:szCs w:val="22"/>
        </w:rPr>
      </w:pPr>
      <w:r w:rsidRPr="000C2D96">
        <w:rPr>
          <w:sz w:val="22"/>
          <w:szCs w:val="22"/>
        </w:rPr>
        <w:t xml:space="preserve">The term of office for </w:t>
      </w:r>
      <w:r>
        <w:rPr>
          <w:sz w:val="22"/>
          <w:szCs w:val="22"/>
        </w:rPr>
        <w:t>elected</w:t>
      </w:r>
      <w:r w:rsidRPr="000C2D96">
        <w:rPr>
          <w:sz w:val="22"/>
          <w:szCs w:val="22"/>
        </w:rPr>
        <w:t xml:space="preserve"> </w:t>
      </w:r>
      <w:r>
        <w:rPr>
          <w:sz w:val="22"/>
          <w:szCs w:val="22"/>
        </w:rPr>
        <w:t xml:space="preserve">Student </w:t>
      </w:r>
      <w:r w:rsidRPr="000C2D96">
        <w:rPr>
          <w:sz w:val="22"/>
          <w:szCs w:val="22"/>
        </w:rPr>
        <w:t>member</w:t>
      </w:r>
      <w:r>
        <w:rPr>
          <w:sz w:val="22"/>
          <w:szCs w:val="22"/>
        </w:rPr>
        <w:t>s</w:t>
      </w:r>
      <w:r w:rsidRPr="000C2D96">
        <w:rPr>
          <w:sz w:val="22"/>
          <w:szCs w:val="22"/>
        </w:rPr>
        <w:t xml:space="preserve"> of the </w:t>
      </w:r>
      <w:r>
        <w:rPr>
          <w:sz w:val="22"/>
          <w:szCs w:val="22"/>
        </w:rPr>
        <w:t>Academic Affairs Committee</w:t>
      </w:r>
      <w:r w:rsidRPr="000C2D96">
        <w:rPr>
          <w:sz w:val="22"/>
          <w:szCs w:val="22"/>
        </w:rPr>
        <w:t xml:space="preserve"> begins on July 1st in the year in which the member is elected </w:t>
      </w:r>
      <w:r w:rsidR="009252CA">
        <w:rPr>
          <w:sz w:val="22"/>
          <w:szCs w:val="22"/>
        </w:rPr>
        <w:t xml:space="preserve">and </w:t>
      </w:r>
      <w:r w:rsidRPr="000C2D96">
        <w:rPr>
          <w:sz w:val="22"/>
          <w:szCs w:val="22"/>
        </w:rPr>
        <w:t xml:space="preserve">ends </w:t>
      </w:r>
      <w:r>
        <w:rPr>
          <w:sz w:val="22"/>
          <w:szCs w:val="22"/>
        </w:rPr>
        <w:t>one year</w:t>
      </w:r>
      <w:r w:rsidRPr="000C2D96">
        <w:rPr>
          <w:sz w:val="22"/>
          <w:szCs w:val="22"/>
        </w:rPr>
        <w:t xml:space="preserve"> later on June 30</w:t>
      </w:r>
      <w:r w:rsidRPr="00157AE6">
        <w:rPr>
          <w:sz w:val="22"/>
          <w:szCs w:val="22"/>
          <w:vertAlign w:val="superscript"/>
        </w:rPr>
        <w:t>th</w:t>
      </w:r>
      <w:r w:rsidRPr="000C2D96">
        <w:rPr>
          <w:sz w:val="22"/>
          <w:szCs w:val="22"/>
        </w:rPr>
        <w:t xml:space="preserve">. </w:t>
      </w:r>
    </w:p>
    <w:p w14:paraId="159E9F24" w14:textId="77777777" w:rsidR="00697477" w:rsidRPr="00E843E0" w:rsidRDefault="00697477" w:rsidP="00E843E0"/>
    <w:p w14:paraId="03363815" w14:textId="21AE7096" w:rsidR="00B95195" w:rsidRPr="000E7FBE" w:rsidRDefault="00B95195" w:rsidP="00E843E0">
      <w:pPr>
        <w:rPr>
          <w:sz w:val="22"/>
          <w:szCs w:val="22"/>
        </w:rPr>
      </w:pPr>
      <w:r w:rsidRPr="00761E10">
        <w:rPr>
          <w:sz w:val="22"/>
          <w:szCs w:val="22"/>
        </w:rPr>
        <w:t xml:space="preserve">There </w:t>
      </w:r>
      <w:proofErr w:type="gramStart"/>
      <w:r w:rsidR="000E712A">
        <w:rPr>
          <w:sz w:val="22"/>
          <w:szCs w:val="22"/>
        </w:rPr>
        <w:t>is</w:t>
      </w:r>
      <w:proofErr w:type="gramEnd"/>
      <w:r w:rsidRPr="00761E10">
        <w:rPr>
          <w:sz w:val="22"/>
          <w:szCs w:val="22"/>
        </w:rPr>
        <w:t xml:space="preserve"> </w:t>
      </w:r>
      <w:r w:rsidR="00DC7404" w:rsidRPr="00761E10">
        <w:rPr>
          <w:sz w:val="22"/>
          <w:szCs w:val="22"/>
        </w:rPr>
        <w:t xml:space="preserve">a total of </w:t>
      </w:r>
      <w:r w:rsidR="0028417B" w:rsidRPr="00761E10">
        <w:rPr>
          <w:sz w:val="22"/>
          <w:szCs w:val="22"/>
        </w:rPr>
        <w:t>nine</w:t>
      </w:r>
      <w:r w:rsidRPr="00761E10">
        <w:rPr>
          <w:sz w:val="22"/>
          <w:szCs w:val="22"/>
        </w:rPr>
        <w:t xml:space="preserve"> Student seats on </w:t>
      </w:r>
      <w:r w:rsidR="00586C33" w:rsidRPr="00761E10">
        <w:rPr>
          <w:sz w:val="22"/>
          <w:szCs w:val="22"/>
        </w:rPr>
        <w:t xml:space="preserve">each of </w:t>
      </w:r>
      <w:r w:rsidRPr="00761E10">
        <w:rPr>
          <w:sz w:val="22"/>
          <w:szCs w:val="22"/>
        </w:rPr>
        <w:t>the UTM and UTSC Academic Affairs Committee</w:t>
      </w:r>
      <w:r w:rsidR="00DC7404" w:rsidRPr="00761E10">
        <w:rPr>
          <w:sz w:val="22"/>
          <w:szCs w:val="22"/>
        </w:rPr>
        <w:t xml:space="preserve">. Of these, two seats are for appointed </w:t>
      </w:r>
      <w:r w:rsidR="00B97A5E" w:rsidRPr="00761E10">
        <w:rPr>
          <w:sz w:val="22"/>
          <w:szCs w:val="22"/>
        </w:rPr>
        <w:t xml:space="preserve">Governing Council </w:t>
      </w:r>
      <w:r w:rsidR="00586C33" w:rsidRPr="00761E10">
        <w:rPr>
          <w:sz w:val="22"/>
          <w:szCs w:val="22"/>
        </w:rPr>
        <w:t xml:space="preserve">and Campus </w:t>
      </w:r>
      <w:r w:rsidR="007F4377" w:rsidRPr="00761E10">
        <w:rPr>
          <w:sz w:val="22"/>
          <w:szCs w:val="22"/>
        </w:rPr>
        <w:t xml:space="preserve">Council </w:t>
      </w:r>
      <w:r w:rsidR="00DC7404" w:rsidRPr="00761E10">
        <w:rPr>
          <w:sz w:val="22"/>
          <w:szCs w:val="22"/>
        </w:rPr>
        <w:t>members</w:t>
      </w:r>
      <w:r w:rsidR="00761E10">
        <w:rPr>
          <w:sz w:val="22"/>
          <w:szCs w:val="22"/>
        </w:rPr>
        <w:t>. (These two seats will be filled either by: (a) one student governor and one Campus Council student member or (b) no student governor and two Campus Council student members</w:t>
      </w:r>
      <w:r w:rsidR="00DC7404" w:rsidRPr="00761E10">
        <w:rPr>
          <w:sz w:val="22"/>
          <w:szCs w:val="22"/>
        </w:rPr>
        <w:t>.</w:t>
      </w:r>
      <w:r w:rsidR="00761E10">
        <w:rPr>
          <w:sz w:val="22"/>
          <w:szCs w:val="22"/>
        </w:rPr>
        <w:t>)</w:t>
      </w:r>
      <w:r w:rsidR="00DC7404" w:rsidRPr="00761E10">
        <w:rPr>
          <w:sz w:val="22"/>
          <w:szCs w:val="22"/>
        </w:rPr>
        <w:t xml:space="preserve"> The remaining seven elected seats </w:t>
      </w:r>
      <w:r w:rsidR="000E1FD3" w:rsidRPr="00761E10">
        <w:rPr>
          <w:sz w:val="22"/>
          <w:szCs w:val="22"/>
        </w:rPr>
        <w:t>are distributed among four full-time undergraduate, one part-time undergraduate and two graduate students</w:t>
      </w:r>
      <w:r w:rsidR="00B97A5E" w:rsidRPr="00761E10">
        <w:rPr>
          <w:sz w:val="22"/>
          <w:szCs w:val="22"/>
        </w:rPr>
        <w:t xml:space="preserve">. </w:t>
      </w:r>
    </w:p>
    <w:p w14:paraId="03363816" w14:textId="77777777" w:rsidR="00B95195" w:rsidRDefault="00B95195" w:rsidP="00E843E0">
      <w:pPr>
        <w:rPr>
          <w:sz w:val="22"/>
          <w:szCs w:val="22"/>
        </w:rPr>
      </w:pPr>
    </w:p>
    <w:p w14:paraId="2E515280" w14:textId="4A604B96" w:rsidR="00A1189E" w:rsidRPr="00A1189E" w:rsidRDefault="00A1189E" w:rsidP="00E843E0">
      <w:pPr>
        <w:rPr>
          <w:b/>
          <w:sz w:val="22"/>
          <w:szCs w:val="22"/>
        </w:rPr>
      </w:pPr>
      <w:r>
        <w:rPr>
          <w:b/>
          <w:sz w:val="22"/>
          <w:szCs w:val="22"/>
        </w:rPr>
        <w:t>UTM</w:t>
      </w:r>
    </w:p>
    <w:p w14:paraId="00D6C56B" w14:textId="77777777" w:rsidR="00A1189E" w:rsidRDefault="00A1189E" w:rsidP="00E843E0">
      <w:pPr>
        <w:rPr>
          <w:sz w:val="22"/>
          <w:szCs w:val="22"/>
        </w:rPr>
      </w:pPr>
    </w:p>
    <w:tbl>
      <w:tblPr>
        <w:tblStyle w:val="TableGrid"/>
        <w:tblW w:w="0" w:type="auto"/>
        <w:tblLook w:val="04A0" w:firstRow="1" w:lastRow="0" w:firstColumn="1" w:lastColumn="0" w:noHBand="0" w:noVBand="1"/>
      </w:tblPr>
      <w:tblGrid>
        <w:gridCol w:w="2718"/>
        <w:gridCol w:w="2880"/>
        <w:gridCol w:w="1980"/>
        <w:gridCol w:w="2178"/>
      </w:tblGrid>
      <w:tr w:rsidR="00A1189E" w14:paraId="1056697B" w14:textId="77777777" w:rsidTr="00A1189E">
        <w:tc>
          <w:tcPr>
            <w:tcW w:w="2718" w:type="dxa"/>
            <w:shd w:val="clear" w:color="auto" w:fill="BFBFBF" w:themeFill="background1" w:themeFillShade="BF"/>
          </w:tcPr>
          <w:p w14:paraId="1721D811" w14:textId="77777777" w:rsidR="00A1189E" w:rsidRPr="00A95FF6" w:rsidRDefault="00A1189E" w:rsidP="00A1189E">
            <w:pPr>
              <w:rPr>
                <w:b/>
                <w:sz w:val="22"/>
                <w:szCs w:val="22"/>
              </w:rPr>
            </w:pPr>
            <w:r>
              <w:rPr>
                <w:b/>
                <w:sz w:val="22"/>
                <w:szCs w:val="22"/>
              </w:rPr>
              <w:t>Constituency</w:t>
            </w:r>
          </w:p>
        </w:tc>
        <w:tc>
          <w:tcPr>
            <w:tcW w:w="2880" w:type="dxa"/>
            <w:shd w:val="clear" w:color="auto" w:fill="BFBFBF" w:themeFill="background1" w:themeFillShade="BF"/>
          </w:tcPr>
          <w:p w14:paraId="086ABD6D" w14:textId="77777777" w:rsidR="00A1189E" w:rsidRPr="00A95FF6" w:rsidRDefault="00A1189E" w:rsidP="00A1189E">
            <w:pPr>
              <w:rPr>
                <w:b/>
                <w:sz w:val="22"/>
                <w:szCs w:val="22"/>
              </w:rPr>
            </w:pPr>
            <w:r w:rsidRPr="00A95FF6">
              <w:rPr>
                <w:b/>
                <w:sz w:val="22"/>
                <w:szCs w:val="22"/>
              </w:rPr>
              <w:t>Current Member</w:t>
            </w:r>
            <w:r>
              <w:rPr>
                <w:b/>
                <w:sz w:val="22"/>
                <w:szCs w:val="22"/>
              </w:rPr>
              <w:t>(s)</w:t>
            </w:r>
          </w:p>
        </w:tc>
        <w:tc>
          <w:tcPr>
            <w:tcW w:w="1980" w:type="dxa"/>
            <w:shd w:val="clear" w:color="auto" w:fill="BFBFBF" w:themeFill="background1" w:themeFillShade="BF"/>
          </w:tcPr>
          <w:p w14:paraId="01F1A963" w14:textId="77777777" w:rsidR="00A1189E" w:rsidRPr="00A95FF6" w:rsidRDefault="00A1189E" w:rsidP="00A1189E">
            <w:pPr>
              <w:rPr>
                <w:b/>
                <w:sz w:val="22"/>
                <w:szCs w:val="22"/>
              </w:rPr>
            </w:pPr>
            <w:r w:rsidRPr="00A95FF6">
              <w:rPr>
                <w:b/>
                <w:sz w:val="22"/>
                <w:szCs w:val="22"/>
              </w:rPr>
              <w:t>Term Ends</w:t>
            </w:r>
          </w:p>
        </w:tc>
        <w:tc>
          <w:tcPr>
            <w:tcW w:w="2178" w:type="dxa"/>
            <w:shd w:val="clear" w:color="auto" w:fill="BFBFBF" w:themeFill="background1" w:themeFillShade="BF"/>
          </w:tcPr>
          <w:p w14:paraId="2EFBE394" w14:textId="7DD35E26" w:rsidR="00A1189E" w:rsidRPr="00A95FF6" w:rsidRDefault="00A1189E" w:rsidP="00A1189E">
            <w:pPr>
              <w:rPr>
                <w:b/>
                <w:sz w:val="22"/>
                <w:szCs w:val="22"/>
              </w:rPr>
            </w:pPr>
            <w:r w:rsidRPr="00A95FF6">
              <w:rPr>
                <w:b/>
                <w:sz w:val="22"/>
                <w:szCs w:val="22"/>
              </w:rPr>
              <w:t>Election Required in 201</w:t>
            </w:r>
            <w:r w:rsidR="001C7A8E">
              <w:rPr>
                <w:b/>
                <w:sz w:val="22"/>
                <w:szCs w:val="22"/>
              </w:rPr>
              <w:t>5</w:t>
            </w:r>
          </w:p>
        </w:tc>
      </w:tr>
      <w:tr w:rsidR="00A1189E" w:rsidRPr="00A95FF6" w14:paraId="1CFF912B" w14:textId="77777777" w:rsidTr="00A1189E">
        <w:tc>
          <w:tcPr>
            <w:tcW w:w="2718" w:type="dxa"/>
          </w:tcPr>
          <w:p w14:paraId="5E194D74" w14:textId="3A0345AF" w:rsidR="00A1189E" w:rsidRPr="000233E0" w:rsidRDefault="00A1189E" w:rsidP="00A1189E">
            <w:pPr>
              <w:rPr>
                <w:sz w:val="22"/>
                <w:szCs w:val="22"/>
              </w:rPr>
            </w:pPr>
            <w:r w:rsidRPr="000233E0">
              <w:rPr>
                <w:sz w:val="22"/>
                <w:szCs w:val="22"/>
              </w:rPr>
              <w:t>Full-Time</w:t>
            </w:r>
            <w:r>
              <w:rPr>
                <w:sz w:val="22"/>
                <w:szCs w:val="22"/>
              </w:rPr>
              <w:t xml:space="preserve"> Undergraduate</w:t>
            </w:r>
          </w:p>
        </w:tc>
        <w:tc>
          <w:tcPr>
            <w:tcW w:w="2880" w:type="dxa"/>
          </w:tcPr>
          <w:p w14:paraId="0BBD36B5" w14:textId="4E863D3D" w:rsidR="00A1189E" w:rsidRPr="00A95FF6" w:rsidRDefault="001C7A8E" w:rsidP="00A1189E">
            <w:pPr>
              <w:rPr>
                <w:b/>
                <w:sz w:val="22"/>
                <w:szCs w:val="22"/>
              </w:rPr>
            </w:pPr>
            <w:proofErr w:type="spellStart"/>
            <w:r w:rsidRPr="001C7A8E">
              <w:rPr>
                <w:b/>
                <w:sz w:val="22"/>
                <w:szCs w:val="22"/>
              </w:rPr>
              <w:t>Ms</w:t>
            </w:r>
            <w:proofErr w:type="spellEnd"/>
            <w:r w:rsidRPr="001C7A8E">
              <w:rPr>
                <w:b/>
                <w:sz w:val="22"/>
                <w:szCs w:val="22"/>
              </w:rPr>
              <w:t xml:space="preserve"> </w:t>
            </w:r>
            <w:proofErr w:type="spellStart"/>
            <w:r w:rsidRPr="001C7A8E">
              <w:rPr>
                <w:b/>
                <w:sz w:val="22"/>
                <w:szCs w:val="22"/>
              </w:rPr>
              <w:t>Farishta</w:t>
            </w:r>
            <w:proofErr w:type="spellEnd"/>
            <w:r w:rsidRPr="001C7A8E">
              <w:rPr>
                <w:b/>
                <w:sz w:val="22"/>
                <w:szCs w:val="22"/>
              </w:rPr>
              <w:t xml:space="preserve"> </w:t>
            </w:r>
            <w:proofErr w:type="spellStart"/>
            <w:r w:rsidRPr="001C7A8E">
              <w:rPr>
                <w:b/>
                <w:sz w:val="22"/>
                <w:szCs w:val="22"/>
              </w:rPr>
              <w:t>Amanullah</w:t>
            </w:r>
            <w:proofErr w:type="spellEnd"/>
          </w:p>
        </w:tc>
        <w:tc>
          <w:tcPr>
            <w:tcW w:w="1980" w:type="dxa"/>
          </w:tcPr>
          <w:p w14:paraId="74E86FE1" w14:textId="2FD690A7" w:rsidR="00A1189E" w:rsidRPr="00A95FF6" w:rsidRDefault="00A1189E" w:rsidP="00A1189E">
            <w:pPr>
              <w:rPr>
                <w:b/>
                <w:sz w:val="22"/>
                <w:szCs w:val="22"/>
              </w:rPr>
            </w:pPr>
            <w:r>
              <w:rPr>
                <w:b/>
                <w:sz w:val="22"/>
                <w:szCs w:val="22"/>
              </w:rPr>
              <w:t xml:space="preserve">June 30, </w:t>
            </w:r>
            <w:r w:rsidR="001C7A8E" w:rsidRPr="00A95FF6">
              <w:rPr>
                <w:b/>
                <w:sz w:val="22"/>
                <w:szCs w:val="22"/>
              </w:rPr>
              <w:t>201</w:t>
            </w:r>
            <w:r w:rsidR="001C7A8E">
              <w:rPr>
                <w:b/>
                <w:sz w:val="22"/>
                <w:szCs w:val="22"/>
              </w:rPr>
              <w:t>5</w:t>
            </w:r>
          </w:p>
        </w:tc>
        <w:tc>
          <w:tcPr>
            <w:tcW w:w="2178" w:type="dxa"/>
          </w:tcPr>
          <w:p w14:paraId="1418F870" w14:textId="77777777" w:rsidR="00A1189E" w:rsidRPr="000233E0" w:rsidRDefault="00A1189E" w:rsidP="00A1189E">
            <w:pPr>
              <w:jc w:val="center"/>
              <w:rPr>
                <w:b/>
                <w:sz w:val="22"/>
                <w:szCs w:val="22"/>
              </w:rPr>
            </w:pPr>
            <w:r w:rsidRPr="000233E0">
              <w:rPr>
                <w:b/>
              </w:rPr>
              <w:t>Yes</w:t>
            </w:r>
          </w:p>
        </w:tc>
      </w:tr>
      <w:tr w:rsidR="00A1189E" w:rsidRPr="00A95FF6" w14:paraId="755883A0" w14:textId="77777777" w:rsidTr="00A1189E">
        <w:tc>
          <w:tcPr>
            <w:tcW w:w="2718" w:type="dxa"/>
          </w:tcPr>
          <w:p w14:paraId="1370E61B" w14:textId="2A9527C9" w:rsidR="00A1189E" w:rsidRPr="00A95FF6" w:rsidRDefault="00A1189E" w:rsidP="00A1189E">
            <w:pPr>
              <w:rPr>
                <w:b/>
                <w:sz w:val="22"/>
                <w:szCs w:val="22"/>
              </w:rPr>
            </w:pPr>
            <w:r w:rsidRPr="000233E0">
              <w:rPr>
                <w:sz w:val="22"/>
                <w:szCs w:val="22"/>
              </w:rPr>
              <w:t>Full-Time</w:t>
            </w:r>
            <w:r>
              <w:rPr>
                <w:sz w:val="22"/>
                <w:szCs w:val="22"/>
              </w:rPr>
              <w:t xml:space="preserve"> Undergraduate</w:t>
            </w:r>
          </w:p>
        </w:tc>
        <w:tc>
          <w:tcPr>
            <w:tcW w:w="2880" w:type="dxa"/>
          </w:tcPr>
          <w:p w14:paraId="6D385839" w14:textId="07FF012B" w:rsidR="00A1189E" w:rsidRPr="00A95FF6" w:rsidRDefault="00EA4662" w:rsidP="00A1189E">
            <w:pPr>
              <w:rPr>
                <w:b/>
                <w:sz w:val="22"/>
                <w:szCs w:val="22"/>
              </w:rPr>
            </w:pPr>
            <w:proofErr w:type="spellStart"/>
            <w:r w:rsidRPr="00EA4662">
              <w:rPr>
                <w:b/>
                <w:sz w:val="22"/>
                <w:szCs w:val="22"/>
              </w:rPr>
              <w:t>Ms</w:t>
            </w:r>
            <w:proofErr w:type="spellEnd"/>
            <w:r w:rsidRPr="00EA4662">
              <w:rPr>
                <w:b/>
                <w:sz w:val="22"/>
                <w:szCs w:val="22"/>
              </w:rPr>
              <w:t xml:space="preserve"> Genevieve </w:t>
            </w:r>
            <w:proofErr w:type="spellStart"/>
            <w:r w:rsidRPr="00EA4662">
              <w:rPr>
                <w:b/>
                <w:sz w:val="22"/>
                <w:szCs w:val="22"/>
              </w:rPr>
              <w:t>Lawen</w:t>
            </w:r>
            <w:proofErr w:type="spellEnd"/>
          </w:p>
        </w:tc>
        <w:tc>
          <w:tcPr>
            <w:tcW w:w="1980" w:type="dxa"/>
          </w:tcPr>
          <w:p w14:paraId="259D6850" w14:textId="7D9C4BE6" w:rsidR="00A1189E" w:rsidRPr="00A95FF6" w:rsidRDefault="00A1189E" w:rsidP="00A1189E">
            <w:pPr>
              <w:rPr>
                <w:b/>
                <w:sz w:val="22"/>
                <w:szCs w:val="22"/>
              </w:rPr>
            </w:pPr>
            <w:r>
              <w:rPr>
                <w:b/>
                <w:sz w:val="22"/>
                <w:szCs w:val="22"/>
              </w:rPr>
              <w:t xml:space="preserve">June 30, </w:t>
            </w:r>
            <w:r w:rsidR="001C7A8E" w:rsidRPr="00A95FF6">
              <w:rPr>
                <w:b/>
                <w:sz w:val="22"/>
                <w:szCs w:val="22"/>
              </w:rPr>
              <w:t>201</w:t>
            </w:r>
            <w:r w:rsidR="001C7A8E">
              <w:rPr>
                <w:b/>
                <w:sz w:val="22"/>
                <w:szCs w:val="22"/>
              </w:rPr>
              <w:t>5</w:t>
            </w:r>
          </w:p>
        </w:tc>
        <w:tc>
          <w:tcPr>
            <w:tcW w:w="2178" w:type="dxa"/>
          </w:tcPr>
          <w:p w14:paraId="22B7843B" w14:textId="77777777" w:rsidR="00A1189E" w:rsidRPr="000233E0" w:rsidRDefault="00A1189E" w:rsidP="00A1189E">
            <w:pPr>
              <w:jc w:val="center"/>
              <w:rPr>
                <w:b/>
                <w:sz w:val="22"/>
                <w:szCs w:val="22"/>
              </w:rPr>
            </w:pPr>
            <w:r w:rsidRPr="000233E0">
              <w:rPr>
                <w:b/>
              </w:rPr>
              <w:t>Yes</w:t>
            </w:r>
          </w:p>
        </w:tc>
      </w:tr>
      <w:tr w:rsidR="003C08A3" w:rsidRPr="00A95FF6" w14:paraId="166D5590" w14:textId="77777777" w:rsidTr="00A1189E">
        <w:tc>
          <w:tcPr>
            <w:tcW w:w="2718" w:type="dxa"/>
          </w:tcPr>
          <w:p w14:paraId="04092213" w14:textId="3724225C" w:rsidR="003C08A3" w:rsidRPr="000233E0" w:rsidRDefault="003C08A3" w:rsidP="00A1189E">
            <w:pPr>
              <w:rPr>
                <w:sz w:val="22"/>
                <w:szCs w:val="22"/>
              </w:rPr>
            </w:pPr>
            <w:r w:rsidRPr="000233E0">
              <w:rPr>
                <w:sz w:val="22"/>
                <w:szCs w:val="22"/>
              </w:rPr>
              <w:t>Full-Time</w:t>
            </w:r>
            <w:r>
              <w:rPr>
                <w:sz w:val="22"/>
                <w:szCs w:val="22"/>
              </w:rPr>
              <w:t xml:space="preserve"> Undergraduate</w:t>
            </w:r>
          </w:p>
        </w:tc>
        <w:tc>
          <w:tcPr>
            <w:tcW w:w="2880" w:type="dxa"/>
          </w:tcPr>
          <w:p w14:paraId="6D6CDB5C" w14:textId="18EEFECA" w:rsidR="003C08A3" w:rsidRDefault="00EA4662" w:rsidP="00A1189E">
            <w:pPr>
              <w:rPr>
                <w:b/>
                <w:sz w:val="22"/>
                <w:szCs w:val="22"/>
              </w:rPr>
            </w:pPr>
            <w:proofErr w:type="spellStart"/>
            <w:r w:rsidRPr="00EA4662">
              <w:rPr>
                <w:b/>
                <w:sz w:val="22"/>
                <w:szCs w:val="22"/>
              </w:rPr>
              <w:t>Ms</w:t>
            </w:r>
            <w:proofErr w:type="spellEnd"/>
            <w:r w:rsidRPr="00EA4662">
              <w:rPr>
                <w:b/>
                <w:sz w:val="22"/>
                <w:szCs w:val="22"/>
              </w:rPr>
              <w:t xml:space="preserve"> Alice Li </w:t>
            </w:r>
          </w:p>
        </w:tc>
        <w:tc>
          <w:tcPr>
            <w:tcW w:w="1980" w:type="dxa"/>
          </w:tcPr>
          <w:p w14:paraId="04285BED" w14:textId="7BFD66B1" w:rsidR="003C08A3" w:rsidRDefault="003C08A3" w:rsidP="00A1189E">
            <w:pPr>
              <w:rPr>
                <w:b/>
                <w:sz w:val="22"/>
                <w:szCs w:val="22"/>
              </w:rPr>
            </w:pPr>
            <w:r w:rsidRPr="00EB25D4">
              <w:rPr>
                <w:b/>
                <w:sz w:val="22"/>
                <w:szCs w:val="22"/>
              </w:rPr>
              <w:t xml:space="preserve">June 30, </w:t>
            </w:r>
            <w:r w:rsidR="001C7A8E" w:rsidRPr="00A95FF6">
              <w:rPr>
                <w:b/>
                <w:sz w:val="22"/>
                <w:szCs w:val="22"/>
              </w:rPr>
              <w:t>201</w:t>
            </w:r>
            <w:r w:rsidR="001C7A8E">
              <w:rPr>
                <w:b/>
                <w:sz w:val="22"/>
                <w:szCs w:val="22"/>
              </w:rPr>
              <w:t>5</w:t>
            </w:r>
          </w:p>
        </w:tc>
        <w:tc>
          <w:tcPr>
            <w:tcW w:w="2178" w:type="dxa"/>
          </w:tcPr>
          <w:p w14:paraId="1B5B3E2F" w14:textId="5005D97C" w:rsidR="003C08A3" w:rsidRPr="000233E0" w:rsidRDefault="003C08A3" w:rsidP="00A1189E">
            <w:pPr>
              <w:jc w:val="center"/>
              <w:rPr>
                <w:b/>
              </w:rPr>
            </w:pPr>
            <w:r w:rsidRPr="008A46B3">
              <w:rPr>
                <w:b/>
              </w:rPr>
              <w:t>Yes</w:t>
            </w:r>
          </w:p>
        </w:tc>
      </w:tr>
      <w:tr w:rsidR="003C08A3" w:rsidRPr="00A95FF6" w14:paraId="14CD8508" w14:textId="77777777" w:rsidTr="00A1189E">
        <w:tc>
          <w:tcPr>
            <w:tcW w:w="2718" w:type="dxa"/>
          </w:tcPr>
          <w:p w14:paraId="53AFA38A" w14:textId="0047032F" w:rsidR="003C08A3" w:rsidRPr="00242C78" w:rsidRDefault="003C08A3" w:rsidP="00A1189E">
            <w:pPr>
              <w:rPr>
                <w:sz w:val="22"/>
                <w:szCs w:val="22"/>
              </w:rPr>
            </w:pPr>
            <w:r w:rsidRPr="00242C78">
              <w:rPr>
                <w:sz w:val="22"/>
                <w:szCs w:val="22"/>
              </w:rPr>
              <w:t>Full-Time Undergraduate</w:t>
            </w:r>
          </w:p>
        </w:tc>
        <w:tc>
          <w:tcPr>
            <w:tcW w:w="2880" w:type="dxa"/>
          </w:tcPr>
          <w:p w14:paraId="1421C15F" w14:textId="60CEF770" w:rsidR="003C08A3" w:rsidRPr="00242C78" w:rsidRDefault="00EA4662" w:rsidP="00A1189E">
            <w:pPr>
              <w:rPr>
                <w:b/>
                <w:sz w:val="22"/>
                <w:szCs w:val="22"/>
              </w:rPr>
            </w:pPr>
            <w:proofErr w:type="spellStart"/>
            <w:r w:rsidRPr="00242C78">
              <w:rPr>
                <w:b/>
                <w:sz w:val="22"/>
                <w:szCs w:val="22"/>
              </w:rPr>
              <w:t>Ms</w:t>
            </w:r>
            <w:proofErr w:type="spellEnd"/>
            <w:r w:rsidRPr="00242C78">
              <w:rPr>
                <w:b/>
                <w:sz w:val="22"/>
                <w:szCs w:val="22"/>
              </w:rPr>
              <w:t xml:space="preserve"> </w:t>
            </w:r>
            <w:proofErr w:type="spellStart"/>
            <w:r w:rsidRPr="00242C78">
              <w:rPr>
                <w:b/>
                <w:sz w:val="22"/>
                <w:szCs w:val="22"/>
              </w:rPr>
              <w:t>Maaham</w:t>
            </w:r>
            <w:proofErr w:type="spellEnd"/>
            <w:r w:rsidRPr="00242C78">
              <w:rPr>
                <w:b/>
                <w:sz w:val="22"/>
                <w:szCs w:val="22"/>
              </w:rPr>
              <w:t xml:space="preserve"> Malik </w:t>
            </w:r>
          </w:p>
        </w:tc>
        <w:tc>
          <w:tcPr>
            <w:tcW w:w="1980" w:type="dxa"/>
          </w:tcPr>
          <w:p w14:paraId="6E0423FD" w14:textId="5B8F4E0B" w:rsidR="003C08A3" w:rsidRPr="00242C78" w:rsidRDefault="003C08A3" w:rsidP="00A1189E">
            <w:pPr>
              <w:rPr>
                <w:b/>
                <w:sz w:val="22"/>
                <w:szCs w:val="22"/>
              </w:rPr>
            </w:pPr>
            <w:r w:rsidRPr="00242C78">
              <w:rPr>
                <w:b/>
                <w:sz w:val="22"/>
                <w:szCs w:val="22"/>
              </w:rPr>
              <w:t xml:space="preserve">June 30, </w:t>
            </w:r>
            <w:r w:rsidR="001C7A8E" w:rsidRPr="00242C78">
              <w:rPr>
                <w:b/>
                <w:sz w:val="22"/>
                <w:szCs w:val="22"/>
              </w:rPr>
              <w:t>2015</w:t>
            </w:r>
          </w:p>
        </w:tc>
        <w:tc>
          <w:tcPr>
            <w:tcW w:w="2178" w:type="dxa"/>
          </w:tcPr>
          <w:p w14:paraId="2FE58FE1" w14:textId="0B754563" w:rsidR="003C08A3" w:rsidRPr="00242C78" w:rsidRDefault="003C08A3" w:rsidP="00A1189E">
            <w:pPr>
              <w:jc w:val="center"/>
              <w:rPr>
                <w:b/>
              </w:rPr>
            </w:pPr>
            <w:r w:rsidRPr="00242C78">
              <w:rPr>
                <w:b/>
              </w:rPr>
              <w:t>Yes</w:t>
            </w:r>
          </w:p>
        </w:tc>
      </w:tr>
      <w:tr w:rsidR="00242C78" w:rsidRPr="00A95FF6" w14:paraId="3D515605" w14:textId="77777777" w:rsidTr="00A1189E">
        <w:tc>
          <w:tcPr>
            <w:tcW w:w="2718" w:type="dxa"/>
          </w:tcPr>
          <w:p w14:paraId="5FBE9A2B" w14:textId="3F51DACC" w:rsidR="00242C78" w:rsidRPr="00242C78" w:rsidRDefault="00242C78" w:rsidP="00A1189E">
            <w:pPr>
              <w:rPr>
                <w:sz w:val="22"/>
                <w:szCs w:val="22"/>
              </w:rPr>
            </w:pPr>
            <w:r w:rsidRPr="00242C78">
              <w:rPr>
                <w:sz w:val="22"/>
                <w:szCs w:val="22"/>
              </w:rPr>
              <w:t>Full-Time Undergraduate</w:t>
            </w:r>
          </w:p>
        </w:tc>
        <w:tc>
          <w:tcPr>
            <w:tcW w:w="2880" w:type="dxa"/>
          </w:tcPr>
          <w:p w14:paraId="2E2D4601" w14:textId="0AE7FACE" w:rsidR="00242C78" w:rsidRPr="00242C78" w:rsidRDefault="00242C78" w:rsidP="00A1189E">
            <w:pPr>
              <w:rPr>
                <w:b/>
                <w:sz w:val="22"/>
                <w:szCs w:val="22"/>
              </w:rPr>
            </w:pPr>
            <w:r w:rsidRPr="00242C78">
              <w:rPr>
                <w:b/>
                <w:sz w:val="22"/>
                <w:szCs w:val="22"/>
              </w:rPr>
              <w:t xml:space="preserve">Mr. Kumar </w:t>
            </w:r>
            <w:proofErr w:type="spellStart"/>
            <w:r w:rsidRPr="00242C78">
              <w:rPr>
                <w:b/>
                <w:sz w:val="22"/>
                <w:szCs w:val="22"/>
              </w:rPr>
              <w:t>Thapliyal</w:t>
            </w:r>
            <w:proofErr w:type="spellEnd"/>
            <w:r w:rsidRPr="00242C78">
              <w:rPr>
                <w:b/>
                <w:sz w:val="22"/>
                <w:szCs w:val="22"/>
              </w:rPr>
              <w:t xml:space="preserve"> </w:t>
            </w:r>
          </w:p>
        </w:tc>
        <w:tc>
          <w:tcPr>
            <w:tcW w:w="1980" w:type="dxa"/>
          </w:tcPr>
          <w:p w14:paraId="19E35ACC" w14:textId="7BDD7C73" w:rsidR="00242C78" w:rsidRPr="00242C78" w:rsidRDefault="00242C78" w:rsidP="00A1189E">
            <w:pPr>
              <w:rPr>
                <w:b/>
                <w:sz w:val="22"/>
                <w:szCs w:val="22"/>
              </w:rPr>
            </w:pPr>
            <w:r w:rsidRPr="00242C78">
              <w:rPr>
                <w:b/>
                <w:sz w:val="22"/>
                <w:szCs w:val="22"/>
              </w:rPr>
              <w:t>June 30, 2015</w:t>
            </w:r>
          </w:p>
        </w:tc>
        <w:tc>
          <w:tcPr>
            <w:tcW w:w="2178" w:type="dxa"/>
          </w:tcPr>
          <w:p w14:paraId="421F140F" w14:textId="1AE2B6EC" w:rsidR="00242C78" w:rsidRPr="00242C78" w:rsidRDefault="00242C78" w:rsidP="00A1189E">
            <w:pPr>
              <w:jc w:val="center"/>
              <w:rPr>
                <w:b/>
              </w:rPr>
            </w:pPr>
            <w:r w:rsidRPr="00242C78">
              <w:rPr>
                <w:b/>
              </w:rPr>
              <w:t>Yes</w:t>
            </w:r>
          </w:p>
        </w:tc>
      </w:tr>
      <w:tr w:rsidR="003C08A3" w:rsidRPr="00A95FF6" w14:paraId="37F925AF" w14:textId="77777777" w:rsidTr="00A1189E">
        <w:tc>
          <w:tcPr>
            <w:tcW w:w="2718" w:type="dxa"/>
          </w:tcPr>
          <w:p w14:paraId="6FF9F375" w14:textId="42438AD8" w:rsidR="003C08A3" w:rsidRPr="00242C78" w:rsidRDefault="003C08A3" w:rsidP="00A1189E">
            <w:pPr>
              <w:rPr>
                <w:sz w:val="22"/>
                <w:szCs w:val="22"/>
              </w:rPr>
            </w:pPr>
            <w:r w:rsidRPr="00242C78">
              <w:rPr>
                <w:sz w:val="22"/>
                <w:szCs w:val="22"/>
              </w:rPr>
              <w:t>Part-Time Undergraduate</w:t>
            </w:r>
          </w:p>
        </w:tc>
        <w:tc>
          <w:tcPr>
            <w:tcW w:w="2880" w:type="dxa"/>
          </w:tcPr>
          <w:p w14:paraId="62FDBBA0" w14:textId="32065B66" w:rsidR="003C08A3" w:rsidRPr="00242C78" w:rsidRDefault="00EA4662" w:rsidP="00A1189E">
            <w:pPr>
              <w:rPr>
                <w:b/>
                <w:sz w:val="22"/>
                <w:szCs w:val="22"/>
              </w:rPr>
            </w:pPr>
            <w:proofErr w:type="spellStart"/>
            <w:r w:rsidRPr="00242C78">
              <w:rPr>
                <w:b/>
                <w:sz w:val="22"/>
                <w:szCs w:val="22"/>
              </w:rPr>
              <w:t>Ms</w:t>
            </w:r>
            <w:proofErr w:type="spellEnd"/>
            <w:r w:rsidRPr="00242C78">
              <w:rPr>
                <w:b/>
                <w:sz w:val="22"/>
                <w:szCs w:val="22"/>
              </w:rPr>
              <w:t xml:space="preserve"> </w:t>
            </w:r>
            <w:proofErr w:type="spellStart"/>
            <w:r w:rsidRPr="00242C78">
              <w:rPr>
                <w:b/>
                <w:sz w:val="22"/>
                <w:szCs w:val="22"/>
              </w:rPr>
              <w:t>Grayce</w:t>
            </w:r>
            <w:proofErr w:type="spellEnd"/>
            <w:r w:rsidRPr="00242C78">
              <w:rPr>
                <w:b/>
                <w:sz w:val="22"/>
                <w:szCs w:val="22"/>
              </w:rPr>
              <w:t xml:space="preserve"> </w:t>
            </w:r>
            <w:proofErr w:type="spellStart"/>
            <w:r w:rsidRPr="00242C78">
              <w:rPr>
                <w:b/>
                <w:sz w:val="22"/>
                <w:szCs w:val="22"/>
              </w:rPr>
              <w:t>Slobodian</w:t>
            </w:r>
            <w:proofErr w:type="spellEnd"/>
            <w:r w:rsidRPr="00242C78">
              <w:rPr>
                <w:b/>
                <w:sz w:val="22"/>
                <w:szCs w:val="22"/>
              </w:rPr>
              <w:t xml:space="preserve"> </w:t>
            </w:r>
          </w:p>
        </w:tc>
        <w:tc>
          <w:tcPr>
            <w:tcW w:w="1980" w:type="dxa"/>
          </w:tcPr>
          <w:p w14:paraId="3B13C729" w14:textId="3A34676F" w:rsidR="003C08A3" w:rsidRPr="00242C78" w:rsidRDefault="003C08A3" w:rsidP="00A1189E">
            <w:pPr>
              <w:rPr>
                <w:b/>
                <w:sz w:val="22"/>
                <w:szCs w:val="22"/>
              </w:rPr>
            </w:pPr>
            <w:r w:rsidRPr="00242C78">
              <w:rPr>
                <w:b/>
                <w:sz w:val="22"/>
                <w:szCs w:val="22"/>
              </w:rPr>
              <w:t xml:space="preserve">June 30, </w:t>
            </w:r>
            <w:r w:rsidR="001C7A8E" w:rsidRPr="00242C78">
              <w:rPr>
                <w:b/>
                <w:sz w:val="22"/>
                <w:szCs w:val="22"/>
              </w:rPr>
              <w:t>2015</w:t>
            </w:r>
          </w:p>
        </w:tc>
        <w:tc>
          <w:tcPr>
            <w:tcW w:w="2178" w:type="dxa"/>
          </w:tcPr>
          <w:p w14:paraId="00CC482A" w14:textId="06902B18" w:rsidR="003C08A3" w:rsidRPr="00242C78" w:rsidRDefault="003C08A3" w:rsidP="00A1189E">
            <w:pPr>
              <w:jc w:val="center"/>
              <w:rPr>
                <w:b/>
              </w:rPr>
            </w:pPr>
            <w:r w:rsidRPr="00242C78">
              <w:rPr>
                <w:b/>
              </w:rPr>
              <w:t>Yes</w:t>
            </w:r>
          </w:p>
        </w:tc>
      </w:tr>
      <w:tr w:rsidR="003C08A3" w:rsidRPr="00A95FF6" w14:paraId="6E7F5954" w14:textId="77777777" w:rsidTr="00A1189E">
        <w:tc>
          <w:tcPr>
            <w:tcW w:w="2718" w:type="dxa"/>
          </w:tcPr>
          <w:p w14:paraId="3A432763" w14:textId="67F91405" w:rsidR="003C08A3" w:rsidRPr="00242C78" w:rsidRDefault="00242C78" w:rsidP="00A1189E">
            <w:pPr>
              <w:rPr>
                <w:sz w:val="22"/>
                <w:szCs w:val="22"/>
              </w:rPr>
            </w:pPr>
            <w:r w:rsidRPr="00242C78">
              <w:rPr>
                <w:sz w:val="22"/>
                <w:szCs w:val="22"/>
              </w:rPr>
              <w:t>Graduate</w:t>
            </w:r>
          </w:p>
        </w:tc>
        <w:tc>
          <w:tcPr>
            <w:tcW w:w="2880" w:type="dxa"/>
          </w:tcPr>
          <w:p w14:paraId="3D4AC5F9" w14:textId="0A709664" w:rsidR="003C08A3" w:rsidRPr="00242C78" w:rsidRDefault="00242C78" w:rsidP="00A1189E">
            <w:pPr>
              <w:rPr>
                <w:b/>
                <w:sz w:val="22"/>
                <w:szCs w:val="22"/>
              </w:rPr>
            </w:pPr>
            <w:proofErr w:type="spellStart"/>
            <w:r w:rsidRPr="00242C78">
              <w:rPr>
                <w:b/>
                <w:sz w:val="22"/>
                <w:szCs w:val="22"/>
              </w:rPr>
              <w:t>Ms</w:t>
            </w:r>
            <w:proofErr w:type="spellEnd"/>
            <w:r w:rsidRPr="00242C78">
              <w:rPr>
                <w:b/>
                <w:sz w:val="22"/>
                <w:szCs w:val="22"/>
              </w:rPr>
              <w:t xml:space="preserve"> Sara da Silva</w:t>
            </w:r>
          </w:p>
        </w:tc>
        <w:tc>
          <w:tcPr>
            <w:tcW w:w="1980" w:type="dxa"/>
          </w:tcPr>
          <w:p w14:paraId="7899C675" w14:textId="12EDB616" w:rsidR="003C08A3" w:rsidRPr="00242C78" w:rsidRDefault="003C08A3" w:rsidP="00A1189E">
            <w:pPr>
              <w:rPr>
                <w:b/>
                <w:sz w:val="22"/>
                <w:szCs w:val="22"/>
              </w:rPr>
            </w:pPr>
            <w:r w:rsidRPr="00242C78">
              <w:rPr>
                <w:b/>
                <w:sz w:val="22"/>
                <w:szCs w:val="22"/>
              </w:rPr>
              <w:t xml:space="preserve">June 30, </w:t>
            </w:r>
            <w:r w:rsidR="001C7A8E" w:rsidRPr="00242C78">
              <w:rPr>
                <w:b/>
                <w:sz w:val="22"/>
                <w:szCs w:val="22"/>
              </w:rPr>
              <w:t>2015</w:t>
            </w:r>
          </w:p>
        </w:tc>
        <w:tc>
          <w:tcPr>
            <w:tcW w:w="2178" w:type="dxa"/>
          </w:tcPr>
          <w:p w14:paraId="3E5F7103" w14:textId="63D1E366" w:rsidR="003C08A3" w:rsidRPr="00242C78" w:rsidRDefault="003C08A3" w:rsidP="00A1189E">
            <w:pPr>
              <w:jc w:val="center"/>
              <w:rPr>
                <w:b/>
              </w:rPr>
            </w:pPr>
            <w:r w:rsidRPr="00242C78">
              <w:rPr>
                <w:b/>
              </w:rPr>
              <w:t>Yes</w:t>
            </w:r>
          </w:p>
        </w:tc>
      </w:tr>
      <w:tr w:rsidR="003C08A3" w:rsidRPr="00A95FF6" w14:paraId="06669217" w14:textId="77777777" w:rsidTr="00A1189E">
        <w:tc>
          <w:tcPr>
            <w:tcW w:w="2718" w:type="dxa"/>
          </w:tcPr>
          <w:p w14:paraId="00778780" w14:textId="09D964B9" w:rsidR="003C08A3" w:rsidRDefault="003C08A3" w:rsidP="00A1189E">
            <w:pPr>
              <w:rPr>
                <w:sz w:val="22"/>
                <w:szCs w:val="22"/>
              </w:rPr>
            </w:pPr>
            <w:r>
              <w:rPr>
                <w:sz w:val="22"/>
                <w:szCs w:val="22"/>
              </w:rPr>
              <w:t>Graduate</w:t>
            </w:r>
          </w:p>
        </w:tc>
        <w:tc>
          <w:tcPr>
            <w:tcW w:w="2880" w:type="dxa"/>
          </w:tcPr>
          <w:p w14:paraId="0495DDFE" w14:textId="546E538D" w:rsidR="003C08A3" w:rsidRDefault="00EA4662" w:rsidP="00A1189E">
            <w:pPr>
              <w:rPr>
                <w:b/>
                <w:sz w:val="22"/>
                <w:szCs w:val="22"/>
              </w:rPr>
            </w:pPr>
            <w:proofErr w:type="spellStart"/>
            <w:r w:rsidRPr="00EA4662">
              <w:rPr>
                <w:b/>
                <w:sz w:val="22"/>
                <w:szCs w:val="22"/>
              </w:rPr>
              <w:t>Ms</w:t>
            </w:r>
            <w:proofErr w:type="spellEnd"/>
            <w:r w:rsidRPr="00EA4662">
              <w:rPr>
                <w:b/>
                <w:sz w:val="22"/>
                <w:szCs w:val="22"/>
              </w:rPr>
              <w:t xml:space="preserve"> Stacey </w:t>
            </w:r>
            <w:proofErr w:type="spellStart"/>
            <w:r w:rsidRPr="00EA4662">
              <w:rPr>
                <w:b/>
                <w:sz w:val="22"/>
                <w:szCs w:val="22"/>
              </w:rPr>
              <w:t>Paiva</w:t>
            </w:r>
            <w:proofErr w:type="spellEnd"/>
          </w:p>
        </w:tc>
        <w:tc>
          <w:tcPr>
            <w:tcW w:w="1980" w:type="dxa"/>
          </w:tcPr>
          <w:p w14:paraId="04721E5D" w14:textId="76BBCB66" w:rsidR="003C08A3" w:rsidRDefault="003C08A3" w:rsidP="00A1189E">
            <w:pPr>
              <w:rPr>
                <w:b/>
                <w:sz w:val="22"/>
                <w:szCs w:val="22"/>
              </w:rPr>
            </w:pPr>
            <w:r w:rsidRPr="00EB25D4">
              <w:rPr>
                <w:b/>
                <w:sz w:val="22"/>
                <w:szCs w:val="22"/>
              </w:rPr>
              <w:t xml:space="preserve">June 30, </w:t>
            </w:r>
            <w:r w:rsidR="001C7A8E" w:rsidRPr="00A95FF6">
              <w:rPr>
                <w:b/>
                <w:sz w:val="22"/>
                <w:szCs w:val="22"/>
              </w:rPr>
              <w:t>201</w:t>
            </w:r>
            <w:r w:rsidR="001C7A8E">
              <w:rPr>
                <w:b/>
                <w:sz w:val="22"/>
                <w:szCs w:val="22"/>
              </w:rPr>
              <w:t>5</w:t>
            </w:r>
          </w:p>
        </w:tc>
        <w:tc>
          <w:tcPr>
            <w:tcW w:w="2178" w:type="dxa"/>
          </w:tcPr>
          <w:p w14:paraId="29038087" w14:textId="060DBC4A" w:rsidR="003C08A3" w:rsidRPr="000233E0" w:rsidRDefault="003C08A3" w:rsidP="00A1189E">
            <w:pPr>
              <w:jc w:val="center"/>
              <w:rPr>
                <w:b/>
              </w:rPr>
            </w:pPr>
            <w:r w:rsidRPr="008A46B3">
              <w:rPr>
                <w:b/>
              </w:rPr>
              <w:t>Yes</w:t>
            </w:r>
          </w:p>
        </w:tc>
      </w:tr>
      <w:tr w:rsidR="00A1189E" w:rsidRPr="00A95FF6" w14:paraId="25BE5097" w14:textId="77777777" w:rsidTr="00A1189E">
        <w:tc>
          <w:tcPr>
            <w:tcW w:w="2718" w:type="dxa"/>
          </w:tcPr>
          <w:p w14:paraId="745DDE19" w14:textId="73F9B0A5" w:rsidR="00A1189E" w:rsidRPr="000233E0" w:rsidRDefault="00A1189E" w:rsidP="00A1189E">
            <w:pPr>
              <w:rPr>
                <w:sz w:val="22"/>
                <w:szCs w:val="22"/>
              </w:rPr>
            </w:pPr>
            <w:r>
              <w:rPr>
                <w:sz w:val="22"/>
                <w:szCs w:val="22"/>
              </w:rPr>
              <w:t>Graduate</w:t>
            </w:r>
          </w:p>
        </w:tc>
        <w:tc>
          <w:tcPr>
            <w:tcW w:w="2880" w:type="dxa"/>
          </w:tcPr>
          <w:p w14:paraId="501E4E95" w14:textId="6C4D4537" w:rsidR="00A1189E" w:rsidRDefault="00EA4662" w:rsidP="000716AC">
            <w:pPr>
              <w:rPr>
                <w:b/>
                <w:sz w:val="22"/>
                <w:szCs w:val="22"/>
              </w:rPr>
            </w:pPr>
            <w:proofErr w:type="spellStart"/>
            <w:r w:rsidRPr="00EA4662">
              <w:rPr>
                <w:b/>
                <w:sz w:val="22"/>
                <w:szCs w:val="22"/>
              </w:rPr>
              <w:t>Ms</w:t>
            </w:r>
            <w:proofErr w:type="spellEnd"/>
            <w:r w:rsidRPr="00EA4662">
              <w:rPr>
                <w:b/>
                <w:sz w:val="22"/>
                <w:szCs w:val="22"/>
              </w:rPr>
              <w:t xml:space="preserve"> Laura </w:t>
            </w:r>
            <w:proofErr w:type="spellStart"/>
            <w:r w:rsidRPr="00EA4662">
              <w:rPr>
                <w:b/>
                <w:sz w:val="22"/>
                <w:szCs w:val="22"/>
              </w:rPr>
              <w:t>Sedra</w:t>
            </w:r>
            <w:proofErr w:type="spellEnd"/>
            <w:r w:rsidRPr="00EA4662">
              <w:rPr>
                <w:b/>
                <w:sz w:val="22"/>
                <w:szCs w:val="22"/>
              </w:rPr>
              <w:t xml:space="preserve"> </w:t>
            </w:r>
          </w:p>
        </w:tc>
        <w:tc>
          <w:tcPr>
            <w:tcW w:w="1980" w:type="dxa"/>
          </w:tcPr>
          <w:p w14:paraId="35B97A61" w14:textId="7A50E00C" w:rsidR="00A1189E" w:rsidRDefault="00A1189E" w:rsidP="00A1189E">
            <w:pPr>
              <w:rPr>
                <w:b/>
                <w:sz w:val="22"/>
                <w:szCs w:val="22"/>
              </w:rPr>
            </w:pPr>
            <w:r>
              <w:rPr>
                <w:b/>
                <w:sz w:val="22"/>
                <w:szCs w:val="22"/>
              </w:rPr>
              <w:t xml:space="preserve">June 30, </w:t>
            </w:r>
            <w:r w:rsidR="001C7A8E" w:rsidRPr="00A95FF6">
              <w:rPr>
                <w:b/>
                <w:sz w:val="22"/>
                <w:szCs w:val="22"/>
              </w:rPr>
              <w:t>201</w:t>
            </w:r>
            <w:r w:rsidR="001C7A8E">
              <w:rPr>
                <w:b/>
                <w:sz w:val="22"/>
                <w:szCs w:val="22"/>
              </w:rPr>
              <w:t>5</w:t>
            </w:r>
          </w:p>
        </w:tc>
        <w:tc>
          <w:tcPr>
            <w:tcW w:w="2178" w:type="dxa"/>
          </w:tcPr>
          <w:p w14:paraId="2798A352" w14:textId="77777777" w:rsidR="00A1189E" w:rsidRPr="000233E0" w:rsidRDefault="00A1189E" w:rsidP="00A1189E">
            <w:pPr>
              <w:jc w:val="center"/>
              <w:rPr>
                <w:b/>
              </w:rPr>
            </w:pPr>
            <w:r w:rsidRPr="000233E0">
              <w:rPr>
                <w:b/>
              </w:rPr>
              <w:t>Yes</w:t>
            </w:r>
          </w:p>
        </w:tc>
      </w:tr>
    </w:tbl>
    <w:p w14:paraId="57208F2F" w14:textId="6A36569C" w:rsidR="00932A63" w:rsidRDefault="00932A63" w:rsidP="00E843E0">
      <w:pPr>
        <w:rPr>
          <w:sz w:val="22"/>
          <w:szCs w:val="22"/>
        </w:rPr>
      </w:pPr>
    </w:p>
    <w:p w14:paraId="41A59223" w14:textId="77777777" w:rsidR="00932A63" w:rsidRDefault="00932A63">
      <w:pPr>
        <w:rPr>
          <w:sz w:val="22"/>
          <w:szCs w:val="22"/>
        </w:rPr>
      </w:pPr>
      <w:r>
        <w:rPr>
          <w:sz w:val="22"/>
          <w:szCs w:val="22"/>
        </w:rPr>
        <w:br w:type="page"/>
      </w:r>
    </w:p>
    <w:p w14:paraId="1126757E" w14:textId="670F25CB" w:rsidR="00A1189E" w:rsidRPr="00A1189E" w:rsidRDefault="00A1189E" w:rsidP="00E843E0">
      <w:pPr>
        <w:rPr>
          <w:b/>
          <w:sz w:val="22"/>
          <w:szCs w:val="22"/>
        </w:rPr>
      </w:pPr>
      <w:r>
        <w:rPr>
          <w:b/>
          <w:sz w:val="22"/>
          <w:szCs w:val="22"/>
        </w:rPr>
        <w:lastRenderedPageBreak/>
        <w:t>UTSC</w:t>
      </w:r>
    </w:p>
    <w:p w14:paraId="277C4FD3" w14:textId="77777777" w:rsidR="00A1189E" w:rsidRDefault="00A1189E" w:rsidP="00E843E0">
      <w:pPr>
        <w:rPr>
          <w:sz w:val="22"/>
          <w:szCs w:val="22"/>
        </w:rPr>
      </w:pPr>
    </w:p>
    <w:tbl>
      <w:tblPr>
        <w:tblStyle w:val="TableGrid"/>
        <w:tblW w:w="0" w:type="auto"/>
        <w:tblLook w:val="04A0" w:firstRow="1" w:lastRow="0" w:firstColumn="1" w:lastColumn="0" w:noHBand="0" w:noVBand="1"/>
      </w:tblPr>
      <w:tblGrid>
        <w:gridCol w:w="2718"/>
        <w:gridCol w:w="2880"/>
        <w:gridCol w:w="1980"/>
        <w:gridCol w:w="2178"/>
      </w:tblGrid>
      <w:tr w:rsidR="00A1189E" w14:paraId="7FD0C7EA" w14:textId="77777777" w:rsidTr="00A1189E">
        <w:tc>
          <w:tcPr>
            <w:tcW w:w="2718" w:type="dxa"/>
            <w:shd w:val="clear" w:color="auto" w:fill="BFBFBF" w:themeFill="background1" w:themeFillShade="BF"/>
          </w:tcPr>
          <w:p w14:paraId="4E73CD93" w14:textId="77777777" w:rsidR="00A1189E" w:rsidRPr="00A95FF6" w:rsidRDefault="00A1189E" w:rsidP="00A1189E">
            <w:pPr>
              <w:rPr>
                <w:b/>
                <w:sz w:val="22"/>
                <w:szCs w:val="22"/>
              </w:rPr>
            </w:pPr>
            <w:r>
              <w:rPr>
                <w:b/>
                <w:sz w:val="22"/>
                <w:szCs w:val="22"/>
              </w:rPr>
              <w:t>Constituency</w:t>
            </w:r>
          </w:p>
        </w:tc>
        <w:tc>
          <w:tcPr>
            <w:tcW w:w="2880" w:type="dxa"/>
            <w:shd w:val="clear" w:color="auto" w:fill="BFBFBF" w:themeFill="background1" w:themeFillShade="BF"/>
          </w:tcPr>
          <w:p w14:paraId="4BA257B2" w14:textId="77777777" w:rsidR="00A1189E" w:rsidRPr="00A95FF6" w:rsidRDefault="00A1189E" w:rsidP="00A1189E">
            <w:pPr>
              <w:rPr>
                <w:b/>
                <w:sz w:val="22"/>
                <w:szCs w:val="22"/>
              </w:rPr>
            </w:pPr>
            <w:r w:rsidRPr="00A95FF6">
              <w:rPr>
                <w:b/>
                <w:sz w:val="22"/>
                <w:szCs w:val="22"/>
              </w:rPr>
              <w:t>Current Member</w:t>
            </w:r>
            <w:r>
              <w:rPr>
                <w:b/>
                <w:sz w:val="22"/>
                <w:szCs w:val="22"/>
              </w:rPr>
              <w:t>(s)</w:t>
            </w:r>
          </w:p>
        </w:tc>
        <w:tc>
          <w:tcPr>
            <w:tcW w:w="1980" w:type="dxa"/>
            <w:shd w:val="clear" w:color="auto" w:fill="BFBFBF" w:themeFill="background1" w:themeFillShade="BF"/>
          </w:tcPr>
          <w:p w14:paraId="2E0B1298" w14:textId="77777777" w:rsidR="00A1189E" w:rsidRPr="00A95FF6" w:rsidRDefault="00A1189E" w:rsidP="00A1189E">
            <w:pPr>
              <w:rPr>
                <w:b/>
                <w:sz w:val="22"/>
                <w:szCs w:val="22"/>
              </w:rPr>
            </w:pPr>
            <w:r w:rsidRPr="00A95FF6">
              <w:rPr>
                <w:b/>
                <w:sz w:val="22"/>
                <w:szCs w:val="22"/>
              </w:rPr>
              <w:t>Term Ends</w:t>
            </w:r>
          </w:p>
        </w:tc>
        <w:tc>
          <w:tcPr>
            <w:tcW w:w="2178" w:type="dxa"/>
            <w:shd w:val="clear" w:color="auto" w:fill="BFBFBF" w:themeFill="background1" w:themeFillShade="BF"/>
          </w:tcPr>
          <w:p w14:paraId="79D51D45" w14:textId="6DFB9E3C" w:rsidR="00A1189E" w:rsidRPr="00A95FF6" w:rsidRDefault="00A1189E" w:rsidP="009D70A2">
            <w:pPr>
              <w:rPr>
                <w:b/>
                <w:sz w:val="22"/>
                <w:szCs w:val="22"/>
              </w:rPr>
            </w:pPr>
            <w:r w:rsidRPr="00A95FF6">
              <w:rPr>
                <w:b/>
                <w:sz w:val="22"/>
                <w:szCs w:val="22"/>
              </w:rPr>
              <w:t>Election Required in 201</w:t>
            </w:r>
            <w:r w:rsidR="009D70A2">
              <w:rPr>
                <w:b/>
                <w:sz w:val="22"/>
                <w:szCs w:val="22"/>
              </w:rPr>
              <w:t>5</w:t>
            </w:r>
          </w:p>
        </w:tc>
      </w:tr>
      <w:tr w:rsidR="00A1189E" w:rsidRPr="00A95FF6" w14:paraId="310F4F3B" w14:textId="77777777" w:rsidTr="00A1189E">
        <w:tc>
          <w:tcPr>
            <w:tcW w:w="2718" w:type="dxa"/>
          </w:tcPr>
          <w:p w14:paraId="079252EC" w14:textId="09774B5A" w:rsidR="00A1189E" w:rsidRPr="000233E0" w:rsidRDefault="00A1189E" w:rsidP="00A1189E">
            <w:pPr>
              <w:rPr>
                <w:sz w:val="22"/>
                <w:szCs w:val="22"/>
              </w:rPr>
            </w:pPr>
            <w:r w:rsidRPr="00915C78">
              <w:rPr>
                <w:sz w:val="22"/>
                <w:szCs w:val="22"/>
              </w:rPr>
              <w:t>Full-Time Undergraduates</w:t>
            </w:r>
          </w:p>
        </w:tc>
        <w:tc>
          <w:tcPr>
            <w:tcW w:w="2880" w:type="dxa"/>
          </w:tcPr>
          <w:p w14:paraId="1383E567" w14:textId="3FB22741" w:rsidR="00A1189E" w:rsidRPr="00A95FF6" w:rsidRDefault="009D70A2" w:rsidP="009E0A43">
            <w:pPr>
              <w:rPr>
                <w:b/>
                <w:sz w:val="22"/>
                <w:szCs w:val="22"/>
              </w:rPr>
            </w:pPr>
            <w:r>
              <w:rPr>
                <w:b/>
                <w:sz w:val="22"/>
                <w:szCs w:val="22"/>
              </w:rPr>
              <w:t>Mr. Noor Khan</w:t>
            </w:r>
          </w:p>
        </w:tc>
        <w:tc>
          <w:tcPr>
            <w:tcW w:w="1980" w:type="dxa"/>
          </w:tcPr>
          <w:p w14:paraId="460466B3" w14:textId="695AC4FD" w:rsidR="00A1189E" w:rsidRPr="00A95FF6" w:rsidRDefault="00A1189E" w:rsidP="00BE268E">
            <w:pPr>
              <w:rPr>
                <w:b/>
                <w:sz w:val="22"/>
                <w:szCs w:val="22"/>
              </w:rPr>
            </w:pPr>
            <w:r>
              <w:rPr>
                <w:b/>
                <w:sz w:val="22"/>
                <w:szCs w:val="22"/>
              </w:rPr>
              <w:t>June 30, 201</w:t>
            </w:r>
            <w:r w:rsidR="00BE268E">
              <w:rPr>
                <w:b/>
                <w:sz w:val="22"/>
                <w:szCs w:val="22"/>
              </w:rPr>
              <w:t>5</w:t>
            </w:r>
          </w:p>
        </w:tc>
        <w:tc>
          <w:tcPr>
            <w:tcW w:w="2178" w:type="dxa"/>
          </w:tcPr>
          <w:p w14:paraId="31E4C967" w14:textId="77777777" w:rsidR="00A1189E" w:rsidRPr="00883A86" w:rsidRDefault="00A1189E" w:rsidP="00A1189E">
            <w:pPr>
              <w:jc w:val="center"/>
              <w:rPr>
                <w:b/>
                <w:sz w:val="22"/>
                <w:szCs w:val="22"/>
              </w:rPr>
            </w:pPr>
            <w:r w:rsidRPr="00883A86">
              <w:rPr>
                <w:b/>
                <w:sz w:val="22"/>
                <w:szCs w:val="22"/>
              </w:rPr>
              <w:t>Yes</w:t>
            </w:r>
          </w:p>
        </w:tc>
      </w:tr>
      <w:tr w:rsidR="00A1189E" w:rsidRPr="00A95FF6" w14:paraId="261025C3" w14:textId="77777777" w:rsidTr="00A1189E">
        <w:tc>
          <w:tcPr>
            <w:tcW w:w="2718" w:type="dxa"/>
          </w:tcPr>
          <w:p w14:paraId="335F69F8" w14:textId="4DB9D168" w:rsidR="00A1189E" w:rsidRPr="00A95FF6" w:rsidRDefault="00A1189E" w:rsidP="00A1189E">
            <w:pPr>
              <w:rPr>
                <w:b/>
                <w:sz w:val="22"/>
                <w:szCs w:val="22"/>
              </w:rPr>
            </w:pPr>
            <w:r w:rsidRPr="00915C78">
              <w:rPr>
                <w:sz w:val="22"/>
                <w:szCs w:val="22"/>
              </w:rPr>
              <w:t>Full-Time Undergraduates</w:t>
            </w:r>
          </w:p>
        </w:tc>
        <w:tc>
          <w:tcPr>
            <w:tcW w:w="2880" w:type="dxa"/>
          </w:tcPr>
          <w:p w14:paraId="6E711945" w14:textId="63D440E9" w:rsidR="00A1189E" w:rsidRPr="00A95FF6" w:rsidRDefault="00BE268E" w:rsidP="009D70A2">
            <w:pPr>
              <w:rPr>
                <w:b/>
                <w:sz w:val="22"/>
                <w:szCs w:val="22"/>
              </w:rPr>
            </w:pPr>
            <w:r>
              <w:rPr>
                <w:b/>
                <w:sz w:val="22"/>
                <w:szCs w:val="22"/>
              </w:rPr>
              <w:t xml:space="preserve">Mr. </w:t>
            </w:r>
            <w:proofErr w:type="spellStart"/>
            <w:r>
              <w:rPr>
                <w:b/>
                <w:sz w:val="22"/>
                <w:szCs w:val="22"/>
              </w:rPr>
              <w:t>Moataz</w:t>
            </w:r>
            <w:proofErr w:type="spellEnd"/>
            <w:r>
              <w:rPr>
                <w:b/>
                <w:sz w:val="22"/>
                <w:szCs w:val="22"/>
              </w:rPr>
              <w:t xml:space="preserve"> Mohamed</w:t>
            </w:r>
          </w:p>
        </w:tc>
        <w:tc>
          <w:tcPr>
            <w:tcW w:w="1980" w:type="dxa"/>
          </w:tcPr>
          <w:p w14:paraId="03E36587" w14:textId="1A3ECD10" w:rsidR="00A1189E" w:rsidRPr="00A95FF6" w:rsidRDefault="00A1189E" w:rsidP="009D70A2">
            <w:pPr>
              <w:rPr>
                <w:b/>
                <w:sz w:val="22"/>
                <w:szCs w:val="22"/>
              </w:rPr>
            </w:pPr>
            <w:r w:rsidRPr="00E95DEC">
              <w:rPr>
                <w:b/>
                <w:sz w:val="22"/>
                <w:szCs w:val="22"/>
              </w:rPr>
              <w:t>June 30, 201</w:t>
            </w:r>
            <w:r w:rsidR="009D70A2">
              <w:rPr>
                <w:b/>
                <w:sz w:val="22"/>
                <w:szCs w:val="22"/>
              </w:rPr>
              <w:t>5</w:t>
            </w:r>
          </w:p>
        </w:tc>
        <w:tc>
          <w:tcPr>
            <w:tcW w:w="2178" w:type="dxa"/>
          </w:tcPr>
          <w:p w14:paraId="45BAB074" w14:textId="77777777" w:rsidR="00A1189E" w:rsidRPr="00883A86" w:rsidRDefault="00A1189E" w:rsidP="00A1189E">
            <w:pPr>
              <w:jc w:val="center"/>
              <w:rPr>
                <w:b/>
                <w:sz w:val="22"/>
                <w:szCs w:val="22"/>
              </w:rPr>
            </w:pPr>
            <w:r w:rsidRPr="00883A86">
              <w:rPr>
                <w:b/>
                <w:sz w:val="22"/>
                <w:szCs w:val="22"/>
              </w:rPr>
              <w:t>Yes</w:t>
            </w:r>
          </w:p>
        </w:tc>
      </w:tr>
      <w:tr w:rsidR="00A1189E" w:rsidRPr="00A95FF6" w14:paraId="4DADB595" w14:textId="77777777" w:rsidTr="00A1189E">
        <w:tc>
          <w:tcPr>
            <w:tcW w:w="2718" w:type="dxa"/>
          </w:tcPr>
          <w:p w14:paraId="388AF3A7" w14:textId="6CA34EE8" w:rsidR="00A1189E" w:rsidRPr="000233E0" w:rsidRDefault="00A1189E" w:rsidP="00A1189E">
            <w:pPr>
              <w:rPr>
                <w:sz w:val="22"/>
                <w:szCs w:val="22"/>
              </w:rPr>
            </w:pPr>
            <w:r w:rsidRPr="00915C78">
              <w:rPr>
                <w:sz w:val="22"/>
                <w:szCs w:val="22"/>
              </w:rPr>
              <w:t>Full-Time Undergraduates</w:t>
            </w:r>
          </w:p>
        </w:tc>
        <w:tc>
          <w:tcPr>
            <w:tcW w:w="2880" w:type="dxa"/>
          </w:tcPr>
          <w:p w14:paraId="45B2233C" w14:textId="10F53BD1" w:rsidR="00A1189E" w:rsidRDefault="00BE268E" w:rsidP="00A1189E">
            <w:pPr>
              <w:rPr>
                <w:b/>
                <w:sz w:val="22"/>
                <w:szCs w:val="22"/>
              </w:rPr>
            </w:pPr>
            <w:proofErr w:type="spellStart"/>
            <w:r>
              <w:rPr>
                <w:b/>
                <w:sz w:val="22"/>
                <w:szCs w:val="22"/>
              </w:rPr>
              <w:t>Ms</w:t>
            </w:r>
            <w:proofErr w:type="spellEnd"/>
            <w:r>
              <w:rPr>
                <w:b/>
                <w:sz w:val="22"/>
                <w:szCs w:val="22"/>
              </w:rPr>
              <w:t xml:space="preserve"> </w:t>
            </w:r>
            <w:proofErr w:type="spellStart"/>
            <w:r>
              <w:rPr>
                <w:b/>
                <w:sz w:val="22"/>
                <w:szCs w:val="22"/>
              </w:rPr>
              <w:t>Tisha</w:t>
            </w:r>
            <w:proofErr w:type="spellEnd"/>
            <w:r>
              <w:rPr>
                <w:b/>
                <w:sz w:val="22"/>
                <w:szCs w:val="22"/>
              </w:rPr>
              <w:t xml:space="preserve"> Tan</w:t>
            </w:r>
          </w:p>
        </w:tc>
        <w:tc>
          <w:tcPr>
            <w:tcW w:w="1980" w:type="dxa"/>
          </w:tcPr>
          <w:p w14:paraId="5DFE9F45" w14:textId="01EDD417" w:rsidR="00A1189E" w:rsidRDefault="00A1189E" w:rsidP="00BE268E">
            <w:pPr>
              <w:rPr>
                <w:b/>
                <w:sz w:val="22"/>
                <w:szCs w:val="22"/>
              </w:rPr>
            </w:pPr>
            <w:r w:rsidRPr="00E95DEC">
              <w:rPr>
                <w:b/>
                <w:sz w:val="22"/>
                <w:szCs w:val="22"/>
              </w:rPr>
              <w:t>June 30, 201</w:t>
            </w:r>
            <w:r w:rsidR="00BE268E">
              <w:rPr>
                <w:b/>
                <w:sz w:val="22"/>
                <w:szCs w:val="22"/>
              </w:rPr>
              <w:t>5</w:t>
            </w:r>
          </w:p>
        </w:tc>
        <w:tc>
          <w:tcPr>
            <w:tcW w:w="2178" w:type="dxa"/>
          </w:tcPr>
          <w:p w14:paraId="0C30F82E" w14:textId="162EA286" w:rsidR="00A1189E" w:rsidRPr="00883A86" w:rsidRDefault="00A1189E" w:rsidP="00A1189E">
            <w:pPr>
              <w:jc w:val="center"/>
              <w:rPr>
                <w:b/>
                <w:sz w:val="22"/>
                <w:szCs w:val="22"/>
              </w:rPr>
            </w:pPr>
            <w:r w:rsidRPr="00883A86">
              <w:rPr>
                <w:b/>
                <w:sz w:val="22"/>
                <w:szCs w:val="22"/>
              </w:rPr>
              <w:t>Yes</w:t>
            </w:r>
          </w:p>
        </w:tc>
      </w:tr>
      <w:tr w:rsidR="00A1189E" w:rsidRPr="00A95FF6" w14:paraId="3F0C35B6" w14:textId="77777777" w:rsidTr="00A1189E">
        <w:tc>
          <w:tcPr>
            <w:tcW w:w="2718" w:type="dxa"/>
          </w:tcPr>
          <w:p w14:paraId="21EE22C8" w14:textId="50170919" w:rsidR="00A1189E" w:rsidRPr="000233E0" w:rsidRDefault="00A1189E" w:rsidP="00A1189E">
            <w:pPr>
              <w:rPr>
                <w:sz w:val="22"/>
                <w:szCs w:val="22"/>
              </w:rPr>
            </w:pPr>
            <w:r w:rsidRPr="00915C78">
              <w:rPr>
                <w:sz w:val="22"/>
                <w:szCs w:val="22"/>
              </w:rPr>
              <w:t>Full-Time Undergraduates</w:t>
            </w:r>
          </w:p>
        </w:tc>
        <w:tc>
          <w:tcPr>
            <w:tcW w:w="2880" w:type="dxa"/>
          </w:tcPr>
          <w:p w14:paraId="47B927ED" w14:textId="69975FBA" w:rsidR="00A1189E" w:rsidRDefault="00BE268E" w:rsidP="00A1189E">
            <w:pPr>
              <w:rPr>
                <w:b/>
                <w:sz w:val="22"/>
                <w:szCs w:val="22"/>
              </w:rPr>
            </w:pPr>
            <w:r>
              <w:rPr>
                <w:b/>
                <w:sz w:val="22"/>
                <w:szCs w:val="22"/>
              </w:rPr>
              <w:t xml:space="preserve">Mr. </w:t>
            </w:r>
            <w:proofErr w:type="spellStart"/>
            <w:r>
              <w:rPr>
                <w:b/>
                <w:sz w:val="22"/>
                <w:szCs w:val="22"/>
              </w:rPr>
              <w:t>Selim</w:t>
            </w:r>
            <w:proofErr w:type="spellEnd"/>
            <w:r>
              <w:rPr>
                <w:b/>
                <w:sz w:val="22"/>
                <w:szCs w:val="22"/>
              </w:rPr>
              <w:t xml:space="preserve"> </w:t>
            </w:r>
            <w:proofErr w:type="spellStart"/>
            <w:r>
              <w:rPr>
                <w:b/>
                <w:sz w:val="22"/>
                <w:szCs w:val="22"/>
              </w:rPr>
              <w:t>Younes</w:t>
            </w:r>
            <w:proofErr w:type="spellEnd"/>
          </w:p>
        </w:tc>
        <w:tc>
          <w:tcPr>
            <w:tcW w:w="1980" w:type="dxa"/>
          </w:tcPr>
          <w:p w14:paraId="253D7DB3" w14:textId="1BFE1417" w:rsidR="00A1189E" w:rsidRDefault="00A1189E" w:rsidP="00BE268E">
            <w:pPr>
              <w:rPr>
                <w:b/>
                <w:sz w:val="22"/>
                <w:szCs w:val="22"/>
              </w:rPr>
            </w:pPr>
            <w:r w:rsidRPr="00E95DEC">
              <w:rPr>
                <w:b/>
                <w:sz w:val="22"/>
                <w:szCs w:val="22"/>
              </w:rPr>
              <w:t>June 30, 201</w:t>
            </w:r>
            <w:r w:rsidR="00BE268E">
              <w:rPr>
                <w:b/>
                <w:sz w:val="22"/>
                <w:szCs w:val="22"/>
              </w:rPr>
              <w:t>5</w:t>
            </w:r>
          </w:p>
        </w:tc>
        <w:tc>
          <w:tcPr>
            <w:tcW w:w="2178" w:type="dxa"/>
          </w:tcPr>
          <w:p w14:paraId="430C0442" w14:textId="161DBB56" w:rsidR="00A1189E" w:rsidRPr="00883A86" w:rsidRDefault="00A1189E" w:rsidP="00A1189E">
            <w:pPr>
              <w:jc w:val="center"/>
              <w:rPr>
                <w:b/>
                <w:sz w:val="22"/>
                <w:szCs w:val="22"/>
              </w:rPr>
            </w:pPr>
            <w:r w:rsidRPr="00883A86">
              <w:rPr>
                <w:b/>
                <w:sz w:val="22"/>
                <w:szCs w:val="22"/>
              </w:rPr>
              <w:t>Yes</w:t>
            </w:r>
          </w:p>
        </w:tc>
      </w:tr>
      <w:tr w:rsidR="00A1189E" w:rsidRPr="00A95FF6" w14:paraId="07074874" w14:textId="77777777" w:rsidTr="00A1189E">
        <w:tc>
          <w:tcPr>
            <w:tcW w:w="2718" w:type="dxa"/>
          </w:tcPr>
          <w:p w14:paraId="520F26A1" w14:textId="1EC4F6CD" w:rsidR="00A1189E" w:rsidRPr="000233E0" w:rsidRDefault="00A1189E" w:rsidP="00A1189E">
            <w:pPr>
              <w:rPr>
                <w:sz w:val="22"/>
                <w:szCs w:val="22"/>
              </w:rPr>
            </w:pPr>
            <w:r w:rsidRPr="00915C78">
              <w:rPr>
                <w:sz w:val="22"/>
                <w:szCs w:val="22"/>
              </w:rPr>
              <w:t>Full-Time Undergraduates</w:t>
            </w:r>
          </w:p>
        </w:tc>
        <w:tc>
          <w:tcPr>
            <w:tcW w:w="2880" w:type="dxa"/>
          </w:tcPr>
          <w:p w14:paraId="2A49BDB0" w14:textId="30197AC8" w:rsidR="00A1189E" w:rsidRDefault="00BE268E" w:rsidP="00A1189E">
            <w:pPr>
              <w:rPr>
                <w:b/>
                <w:sz w:val="22"/>
                <w:szCs w:val="22"/>
              </w:rPr>
            </w:pPr>
            <w:r>
              <w:rPr>
                <w:b/>
                <w:sz w:val="22"/>
                <w:szCs w:val="22"/>
              </w:rPr>
              <w:t xml:space="preserve">Mr. Lukas </w:t>
            </w:r>
            <w:proofErr w:type="spellStart"/>
            <w:r>
              <w:rPr>
                <w:b/>
                <w:sz w:val="22"/>
                <w:szCs w:val="22"/>
              </w:rPr>
              <w:t>Zibaitis</w:t>
            </w:r>
            <w:proofErr w:type="spellEnd"/>
          </w:p>
        </w:tc>
        <w:tc>
          <w:tcPr>
            <w:tcW w:w="1980" w:type="dxa"/>
          </w:tcPr>
          <w:p w14:paraId="69FEE28D" w14:textId="50B5C2F5" w:rsidR="00A1189E" w:rsidRDefault="00A1189E" w:rsidP="00BE268E">
            <w:pPr>
              <w:rPr>
                <w:b/>
                <w:sz w:val="22"/>
                <w:szCs w:val="22"/>
              </w:rPr>
            </w:pPr>
            <w:r w:rsidRPr="00E95DEC">
              <w:rPr>
                <w:b/>
                <w:sz w:val="22"/>
                <w:szCs w:val="22"/>
              </w:rPr>
              <w:t>June 30, 201</w:t>
            </w:r>
            <w:r w:rsidR="00BE268E">
              <w:rPr>
                <w:b/>
                <w:sz w:val="22"/>
                <w:szCs w:val="22"/>
              </w:rPr>
              <w:t>5</w:t>
            </w:r>
          </w:p>
        </w:tc>
        <w:tc>
          <w:tcPr>
            <w:tcW w:w="2178" w:type="dxa"/>
          </w:tcPr>
          <w:p w14:paraId="72461E5A" w14:textId="0DA87EC1" w:rsidR="00A1189E" w:rsidRPr="00883A86" w:rsidRDefault="00A1189E" w:rsidP="00A1189E">
            <w:pPr>
              <w:jc w:val="center"/>
              <w:rPr>
                <w:b/>
                <w:sz w:val="22"/>
                <w:szCs w:val="22"/>
              </w:rPr>
            </w:pPr>
            <w:r w:rsidRPr="00883A86">
              <w:rPr>
                <w:b/>
                <w:sz w:val="22"/>
                <w:szCs w:val="22"/>
              </w:rPr>
              <w:t>Yes</w:t>
            </w:r>
          </w:p>
        </w:tc>
      </w:tr>
      <w:tr w:rsidR="00A1189E" w:rsidRPr="00A95FF6" w14:paraId="607906C1" w14:textId="77777777" w:rsidTr="00A1189E">
        <w:tc>
          <w:tcPr>
            <w:tcW w:w="2718" w:type="dxa"/>
          </w:tcPr>
          <w:p w14:paraId="2266D8B3" w14:textId="05EC55DF" w:rsidR="00A1189E" w:rsidRPr="000233E0" w:rsidRDefault="00A1189E" w:rsidP="00A1189E">
            <w:pPr>
              <w:rPr>
                <w:sz w:val="22"/>
                <w:szCs w:val="22"/>
              </w:rPr>
            </w:pPr>
            <w:r>
              <w:rPr>
                <w:sz w:val="22"/>
                <w:szCs w:val="22"/>
              </w:rPr>
              <w:t>Part-Time Undergraduates</w:t>
            </w:r>
          </w:p>
        </w:tc>
        <w:tc>
          <w:tcPr>
            <w:tcW w:w="2880" w:type="dxa"/>
          </w:tcPr>
          <w:p w14:paraId="5E941FFF" w14:textId="1424F4F3" w:rsidR="00A1189E" w:rsidRDefault="009E0A43" w:rsidP="00A1189E">
            <w:pPr>
              <w:rPr>
                <w:b/>
                <w:sz w:val="22"/>
                <w:szCs w:val="22"/>
              </w:rPr>
            </w:pPr>
            <w:r>
              <w:rPr>
                <w:b/>
                <w:sz w:val="22"/>
                <w:szCs w:val="22"/>
              </w:rPr>
              <w:t>TBA</w:t>
            </w:r>
          </w:p>
        </w:tc>
        <w:tc>
          <w:tcPr>
            <w:tcW w:w="1980" w:type="dxa"/>
          </w:tcPr>
          <w:p w14:paraId="739C52B9" w14:textId="23026337" w:rsidR="00A1189E" w:rsidRDefault="00A1189E" w:rsidP="00BE268E">
            <w:pPr>
              <w:rPr>
                <w:b/>
                <w:sz w:val="22"/>
                <w:szCs w:val="22"/>
              </w:rPr>
            </w:pPr>
            <w:r w:rsidRPr="00E95DEC">
              <w:rPr>
                <w:b/>
                <w:sz w:val="22"/>
                <w:szCs w:val="22"/>
              </w:rPr>
              <w:t>June 30, 201</w:t>
            </w:r>
            <w:r w:rsidR="00BE268E">
              <w:rPr>
                <w:b/>
                <w:sz w:val="22"/>
                <w:szCs w:val="22"/>
              </w:rPr>
              <w:t>5</w:t>
            </w:r>
          </w:p>
        </w:tc>
        <w:tc>
          <w:tcPr>
            <w:tcW w:w="2178" w:type="dxa"/>
          </w:tcPr>
          <w:p w14:paraId="4F1E8249" w14:textId="1413618C" w:rsidR="00A1189E" w:rsidRPr="00883A86" w:rsidRDefault="00A1189E" w:rsidP="00A1189E">
            <w:pPr>
              <w:jc w:val="center"/>
              <w:rPr>
                <w:b/>
                <w:sz w:val="22"/>
                <w:szCs w:val="22"/>
              </w:rPr>
            </w:pPr>
            <w:r w:rsidRPr="00883A86">
              <w:rPr>
                <w:b/>
                <w:sz w:val="22"/>
                <w:szCs w:val="22"/>
              </w:rPr>
              <w:t>Yes</w:t>
            </w:r>
          </w:p>
        </w:tc>
      </w:tr>
      <w:tr w:rsidR="00A1189E" w:rsidRPr="00A95FF6" w14:paraId="7E800EB3" w14:textId="77777777" w:rsidTr="00A1189E">
        <w:tc>
          <w:tcPr>
            <w:tcW w:w="2718" w:type="dxa"/>
          </w:tcPr>
          <w:p w14:paraId="6BE8EB2E" w14:textId="56F4BC65" w:rsidR="00A1189E" w:rsidRPr="000233E0" w:rsidRDefault="00A1189E" w:rsidP="00A1189E">
            <w:pPr>
              <w:rPr>
                <w:sz w:val="22"/>
                <w:szCs w:val="22"/>
              </w:rPr>
            </w:pPr>
            <w:r>
              <w:rPr>
                <w:sz w:val="22"/>
                <w:szCs w:val="22"/>
              </w:rPr>
              <w:t>Part-Time Undergraduates</w:t>
            </w:r>
          </w:p>
        </w:tc>
        <w:tc>
          <w:tcPr>
            <w:tcW w:w="2880" w:type="dxa"/>
          </w:tcPr>
          <w:p w14:paraId="61933A2C" w14:textId="68D5C0ED" w:rsidR="00A1189E" w:rsidRDefault="009E0A43" w:rsidP="00A1189E">
            <w:pPr>
              <w:rPr>
                <w:b/>
                <w:sz w:val="22"/>
                <w:szCs w:val="22"/>
              </w:rPr>
            </w:pPr>
            <w:r>
              <w:rPr>
                <w:b/>
                <w:sz w:val="22"/>
                <w:szCs w:val="22"/>
              </w:rPr>
              <w:t>TBA</w:t>
            </w:r>
          </w:p>
        </w:tc>
        <w:tc>
          <w:tcPr>
            <w:tcW w:w="1980" w:type="dxa"/>
          </w:tcPr>
          <w:p w14:paraId="682B8A91" w14:textId="2B6DD70E" w:rsidR="00A1189E" w:rsidRDefault="00A1189E" w:rsidP="00BE268E">
            <w:pPr>
              <w:rPr>
                <w:b/>
                <w:sz w:val="22"/>
                <w:szCs w:val="22"/>
              </w:rPr>
            </w:pPr>
            <w:r w:rsidRPr="00E95DEC">
              <w:rPr>
                <w:b/>
                <w:sz w:val="22"/>
                <w:szCs w:val="22"/>
              </w:rPr>
              <w:t>June 30, 201</w:t>
            </w:r>
            <w:r w:rsidR="00BE268E">
              <w:rPr>
                <w:b/>
                <w:sz w:val="22"/>
                <w:szCs w:val="22"/>
              </w:rPr>
              <w:t>5</w:t>
            </w:r>
          </w:p>
        </w:tc>
        <w:tc>
          <w:tcPr>
            <w:tcW w:w="2178" w:type="dxa"/>
          </w:tcPr>
          <w:p w14:paraId="696FBBAF" w14:textId="4691EA83" w:rsidR="00A1189E" w:rsidRPr="00883A86" w:rsidRDefault="00A1189E" w:rsidP="00A1189E">
            <w:pPr>
              <w:jc w:val="center"/>
              <w:rPr>
                <w:b/>
                <w:sz w:val="22"/>
                <w:szCs w:val="22"/>
              </w:rPr>
            </w:pPr>
            <w:r w:rsidRPr="00883A86">
              <w:rPr>
                <w:b/>
                <w:sz w:val="22"/>
                <w:szCs w:val="22"/>
              </w:rPr>
              <w:t>Yes</w:t>
            </w:r>
          </w:p>
        </w:tc>
      </w:tr>
      <w:tr w:rsidR="00A1189E" w:rsidRPr="00A95FF6" w14:paraId="21134F25" w14:textId="77777777" w:rsidTr="00A1189E">
        <w:tc>
          <w:tcPr>
            <w:tcW w:w="2718" w:type="dxa"/>
          </w:tcPr>
          <w:p w14:paraId="54857897" w14:textId="7DE1F486" w:rsidR="00A1189E" w:rsidRPr="000233E0" w:rsidRDefault="003C08A3" w:rsidP="00A1189E">
            <w:pPr>
              <w:rPr>
                <w:sz w:val="22"/>
                <w:szCs w:val="22"/>
              </w:rPr>
            </w:pPr>
            <w:r>
              <w:rPr>
                <w:sz w:val="22"/>
                <w:szCs w:val="22"/>
              </w:rPr>
              <w:t>Graduates</w:t>
            </w:r>
          </w:p>
        </w:tc>
        <w:tc>
          <w:tcPr>
            <w:tcW w:w="2880" w:type="dxa"/>
          </w:tcPr>
          <w:p w14:paraId="1F700F06" w14:textId="6388C5FC" w:rsidR="00A1189E" w:rsidRDefault="009D70A2" w:rsidP="00BE268E">
            <w:pPr>
              <w:rPr>
                <w:b/>
                <w:sz w:val="22"/>
                <w:szCs w:val="22"/>
              </w:rPr>
            </w:pPr>
            <w:r w:rsidRPr="009D70A2">
              <w:rPr>
                <w:b/>
                <w:sz w:val="22"/>
                <w:szCs w:val="22"/>
              </w:rPr>
              <w:t xml:space="preserve">Mr. </w:t>
            </w:r>
            <w:r w:rsidR="00BE268E">
              <w:rPr>
                <w:b/>
                <w:sz w:val="22"/>
                <w:szCs w:val="22"/>
              </w:rPr>
              <w:t xml:space="preserve">Jerry </w:t>
            </w:r>
            <w:proofErr w:type="spellStart"/>
            <w:r w:rsidR="00BE268E">
              <w:rPr>
                <w:b/>
                <w:sz w:val="22"/>
                <w:szCs w:val="22"/>
              </w:rPr>
              <w:t>Jien</w:t>
            </w:r>
            <w:proofErr w:type="spellEnd"/>
          </w:p>
        </w:tc>
        <w:tc>
          <w:tcPr>
            <w:tcW w:w="1980" w:type="dxa"/>
          </w:tcPr>
          <w:p w14:paraId="28FD2EAD" w14:textId="40131F53" w:rsidR="00A1189E" w:rsidRDefault="00A1189E" w:rsidP="00BE268E">
            <w:pPr>
              <w:rPr>
                <w:b/>
                <w:sz w:val="22"/>
                <w:szCs w:val="22"/>
              </w:rPr>
            </w:pPr>
            <w:r>
              <w:rPr>
                <w:b/>
                <w:sz w:val="22"/>
                <w:szCs w:val="22"/>
              </w:rPr>
              <w:t>June 30, 201</w:t>
            </w:r>
            <w:r w:rsidR="00BE268E">
              <w:rPr>
                <w:b/>
                <w:sz w:val="22"/>
                <w:szCs w:val="22"/>
              </w:rPr>
              <w:t>5</w:t>
            </w:r>
          </w:p>
        </w:tc>
        <w:tc>
          <w:tcPr>
            <w:tcW w:w="2178" w:type="dxa"/>
          </w:tcPr>
          <w:p w14:paraId="13F45FFE" w14:textId="77777777" w:rsidR="00A1189E" w:rsidRPr="00883A86" w:rsidRDefault="00A1189E" w:rsidP="00A1189E">
            <w:pPr>
              <w:jc w:val="center"/>
              <w:rPr>
                <w:b/>
                <w:sz w:val="22"/>
                <w:szCs w:val="22"/>
              </w:rPr>
            </w:pPr>
            <w:r w:rsidRPr="00883A86">
              <w:rPr>
                <w:b/>
                <w:sz w:val="22"/>
                <w:szCs w:val="22"/>
              </w:rPr>
              <w:t>Yes</w:t>
            </w:r>
          </w:p>
        </w:tc>
      </w:tr>
      <w:tr w:rsidR="00A1189E" w:rsidRPr="00A95FF6" w14:paraId="15AD242B" w14:textId="77777777" w:rsidTr="00A1189E">
        <w:tc>
          <w:tcPr>
            <w:tcW w:w="2718" w:type="dxa"/>
          </w:tcPr>
          <w:p w14:paraId="7CCFF6EF" w14:textId="77777777" w:rsidR="00A1189E" w:rsidRPr="000233E0" w:rsidRDefault="00A1189E" w:rsidP="00A1189E">
            <w:pPr>
              <w:rPr>
                <w:sz w:val="22"/>
                <w:szCs w:val="22"/>
              </w:rPr>
            </w:pPr>
            <w:r>
              <w:rPr>
                <w:sz w:val="22"/>
                <w:szCs w:val="22"/>
              </w:rPr>
              <w:t>Graduates</w:t>
            </w:r>
          </w:p>
        </w:tc>
        <w:tc>
          <w:tcPr>
            <w:tcW w:w="2880" w:type="dxa"/>
          </w:tcPr>
          <w:p w14:paraId="51412D61" w14:textId="1D3E1F82" w:rsidR="00A1189E" w:rsidRDefault="009D70A2" w:rsidP="00BE268E">
            <w:pPr>
              <w:rPr>
                <w:b/>
                <w:sz w:val="22"/>
                <w:szCs w:val="22"/>
              </w:rPr>
            </w:pPr>
            <w:r>
              <w:rPr>
                <w:b/>
                <w:sz w:val="22"/>
                <w:szCs w:val="22"/>
              </w:rPr>
              <w:t xml:space="preserve">Mr. </w:t>
            </w:r>
            <w:r w:rsidR="00BE268E">
              <w:rPr>
                <w:b/>
                <w:sz w:val="22"/>
                <w:szCs w:val="22"/>
              </w:rPr>
              <w:t>Andrew Leung</w:t>
            </w:r>
          </w:p>
        </w:tc>
        <w:tc>
          <w:tcPr>
            <w:tcW w:w="1980" w:type="dxa"/>
          </w:tcPr>
          <w:p w14:paraId="4C76B422" w14:textId="409D8F46" w:rsidR="00A1189E" w:rsidRDefault="00A1189E" w:rsidP="00BE268E">
            <w:pPr>
              <w:rPr>
                <w:b/>
                <w:sz w:val="22"/>
                <w:szCs w:val="22"/>
              </w:rPr>
            </w:pPr>
            <w:r>
              <w:rPr>
                <w:b/>
                <w:sz w:val="22"/>
                <w:szCs w:val="22"/>
              </w:rPr>
              <w:t>June 30, 201</w:t>
            </w:r>
            <w:r w:rsidR="00BE268E">
              <w:rPr>
                <w:b/>
                <w:sz w:val="22"/>
                <w:szCs w:val="22"/>
              </w:rPr>
              <w:t>5</w:t>
            </w:r>
          </w:p>
        </w:tc>
        <w:tc>
          <w:tcPr>
            <w:tcW w:w="2178" w:type="dxa"/>
          </w:tcPr>
          <w:p w14:paraId="00E96AA6" w14:textId="77777777" w:rsidR="00A1189E" w:rsidRPr="00883A86" w:rsidRDefault="00A1189E" w:rsidP="00A1189E">
            <w:pPr>
              <w:jc w:val="center"/>
              <w:rPr>
                <w:b/>
                <w:sz w:val="22"/>
                <w:szCs w:val="22"/>
              </w:rPr>
            </w:pPr>
            <w:r w:rsidRPr="00883A86">
              <w:rPr>
                <w:b/>
                <w:sz w:val="22"/>
                <w:szCs w:val="22"/>
              </w:rPr>
              <w:t>Yes</w:t>
            </w:r>
          </w:p>
        </w:tc>
      </w:tr>
    </w:tbl>
    <w:p w14:paraId="0B7624F0" w14:textId="6F380487" w:rsidR="009E0A43" w:rsidRDefault="009E0A43" w:rsidP="00E843E0">
      <w:pPr>
        <w:rPr>
          <w:sz w:val="22"/>
          <w:szCs w:val="22"/>
        </w:rPr>
      </w:pPr>
    </w:p>
    <w:p w14:paraId="03363817" w14:textId="77777777" w:rsidR="00A0583B" w:rsidRDefault="00A0583B" w:rsidP="00A0583B">
      <w:pPr>
        <w:pStyle w:val="Heading2"/>
      </w:pPr>
      <w:bookmarkStart w:id="272" w:name="_Toc399591779"/>
      <w:r w:rsidRPr="009B43E0">
        <w:t>(</w:t>
      </w:r>
      <w:r w:rsidR="00624D23">
        <w:t>4</w:t>
      </w:r>
      <w:r w:rsidRPr="009B43E0">
        <w:t>)</w:t>
      </w:r>
      <w:r>
        <w:t xml:space="preserve"> </w:t>
      </w:r>
      <w:r w:rsidR="00624D23">
        <w:t>Teaching Staff</w:t>
      </w:r>
      <w:bookmarkEnd w:id="272"/>
    </w:p>
    <w:p w14:paraId="03363818" w14:textId="77777777" w:rsidR="000E7FBE" w:rsidRDefault="000E7FBE" w:rsidP="000E7FBE"/>
    <w:p w14:paraId="59A4FFF5" w14:textId="02FEBF25" w:rsidR="007E3655" w:rsidRPr="007E3655" w:rsidRDefault="007E3655" w:rsidP="000E7FBE">
      <w:pPr>
        <w:rPr>
          <w:sz w:val="22"/>
          <w:szCs w:val="22"/>
        </w:rPr>
      </w:pPr>
      <w:r w:rsidRPr="007E3655">
        <w:rPr>
          <w:sz w:val="22"/>
          <w:szCs w:val="22"/>
        </w:rPr>
        <w:t>Non-Campus Council Teaching Staff members of the Academic Affairs Committee are normal</w:t>
      </w:r>
      <w:r w:rsidR="00C43CF4">
        <w:rPr>
          <w:sz w:val="22"/>
          <w:szCs w:val="22"/>
        </w:rPr>
        <w:t>ly elected for three-year terms.</w:t>
      </w:r>
    </w:p>
    <w:p w14:paraId="29FC3545" w14:textId="77777777" w:rsidR="007E3655" w:rsidRPr="000E7FBE" w:rsidRDefault="007E3655" w:rsidP="000E7FBE"/>
    <w:p w14:paraId="564156CB" w14:textId="22B10B91" w:rsidR="009D3240" w:rsidRPr="005A5716" w:rsidRDefault="00F70691" w:rsidP="00AE1A22">
      <w:pPr>
        <w:rPr>
          <w:sz w:val="22"/>
          <w:szCs w:val="22"/>
        </w:rPr>
      </w:pPr>
      <w:r w:rsidRPr="00F70691">
        <w:rPr>
          <w:sz w:val="22"/>
          <w:szCs w:val="22"/>
        </w:rPr>
        <w:t xml:space="preserve">There </w:t>
      </w:r>
      <w:proofErr w:type="gramStart"/>
      <w:r w:rsidRPr="00F70691">
        <w:rPr>
          <w:sz w:val="22"/>
          <w:szCs w:val="22"/>
        </w:rPr>
        <w:t>is</w:t>
      </w:r>
      <w:proofErr w:type="gramEnd"/>
      <w:r w:rsidRPr="00F70691">
        <w:rPr>
          <w:sz w:val="22"/>
          <w:szCs w:val="22"/>
        </w:rPr>
        <w:t xml:space="preserve"> a total of 35 Teaching Staff members on the UTM Academic Affairs Committee. Of these, there are sixteen elected, non-Campus Council Teaching Staff members, with no more than one Teaching Staff representative from each academic unit at UTM. Sixteen </w:t>
      </w:r>
      <w:r w:rsidRPr="00F70691">
        <w:rPr>
          <w:i/>
          <w:sz w:val="22"/>
          <w:szCs w:val="22"/>
        </w:rPr>
        <w:t>ex officio</w:t>
      </w:r>
      <w:r w:rsidRPr="00F70691">
        <w:rPr>
          <w:sz w:val="22"/>
          <w:szCs w:val="22"/>
        </w:rPr>
        <w:t xml:space="preserve"> Teaching Staff seats are for the Chairs (or </w:t>
      </w:r>
      <w:proofErr w:type="gramStart"/>
      <w:r w:rsidRPr="00F70691">
        <w:rPr>
          <w:sz w:val="22"/>
          <w:szCs w:val="22"/>
        </w:rPr>
        <w:t>their designates</w:t>
      </w:r>
      <w:proofErr w:type="gramEnd"/>
      <w:r w:rsidRPr="00F70691">
        <w:rPr>
          <w:sz w:val="22"/>
          <w:szCs w:val="22"/>
        </w:rPr>
        <w:t>) from each of the academic units.</w:t>
      </w:r>
      <w:r w:rsidRPr="00F70691">
        <w:rPr>
          <w:i/>
          <w:sz w:val="22"/>
          <w:szCs w:val="22"/>
        </w:rPr>
        <w:t xml:space="preserve"> </w:t>
      </w:r>
      <w:r w:rsidRPr="00F70691">
        <w:rPr>
          <w:sz w:val="22"/>
          <w:szCs w:val="22"/>
        </w:rPr>
        <w:t>The remaining three are for appointed Campus Council Teaching Staff members.</w:t>
      </w:r>
      <w:r w:rsidRPr="00F70691">
        <w:rPr>
          <w:i/>
          <w:sz w:val="22"/>
          <w:szCs w:val="22"/>
        </w:rPr>
        <w:t xml:space="preserve"> </w:t>
      </w:r>
      <w:r w:rsidRPr="00F70691">
        <w:rPr>
          <w:sz w:val="22"/>
          <w:szCs w:val="22"/>
        </w:rPr>
        <w:t>For 2015-2016, the length of terms for the sixteen elected, non-Campus Council Teaching Staff members will be staggered as follows – six three-year terms, five two-year terms, and five one-year terms. If required, the Nominating Committee will determine the length of term for the sixteen elected, non-Campus Council Teaching Staff members.</w:t>
      </w:r>
    </w:p>
    <w:p w14:paraId="23AB9652" w14:textId="77777777" w:rsidR="009D3240" w:rsidRDefault="009D3240" w:rsidP="00B97A5E">
      <w:pPr>
        <w:rPr>
          <w:sz w:val="22"/>
          <w:szCs w:val="22"/>
        </w:rPr>
      </w:pPr>
    </w:p>
    <w:p w14:paraId="0336381A" w14:textId="2D7EA531" w:rsidR="00932A63" w:rsidRDefault="00F70691">
      <w:pPr>
        <w:rPr>
          <w:sz w:val="22"/>
          <w:szCs w:val="22"/>
        </w:rPr>
      </w:pPr>
      <w:r w:rsidRPr="00F70691">
        <w:rPr>
          <w:sz w:val="22"/>
          <w:szCs w:val="22"/>
        </w:rPr>
        <w:t xml:space="preserve">There </w:t>
      </w:r>
      <w:proofErr w:type="gramStart"/>
      <w:r w:rsidRPr="00F70691">
        <w:rPr>
          <w:sz w:val="22"/>
          <w:szCs w:val="22"/>
        </w:rPr>
        <w:t>is</w:t>
      </w:r>
      <w:proofErr w:type="gramEnd"/>
      <w:r w:rsidRPr="00F70691">
        <w:rPr>
          <w:sz w:val="22"/>
          <w:szCs w:val="22"/>
        </w:rPr>
        <w:t xml:space="preserve"> a total of 33 Teaching Staff members on the UTSC Academic Affairs Committee. Of these, there are fifteen elected, non-Campus Council Teaching Staff members, with no more than one Teaching Staff representative from each academic unit at UTSC. Fifteen </w:t>
      </w:r>
      <w:r w:rsidRPr="00F70691">
        <w:rPr>
          <w:i/>
          <w:sz w:val="22"/>
          <w:szCs w:val="22"/>
        </w:rPr>
        <w:t>ex officio</w:t>
      </w:r>
      <w:r w:rsidRPr="00F70691">
        <w:rPr>
          <w:sz w:val="22"/>
          <w:szCs w:val="22"/>
        </w:rPr>
        <w:t xml:space="preserve"> Teaching Staff seats are for the Chairs (or </w:t>
      </w:r>
      <w:proofErr w:type="gramStart"/>
      <w:r w:rsidRPr="00F70691">
        <w:rPr>
          <w:sz w:val="22"/>
          <w:szCs w:val="22"/>
        </w:rPr>
        <w:t>their designates</w:t>
      </w:r>
      <w:proofErr w:type="gramEnd"/>
      <w:r w:rsidRPr="00F70691">
        <w:rPr>
          <w:sz w:val="22"/>
          <w:szCs w:val="22"/>
        </w:rPr>
        <w:t>) from each of the academic units.</w:t>
      </w:r>
      <w:r w:rsidRPr="00F70691">
        <w:rPr>
          <w:i/>
          <w:sz w:val="22"/>
          <w:szCs w:val="22"/>
        </w:rPr>
        <w:t xml:space="preserve"> </w:t>
      </w:r>
      <w:r w:rsidRPr="00F70691">
        <w:rPr>
          <w:sz w:val="22"/>
          <w:szCs w:val="22"/>
        </w:rPr>
        <w:t>The remaining three are for appointed Campus Council Teaching Staff members.</w:t>
      </w:r>
      <w:r w:rsidRPr="00F70691">
        <w:rPr>
          <w:i/>
          <w:sz w:val="22"/>
          <w:szCs w:val="22"/>
        </w:rPr>
        <w:t xml:space="preserve"> </w:t>
      </w:r>
      <w:r w:rsidRPr="00F70691">
        <w:rPr>
          <w:sz w:val="22"/>
          <w:szCs w:val="22"/>
        </w:rPr>
        <w:t xml:space="preserve">For 2015-2016, the length of terms for the </w:t>
      </w:r>
      <w:r w:rsidR="007B00ED">
        <w:rPr>
          <w:sz w:val="22"/>
          <w:szCs w:val="22"/>
        </w:rPr>
        <w:t>fif</w:t>
      </w:r>
      <w:r w:rsidRPr="00F70691">
        <w:rPr>
          <w:sz w:val="22"/>
          <w:szCs w:val="22"/>
        </w:rPr>
        <w:t>teen elected, non-Campus Council Teaching Staff members will be staggered as follows – five three-year terms, five two-year terms, and five one-year terms. If required, the Nominating Committee will determine the length of term for the sixteen elected, non-Campus Council Teaching Staff members.</w:t>
      </w:r>
      <w:r w:rsidR="00932A63">
        <w:rPr>
          <w:sz w:val="22"/>
          <w:szCs w:val="22"/>
        </w:rPr>
        <w:br w:type="page"/>
      </w:r>
    </w:p>
    <w:p w14:paraId="2BFB6511" w14:textId="58B75490" w:rsidR="00BA2BE7" w:rsidRDefault="000D3278" w:rsidP="00B97A5E">
      <w:pPr>
        <w:rPr>
          <w:b/>
          <w:sz w:val="22"/>
          <w:szCs w:val="22"/>
        </w:rPr>
      </w:pPr>
      <w:r>
        <w:rPr>
          <w:b/>
          <w:sz w:val="22"/>
          <w:szCs w:val="22"/>
        </w:rPr>
        <w:lastRenderedPageBreak/>
        <w:t>UTM</w:t>
      </w:r>
    </w:p>
    <w:p w14:paraId="1B4F9FEF" w14:textId="77777777" w:rsidR="000D3278" w:rsidRPr="000D3278" w:rsidRDefault="000D3278" w:rsidP="00B97A5E">
      <w:pPr>
        <w:rPr>
          <w:sz w:val="22"/>
          <w:szCs w:val="22"/>
        </w:rPr>
      </w:pPr>
    </w:p>
    <w:tbl>
      <w:tblPr>
        <w:tblStyle w:val="TableGrid"/>
        <w:tblW w:w="0" w:type="auto"/>
        <w:tblLook w:val="04A0" w:firstRow="1" w:lastRow="0" w:firstColumn="1" w:lastColumn="0" w:noHBand="0" w:noVBand="1"/>
      </w:tblPr>
      <w:tblGrid>
        <w:gridCol w:w="3078"/>
        <w:gridCol w:w="2790"/>
        <w:gridCol w:w="1710"/>
        <w:gridCol w:w="2178"/>
      </w:tblGrid>
      <w:tr w:rsidR="000D3278" w14:paraId="296FC5BB" w14:textId="77777777" w:rsidTr="00AB0ECE">
        <w:tc>
          <w:tcPr>
            <w:tcW w:w="3078" w:type="dxa"/>
            <w:shd w:val="clear" w:color="auto" w:fill="BFBFBF" w:themeFill="background1" w:themeFillShade="BF"/>
          </w:tcPr>
          <w:p w14:paraId="0C33EFC2" w14:textId="77777777" w:rsidR="000D3278" w:rsidRPr="00A95FF6" w:rsidRDefault="000D3278" w:rsidP="00AB0ECE">
            <w:pPr>
              <w:rPr>
                <w:b/>
                <w:sz w:val="22"/>
                <w:szCs w:val="22"/>
              </w:rPr>
            </w:pPr>
            <w:r>
              <w:rPr>
                <w:b/>
                <w:sz w:val="22"/>
                <w:szCs w:val="22"/>
              </w:rPr>
              <w:t>Academic Unit</w:t>
            </w:r>
          </w:p>
        </w:tc>
        <w:tc>
          <w:tcPr>
            <w:tcW w:w="2790" w:type="dxa"/>
            <w:shd w:val="clear" w:color="auto" w:fill="BFBFBF" w:themeFill="background1" w:themeFillShade="BF"/>
          </w:tcPr>
          <w:p w14:paraId="3F8197FB" w14:textId="77777777" w:rsidR="000D3278" w:rsidRPr="00A95FF6" w:rsidRDefault="000D3278" w:rsidP="00AB0ECE">
            <w:pPr>
              <w:rPr>
                <w:b/>
                <w:sz w:val="22"/>
                <w:szCs w:val="22"/>
              </w:rPr>
            </w:pPr>
            <w:r w:rsidRPr="00A95FF6">
              <w:rPr>
                <w:b/>
                <w:sz w:val="22"/>
                <w:szCs w:val="22"/>
              </w:rPr>
              <w:t>Current Member</w:t>
            </w:r>
            <w:r>
              <w:rPr>
                <w:b/>
                <w:sz w:val="22"/>
                <w:szCs w:val="22"/>
              </w:rPr>
              <w:t>(s)</w:t>
            </w:r>
          </w:p>
        </w:tc>
        <w:tc>
          <w:tcPr>
            <w:tcW w:w="1710" w:type="dxa"/>
            <w:shd w:val="clear" w:color="auto" w:fill="BFBFBF" w:themeFill="background1" w:themeFillShade="BF"/>
          </w:tcPr>
          <w:p w14:paraId="69B03BFE" w14:textId="77777777" w:rsidR="000D3278" w:rsidRPr="00A95FF6" w:rsidRDefault="000D3278" w:rsidP="00AB0ECE">
            <w:pPr>
              <w:rPr>
                <w:b/>
                <w:sz w:val="22"/>
                <w:szCs w:val="22"/>
              </w:rPr>
            </w:pPr>
            <w:r w:rsidRPr="00A95FF6">
              <w:rPr>
                <w:b/>
                <w:sz w:val="22"/>
                <w:szCs w:val="22"/>
              </w:rPr>
              <w:t>Term Ends</w:t>
            </w:r>
          </w:p>
        </w:tc>
        <w:tc>
          <w:tcPr>
            <w:tcW w:w="2178" w:type="dxa"/>
            <w:shd w:val="clear" w:color="auto" w:fill="BFBFBF" w:themeFill="background1" w:themeFillShade="BF"/>
          </w:tcPr>
          <w:p w14:paraId="28FA67E0" w14:textId="0DC3590C" w:rsidR="000D3278" w:rsidRPr="00A95FF6" w:rsidRDefault="000D3278" w:rsidP="00AB0ECE">
            <w:pPr>
              <w:rPr>
                <w:b/>
                <w:sz w:val="22"/>
                <w:szCs w:val="22"/>
              </w:rPr>
            </w:pPr>
            <w:r w:rsidRPr="00A95FF6">
              <w:rPr>
                <w:b/>
                <w:sz w:val="22"/>
                <w:szCs w:val="22"/>
              </w:rPr>
              <w:t>Election Required in 201</w:t>
            </w:r>
            <w:r w:rsidR="009117CF">
              <w:rPr>
                <w:b/>
                <w:sz w:val="22"/>
                <w:szCs w:val="22"/>
              </w:rPr>
              <w:t>5</w:t>
            </w:r>
          </w:p>
        </w:tc>
      </w:tr>
      <w:tr w:rsidR="000D3278" w:rsidRPr="00A95FF6" w14:paraId="33B62A82" w14:textId="77777777" w:rsidTr="00AB0ECE">
        <w:tc>
          <w:tcPr>
            <w:tcW w:w="3078" w:type="dxa"/>
          </w:tcPr>
          <w:p w14:paraId="40016A1B" w14:textId="4402422D" w:rsidR="000D3278" w:rsidRPr="000D3278" w:rsidRDefault="008F03FB" w:rsidP="002300C5">
            <w:pPr>
              <w:rPr>
                <w:sz w:val="22"/>
                <w:szCs w:val="22"/>
              </w:rPr>
            </w:pPr>
            <w:r>
              <w:rPr>
                <w:sz w:val="22"/>
                <w:szCs w:val="22"/>
              </w:rPr>
              <w:t>Institute of Communication, Culture, Information and Technology</w:t>
            </w:r>
          </w:p>
        </w:tc>
        <w:tc>
          <w:tcPr>
            <w:tcW w:w="2790" w:type="dxa"/>
          </w:tcPr>
          <w:p w14:paraId="1150591D" w14:textId="299A8127" w:rsidR="000D3278" w:rsidRPr="00A95FF6" w:rsidRDefault="002F35F7" w:rsidP="00AB0ECE">
            <w:pPr>
              <w:rPr>
                <w:b/>
                <w:sz w:val="22"/>
                <w:szCs w:val="22"/>
              </w:rPr>
            </w:pPr>
            <w:r w:rsidRPr="002F35F7">
              <w:rPr>
                <w:b/>
                <w:sz w:val="22"/>
                <w:szCs w:val="22"/>
              </w:rPr>
              <w:t>Dr. Tracey  Bowen</w:t>
            </w:r>
          </w:p>
        </w:tc>
        <w:tc>
          <w:tcPr>
            <w:tcW w:w="1710" w:type="dxa"/>
          </w:tcPr>
          <w:p w14:paraId="52777611" w14:textId="1ACBC785" w:rsidR="000D3278" w:rsidRPr="00A95FF6" w:rsidRDefault="000D3278" w:rsidP="00AB0ECE">
            <w:pPr>
              <w:rPr>
                <w:b/>
                <w:sz w:val="22"/>
                <w:szCs w:val="22"/>
              </w:rPr>
            </w:pPr>
            <w:r>
              <w:rPr>
                <w:b/>
                <w:sz w:val="22"/>
                <w:szCs w:val="22"/>
              </w:rPr>
              <w:t xml:space="preserve">June 30, </w:t>
            </w:r>
            <w:r w:rsidR="009117CF" w:rsidRPr="00A95FF6">
              <w:rPr>
                <w:b/>
                <w:sz w:val="22"/>
                <w:szCs w:val="22"/>
              </w:rPr>
              <w:t>201</w:t>
            </w:r>
            <w:r w:rsidR="009117CF">
              <w:rPr>
                <w:b/>
                <w:sz w:val="22"/>
                <w:szCs w:val="22"/>
              </w:rPr>
              <w:t>5</w:t>
            </w:r>
          </w:p>
        </w:tc>
        <w:tc>
          <w:tcPr>
            <w:tcW w:w="2178" w:type="dxa"/>
          </w:tcPr>
          <w:p w14:paraId="4BF93D6C" w14:textId="77777777" w:rsidR="000D3278" w:rsidRPr="000233E0" w:rsidRDefault="000D3278" w:rsidP="00AB0ECE">
            <w:pPr>
              <w:jc w:val="center"/>
              <w:rPr>
                <w:b/>
                <w:sz w:val="22"/>
                <w:szCs w:val="22"/>
              </w:rPr>
            </w:pPr>
            <w:r w:rsidRPr="000233E0">
              <w:rPr>
                <w:b/>
              </w:rPr>
              <w:t>Yes</w:t>
            </w:r>
          </w:p>
        </w:tc>
      </w:tr>
      <w:tr w:rsidR="000D3278" w:rsidRPr="00A95FF6" w14:paraId="555FDF0B" w14:textId="77777777" w:rsidTr="00AB0ECE">
        <w:tc>
          <w:tcPr>
            <w:tcW w:w="3078" w:type="dxa"/>
          </w:tcPr>
          <w:p w14:paraId="6E8981A2" w14:textId="15F3463D" w:rsidR="000D3278" w:rsidRPr="000D3278" w:rsidRDefault="00C43E75" w:rsidP="00AB0ECE">
            <w:pPr>
              <w:rPr>
                <w:sz w:val="22"/>
                <w:szCs w:val="22"/>
              </w:rPr>
            </w:pPr>
            <w:r w:rsidRPr="00C43E75">
              <w:rPr>
                <w:sz w:val="22"/>
                <w:szCs w:val="22"/>
              </w:rPr>
              <w:t>Geography</w:t>
            </w:r>
          </w:p>
        </w:tc>
        <w:tc>
          <w:tcPr>
            <w:tcW w:w="2790" w:type="dxa"/>
          </w:tcPr>
          <w:p w14:paraId="2C3F1DD6" w14:textId="02F1686E" w:rsidR="000D3278" w:rsidRPr="00A95FF6" w:rsidRDefault="00EB6B77" w:rsidP="000A0020">
            <w:pPr>
              <w:rPr>
                <w:b/>
                <w:sz w:val="22"/>
                <w:szCs w:val="22"/>
              </w:rPr>
            </w:pPr>
            <w:r w:rsidRPr="00E529BE">
              <w:rPr>
                <w:b/>
                <w:sz w:val="22"/>
                <w:szCs w:val="22"/>
              </w:rPr>
              <w:t>Prof</w:t>
            </w:r>
            <w:r>
              <w:rPr>
                <w:b/>
                <w:sz w:val="22"/>
                <w:szCs w:val="22"/>
              </w:rPr>
              <w:t>.</w:t>
            </w:r>
            <w:r w:rsidRPr="00E529BE">
              <w:rPr>
                <w:b/>
                <w:sz w:val="22"/>
                <w:szCs w:val="22"/>
              </w:rPr>
              <w:t xml:space="preserve"> </w:t>
            </w:r>
            <w:r w:rsidR="00C43E75" w:rsidRPr="00C43E75">
              <w:rPr>
                <w:b/>
                <w:sz w:val="22"/>
                <w:szCs w:val="22"/>
              </w:rPr>
              <w:t xml:space="preserve">Ron  </w:t>
            </w:r>
            <w:proofErr w:type="spellStart"/>
            <w:r w:rsidR="00C43E75" w:rsidRPr="00C43E75">
              <w:rPr>
                <w:b/>
                <w:sz w:val="22"/>
                <w:szCs w:val="22"/>
              </w:rPr>
              <w:t>Buliung</w:t>
            </w:r>
            <w:proofErr w:type="spellEnd"/>
          </w:p>
        </w:tc>
        <w:tc>
          <w:tcPr>
            <w:tcW w:w="1710" w:type="dxa"/>
          </w:tcPr>
          <w:p w14:paraId="0C68697F" w14:textId="440F6253" w:rsidR="000D3278" w:rsidRPr="00A95FF6" w:rsidRDefault="000D3278" w:rsidP="00AB0ECE">
            <w:pPr>
              <w:rPr>
                <w:b/>
                <w:sz w:val="22"/>
                <w:szCs w:val="22"/>
              </w:rPr>
            </w:pPr>
            <w:r>
              <w:rPr>
                <w:b/>
                <w:sz w:val="22"/>
                <w:szCs w:val="22"/>
              </w:rPr>
              <w:t xml:space="preserve">June 30, </w:t>
            </w:r>
            <w:r w:rsidR="009117CF" w:rsidRPr="00A95FF6">
              <w:rPr>
                <w:b/>
                <w:sz w:val="22"/>
                <w:szCs w:val="22"/>
              </w:rPr>
              <w:t>201</w:t>
            </w:r>
            <w:r w:rsidR="009117CF">
              <w:rPr>
                <w:b/>
                <w:sz w:val="22"/>
                <w:szCs w:val="22"/>
              </w:rPr>
              <w:t>5</w:t>
            </w:r>
          </w:p>
        </w:tc>
        <w:tc>
          <w:tcPr>
            <w:tcW w:w="2178" w:type="dxa"/>
          </w:tcPr>
          <w:p w14:paraId="1CA3DCF2" w14:textId="77777777" w:rsidR="000D3278" w:rsidRPr="000233E0" w:rsidRDefault="000D3278" w:rsidP="00AB0ECE">
            <w:pPr>
              <w:jc w:val="center"/>
              <w:rPr>
                <w:b/>
                <w:sz w:val="22"/>
                <w:szCs w:val="22"/>
              </w:rPr>
            </w:pPr>
            <w:r w:rsidRPr="000233E0">
              <w:rPr>
                <w:b/>
              </w:rPr>
              <w:t>Yes</w:t>
            </w:r>
          </w:p>
        </w:tc>
      </w:tr>
      <w:tr w:rsidR="00C43E75" w:rsidRPr="00A95FF6" w14:paraId="5CEBC002" w14:textId="77777777" w:rsidTr="00AB0ECE">
        <w:tc>
          <w:tcPr>
            <w:tcW w:w="3078" w:type="dxa"/>
          </w:tcPr>
          <w:p w14:paraId="59FC8C80" w14:textId="1EEBFA14" w:rsidR="00C43E75" w:rsidRPr="000D3278" w:rsidRDefault="00C43E75" w:rsidP="00AB0ECE">
            <w:pPr>
              <w:rPr>
                <w:sz w:val="22"/>
                <w:szCs w:val="22"/>
              </w:rPr>
            </w:pPr>
            <w:r w:rsidRPr="000A0020">
              <w:rPr>
                <w:sz w:val="22"/>
                <w:szCs w:val="22"/>
              </w:rPr>
              <w:t>Psychology</w:t>
            </w:r>
          </w:p>
        </w:tc>
        <w:tc>
          <w:tcPr>
            <w:tcW w:w="2790" w:type="dxa"/>
          </w:tcPr>
          <w:p w14:paraId="48A6ECBB" w14:textId="6D28D2AF" w:rsidR="00C43E75" w:rsidRDefault="00EB6B77" w:rsidP="00AB0ECE">
            <w:pPr>
              <w:rPr>
                <w:b/>
                <w:sz w:val="22"/>
                <w:szCs w:val="22"/>
              </w:rPr>
            </w:pPr>
            <w:r w:rsidRPr="00E529BE">
              <w:rPr>
                <w:b/>
                <w:sz w:val="22"/>
                <w:szCs w:val="22"/>
              </w:rPr>
              <w:t>Prof</w:t>
            </w:r>
            <w:r>
              <w:rPr>
                <w:b/>
                <w:sz w:val="22"/>
                <w:szCs w:val="22"/>
              </w:rPr>
              <w:t>.</w:t>
            </w:r>
            <w:r w:rsidRPr="00E529BE">
              <w:rPr>
                <w:b/>
                <w:sz w:val="22"/>
                <w:szCs w:val="22"/>
              </w:rPr>
              <w:t xml:space="preserve"> </w:t>
            </w:r>
            <w:r w:rsidR="00C43E75" w:rsidRPr="000A0020">
              <w:rPr>
                <w:b/>
                <w:sz w:val="22"/>
                <w:szCs w:val="22"/>
              </w:rPr>
              <w:t>Craig Chambers</w:t>
            </w:r>
          </w:p>
        </w:tc>
        <w:tc>
          <w:tcPr>
            <w:tcW w:w="1710" w:type="dxa"/>
          </w:tcPr>
          <w:p w14:paraId="46D4A0CB" w14:textId="1DE5961A" w:rsidR="00C43E75" w:rsidRDefault="00C43E75" w:rsidP="00AB0ECE">
            <w:pPr>
              <w:rPr>
                <w:b/>
                <w:sz w:val="22"/>
                <w:szCs w:val="22"/>
              </w:rPr>
            </w:pPr>
            <w:r>
              <w:rPr>
                <w:b/>
                <w:sz w:val="22"/>
                <w:szCs w:val="22"/>
              </w:rPr>
              <w:t xml:space="preserve">June 30, </w:t>
            </w:r>
            <w:r w:rsidR="009117CF" w:rsidRPr="00A95FF6">
              <w:rPr>
                <w:b/>
                <w:sz w:val="22"/>
                <w:szCs w:val="22"/>
              </w:rPr>
              <w:t>201</w:t>
            </w:r>
            <w:r w:rsidR="009117CF">
              <w:rPr>
                <w:b/>
                <w:sz w:val="22"/>
                <w:szCs w:val="22"/>
              </w:rPr>
              <w:t>5</w:t>
            </w:r>
          </w:p>
        </w:tc>
        <w:tc>
          <w:tcPr>
            <w:tcW w:w="2178" w:type="dxa"/>
          </w:tcPr>
          <w:p w14:paraId="662963EF" w14:textId="77777777" w:rsidR="00C43E75" w:rsidRPr="000233E0" w:rsidRDefault="00C43E75" w:rsidP="00AB0ECE">
            <w:pPr>
              <w:jc w:val="center"/>
              <w:rPr>
                <w:b/>
              </w:rPr>
            </w:pPr>
            <w:r w:rsidRPr="000233E0">
              <w:rPr>
                <w:b/>
              </w:rPr>
              <w:t>Yes</w:t>
            </w:r>
          </w:p>
        </w:tc>
      </w:tr>
      <w:tr w:rsidR="000D3278" w:rsidRPr="00A95FF6" w14:paraId="038D5080" w14:textId="77777777" w:rsidTr="00AB0ECE">
        <w:tc>
          <w:tcPr>
            <w:tcW w:w="3078" w:type="dxa"/>
          </w:tcPr>
          <w:p w14:paraId="5B31F40D" w14:textId="069ECCB6" w:rsidR="000D3278" w:rsidRPr="000D3278" w:rsidRDefault="009117CF" w:rsidP="009117CF">
            <w:pPr>
              <w:tabs>
                <w:tab w:val="left" w:pos="2097"/>
              </w:tabs>
              <w:rPr>
                <w:sz w:val="22"/>
                <w:szCs w:val="22"/>
              </w:rPr>
            </w:pPr>
            <w:r w:rsidRPr="009117CF">
              <w:rPr>
                <w:sz w:val="22"/>
                <w:szCs w:val="22"/>
              </w:rPr>
              <w:t>Language Studies</w:t>
            </w:r>
          </w:p>
        </w:tc>
        <w:tc>
          <w:tcPr>
            <w:tcW w:w="2790" w:type="dxa"/>
          </w:tcPr>
          <w:p w14:paraId="266C8312" w14:textId="4CD062C4" w:rsidR="000D3278" w:rsidRDefault="00EB6B77" w:rsidP="00AB0ECE">
            <w:pPr>
              <w:rPr>
                <w:b/>
                <w:sz w:val="22"/>
                <w:szCs w:val="22"/>
              </w:rPr>
            </w:pPr>
            <w:r w:rsidRPr="00E529BE">
              <w:rPr>
                <w:b/>
                <w:sz w:val="22"/>
                <w:szCs w:val="22"/>
              </w:rPr>
              <w:t>Prof</w:t>
            </w:r>
            <w:r>
              <w:rPr>
                <w:b/>
                <w:sz w:val="22"/>
                <w:szCs w:val="22"/>
              </w:rPr>
              <w:t>.</w:t>
            </w:r>
            <w:r w:rsidRPr="00E529BE">
              <w:rPr>
                <w:b/>
                <w:sz w:val="22"/>
                <w:szCs w:val="22"/>
              </w:rPr>
              <w:t xml:space="preserve"> </w:t>
            </w:r>
            <w:r w:rsidR="009117CF" w:rsidRPr="009117CF">
              <w:rPr>
                <w:b/>
                <w:sz w:val="22"/>
                <w:szCs w:val="22"/>
              </w:rPr>
              <w:t xml:space="preserve">Charles  </w:t>
            </w:r>
            <w:proofErr w:type="spellStart"/>
            <w:r w:rsidR="009117CF" w:rsidRPr="009117CF">
              <w:rPr>
                <w:b/>
                <w:sz w:val="22"/>
                <w:szCs w:val="22"/>
              </w:rPr>
              <w:t>Elkabas</w:t>
            </w:r>
            <w:proofErr w:type="spellEnd"/>
          </w:p>
        </w:tc>
        <w:tc>
          <w:tcPr>
            <w:tcW w:w="1710" w:type="dxa"/>
          </w:tcPr>
          <w:p w14:paraId="2BED160B" w14:textId="4D600405" w:rsidR="000D3278" w:rsidRDefault="000D3278" w:rsidP="00AB0ECE">
            <w:pPr>
              <w:rPr>
                <w:b/>
                <w:sz w:val="22"/>
                <w:szCs w:val="22"/>
              </w:rPr>
            </w:pPr>
            <w:r>
              <w:rPr>
                <w:b/>
                <w:sz w:val="22"/>
                <w:szCs w:val="22"/>
              </w:rPr>
              <w:t xml:space="preserve">June 30, </w:t>
            </w:r>
            <w:r w:rsidR="009117CF" w:rsidRPr="00A95FF6">
              <w:rPr>
                <w:b/>
                <w:sz w:val="22"/>
                <w:szCs w:val="22"/>
              </w:rPr>
              <w:t>201</w:t>
            </w:r>
            <w:r w:rsidR="009117CF">
              <w:rPr>
                <w:b/>
                <w:sz w:val="22"/>
                <w:szCs w:val="22"/>
              </w:rPr>
              <w:t>5</w:t>
            </w:r>
          </w:p>
        </w:tc>
        <w:tc>
          <w:tcPr>
            <w:tcW w:w="2178" w:type="dxa"/>
          </w:tcPr>
          <w:p w14:paraId="417368EE" w14:textId="77777777" w:rsidR="000D3278" w:rsidRPr="000233E0" w:rsidRDefault="000D3278" w:rsidP="00AB0ECE">
            <w:pPr>
              <w:jc w:val="center"/>
              <w:rPr>
                <w:b/>
              </w:rPr>
            </w:pPr>
            <w:r w:rsidRPr="000233E0">
              <w:rPr>
                <w:b/>
              </w:rPr>
              <w:t>Yes</w:t>
            </w:r>
          </w:p>
        </w:tc>
      </w:tr>
      <w:tr w:rsidR="000D3278" w:rsidRPr="00A95FF6" w14:paraId="2AE8C70D" w14:textId="77777777" w:rsidTr="00AB0ECE">
        <w:tc>
          <w:tcPr>
            <w:tcW w:w="3078" w:type="dxa"/>
          </w:tcPr>
          <w:p w14:paraId="5F55F067" w14:textId="167947CD" w:rsidR="000D3278" w:rsidRPr="000D3278" w:rsidRDefault="006D3B64" w:rsidP="00AB0ECE">
            <w:pPr>
              <w:rPr>
                <w:sz w:val="22"/>
                <w:szCs w:val="22"/>
              </w:rPr>
            </w:pPr>
            <w:r>
              <w:rPr>
                <w:sz w:val="22"/>
                <w:szCs w:val="22"/>
              </w:rPr>
              <w:t>Management</w:t>
            </w:r>
          </w:p>
        </w:tc>
        <w:tc>
          <w:tcPr>
            <w:tcW w:w="2790" w:type="dxa"/>
          </w:tcPr>
          <w:p w14:paraId="7EF47834" w14:textId="759706D8" w:rsidR="000D3278" w:rsidRDefault="00EB6B77" w:rsidP="00AB0ECE">
            <w:pPr>
              <w:rPr>
                <w:b/>
                <w:sz w:val="22"/>
                <w:szCs w:val="22"/>
              </w:rPr>
            </w:pPr>
            <w:r w:rsidRPr="00EB6B77">
              <w:rPr>
                <w:b/>
                <w:sz w:val="22"/>
                <w:szCs w:val="22"/>
              </w:rPr>
              <w:t>Dr. Louis Florence</w:t>
            </w:r>
          </w:p>
        </w:tc>
        <w:tc>
          <w:tcPr>
            <w:tcW w:w="1710" w:type="dxa"/>
          </w:tcPr>
          <w:p w14:paraId="03B46C77" w14:textId="16AA4F19" w:rsidR="000D3278" w:rsidRDefault="000D3278" w:rsidP="00AB0ECE">
            <w:pPr>
              <w:rPr>
                <w:b/>
                <w:sz w:val="22"/>
                <w:szCs w:val="22"/>
              </w:rPr>
            </w:pPr>
            <w:r>
              <w:rPr>
                <w:b/>
                <w:sz w:val="22"/>
                <w:szCs w:val="22"/>
              </w:rPr>
              <w:t xml:space="preserve">June 30, </w:t>
            </w:r>
            <w:r w:rsidR="009117CF" w:rsidRPr="00A95FF6">
              <w:rPr>
                <w:b/>
                <w:sz w:val="22"/>
                <w:szCs w:val="22"/>
              </w:rPr>
              <w:t>201</w:t>
            </w:r>
            <w:r w:rsidR="009117CF">
              <w:rPr>
                <w:b/>
                <w:sz w:val="22"/>
                <w:szCs w:val="22"/>
              </w:rPr>
              <w:t>5</w:t>
            </w:r>
          </w:p>
        </w:tc>
        <w:tc>
          <w:tcPr>
            <w:tcW w:w="2178" w:type="dxa"/>
          </w:tcPr>
          <w:p w14:paraId="3BB1B13A" w14:textId="77777777" w:rsidR="000D3278" w:rsidRPr="000233E0" w:rsidRDefault="000D3278" w:rsidP="00AB0ECE">
            <w:pPr>
              <w:jc w:val="center"/>
              <w:rPr>
                <w:b/>
              </w:rPr>
            </w:pPr>
            <w:r>
              <w:rPr>
                <w:b/>
              </w:rPr>
              <w:t>Yes</w:t>
            </w:r>
          </w:p>
        </w:tc>
      </w:tr>
      <w:tr w:rsidR="000D3278" w:rsidRPr="00A95FF6" w14:paraId="7496627A" w14:textId="77777777" w:rsidTr="00AB0ECE">
        <w:tc>
          <w:tcPr>
            <w:tcW w:w="3078" w:type="dxa"/>
          </w:tcPr>
          <w:p w14:paraId="5CF825C3" w14:textId="03DDE8DE" w:rsidR="000D3278" w:rsidRPr="000D3278" w:rsidRDefault="006D3B64" w:rsidP="006D3B64">
            <w:pPr>
              <w:rPr>
                <w:sz w:val="22"/>
                <w:szCs w:val="22"/>
              </w:rPr>
            </w:pPr>
            <w:r>
              <w:rPr>
                <w:sz w:val="22"/>
                <w:szCs w:val="22"/>
              </w:rPr>
              <w:t>Sociology</w:t>
            </w:r>
          </w:p>
        </w:tc>
        <w:tc>
          <w:tcPr>
            <w:tcW w:w="2790" w:type="dxa"/>
          </w:tcPr>
          <w:p w14:paraId="36CD8B3F" w14:textId="776A7B3B" w:rsidR="000D3278" w:rsidRDefault="009252CA" w:rsidP="006D3B64">
            <w:pPr>
              <w:rPr>
                <w:b/>
                <w:sz w:val="22"/>
                <w:szCs w:val="22"/>
              </w:rPr>
            </w:pPr>
            <w:r>
              <w:rPr>
                <w:b/>
                <w:sz w:val="22"/>
                <w:szCs w:val="22"/>
              </w:rPr>
              <w:t>Dr</w:t>
            </w:r>
            <w:r w:rsidR="00EB6B77">
              <w:rPr>
                <w:b/>
                <w:sz w:val="22"/>
                <w:szCs w:val="22"/>
              </w:rPr>
              <w:t>.</w:t>
            </w:r>
            <w:r w:rsidR="00EB6B77" w:rsidRPr="00E529BE">
              <w:rPr>
                <w:b/>
                <w:sz w:val="22"/>
                <w:szCs w:val="22"/>
              </w:rPr>
              <w:t xml:space="preserve"> </w:t>
            </w:r>
            <w:r w:rsidR="006D3B64">
              <w:rPr>
                <w:b/>
                <w:sz w:val="22"/>
                <w:szCs w:val="22"/>
              </w:rPr>
              <w:t xml:space="preserve">Nathan </w:t>
            </w:r>
            <w:proofErr w:type="spellStart"/>
            <w:r w:rsidR="006D3B64">
              <w:rPr>
                <w:b/>
                <w:sz w:val="22"/>
                <w:szCs w:val="22"/>
              </w:rPr>
              <w:t>Innocente</w:t>
            </w:r>
            <w:proofErr w:type="spellEnd"/>
          </w:p>
        </w:tc>
        <w:tc>
          <w:tcPr>
            <w:tcW w:w="1710" w:type="dxa"/>
          </w:tcPr>
          <w:p w14:paraId="0663CED3" w14:textId="5B8E1F8C" w:rsidR="000D3278" w:rsidRDefault="000D3278" w:rsidP="00AB0ECE">
            <w:pPr>
              <w:rPr>
                <w:b/>
                <w:sz w:val="22"/>
                <w:szCs w:val="22"/>
              </w:rPr>
            </w:pPr>
            <w:r w:rsidRPr="00A07B64">
              <w:rPr>
                <w:b/>
                <w:sz w:val="22"/>
                <w:szCs w:val="22"/>
              </w:rPr>
              <w:t xml:space="preserve">June 30, </w:t>
            </w:r>
            <w:r w:rsidR="009117CF" w:rsidRPr="00A95FF6">
              <w:rPr>
                <w:b/>
                <w:sz w:val="22"/>
                <w:szCs w:val="22"/>
              </w:rPr>
              <w:t>201</w:t>
            </w:r>
            <w:r w:rsidR="009117CF">
              <w:rPr>
                <w:b/>
                <w:sz w:val="22"/>
                <w:szCs w:val="22"/>
              </w:rPr>
              <w:t>5</w:t>
            </w:r>
          </w:p>
        </w:tc>
        <w:tc>
          <w:tcPr>
            <w:tcW w:w="2178" w:type="dxa"/>
          </w:tcPr>
          <w:p w14:paraId="3E022D73" w14:textId="505BFBBE" w:rsidR="000D3278" w:rsidRDefault="000D3278" w:rsidP="00AB0ECE">
            <w:pPr>
              <w:jc w:val="center"/>
              <w:rPr>
                <w:b/>
              </w:rPr>
            </w:pPr>
            <w:r w:rsidRPr="009128CD">
              <w:rPr>
                <w:b/>
              </w:rPr>
              <w:t>Yes</w:t>
            </w:r>
          </w:p>
        </w:tc>
      </w:tr>
      <w:tr w:rsidR="006D3B64" w:rsidRPr="00A95FF6" w14:paraId="2172C2E3" w14:textId="77777777" w:rsidTr="00AB0ECE">
        <w:tc>
          <w:tcPr>
            <w:tcW w:w="3078" w:type="dxa"/>
          </w:tcPr>
          <w:p w14:paraId="428A0E6F" w14:textId="414692EC" w:rsidR="006D3B64" w:rsidRPr="000D3278" w:rsidRDefault="006D3B64" w:rsidP="00AB0ECE">
            <w:pPr>
              <w:rPr>
                <w:sz w:val="22"/>
                <w:szCs w:val="22"/>
              </w:rPr>
            </w:pPr>
            <w:r>
              <w:rPr>
                <w:sz w:val="22"/>
                <w:szCs w:val="22"/>
              </w:rPr>
              <w:t>Philosophy</w:t>
            </w:r>
          </w:p>
        </w:tc>
        <w:tc>
          <w:tcPr>
            <w:tcW w:w="2790" w:type="dxa"/>
          </w:tcPr>
          <w:p w14:paraId="45589CA7" w14:textId="4B7F3117" w:rsidR="006D3B64" w:rsidRDefault="006D3B64" w:rsidP="00AB0ECE">
            <w:pPr>
              <w:rPr>
                <w:b/>
                <w:sz w:val="22"/>
                <w:szCs w:val="22"/>
              </w:rPr>
            </w:pPr>
            <w:r w:rsidRPr="00E529BE">
              <w:rPr>
                <w:b/>
                <w:sz w:val="22"/>
                <w:szCs w:val="22"/>
              </w:rPr>
              <w:t>Prof</w:t>
            </w:r>
            <w:r>
              <w:rPr>
                <w:b/>
                <w:sz w:val="22"/>
                <w:szCs w:val="22"/>
              </w:rPr>
              <w:t>.</w:t>
            </w:r>
            <w:r w:rsidRPr="00E529BE">
              <w:rPr>
                <w:b/>
                <w:sz w:val="22"/>
                <w:szCs w:val="22"/>
              </w:rPr>
              <w:t xml:space="preserve"> </w:t>
            </w:r>
            <w:r>
              <w:rPr>
                <w:b/>
                <w:sz w:val="22"/>
                <w:szCs w:val="22"/>
              </w:rPr>
              <w:t>Bernard Katz</w:t>
            </w:r>
          </w:p>
        </w:tc>
        <w:tc>
          <w:tcPr>
            <w:tcW w:w="1710" w:type="dxa"/>
          </w:tcPr>
          <w:p w14:paraId="737E94D2" w14:textId="61430DE1" w:rsidR="006D3B64" w:rsidRDefault="006D3B64" w:rsidP="00AB0ECE">
            <w:pPr>
              <w:rPr>
                <w:b/>
                <w:sz w:val="22"/>
                <w:szCs w:val="22"/>
              </w:rPr>
            </w:pPr>
            <w:r w:rsidRPr="00A07B64">
              <w:rPr>
                <w:b/>
                <w:sz w:val="22"/>
                <w:szCs w:val="22"/>
              </w:rPr>
              <w:t xml:space="preserve">June 30, </w:t>
            </w:r>
            <w:r w:rsidRPr="00A95FF6">
              <w:rPr>
                <w:b/>
                <w:sz w:val="22"/>
                <w:szCs w:val="22"/>
              </w:rPr>
              <w:t>201</w:t>
            </w:r>
            <w:r>
              <w:rPr>
                <w:b/>
                <w:sz w:val="22"/>
                <w:szCs w:val="22"/>
              </w:rPr>
              <w:t>5</w:t>
            </w:r>
          </w:p>
        </w:tc>
        <w:tc>
          <w:tcPr>
            <w:tcW w:w="2178" w:type="dxa"/>
          </w:tcPr>
          <w:p w14:paraId="5A203A8B" w14:textId="73D59292" w:rsidR="006D3B64" w:rsidRDefault="006D3B64" w:rsidP="00AB0ECE">
            <w:pPr>
              <w:jc w:val="center"/>
              <w:rPr>
                <w:b/>
              </w:rPr>
            </w:pPr>
            <w:r w:rsidRPr="009128CD">
              <w:rPr>
                <w:b/>
              </w:rPr>
              <w:t>Yes</w:t>
            </w:r>
          </w:p>
        </w:tc>
      </w:tr>
      <w:tr w:rsidR="000D3278" w:rsidRPr="00A95FF6" w14:paraId="12C236A7" w14:textId="77777777" w:rsidTr="00AB0ECE">
        <w:tc>
          <w:tcPr>
            <w:tcW w:w="3078" w:type="dxa"/>
          </w:tcPr>
          <w:p w14:paraId="47E00F71" w14:textId="5CE2AA21" w:rsidR="000D3278" w:rsidRPr="000D3278" w:rsidRDefault="009D7B83" w:rsidP="00AB0ECE">
            <w:pPr>
              <w:rPr>
                <w:sz w:val="22"/>
                <w:szCs w:val="22"/>
              </w:rPr>
            </w:pPr>
            <w:r>
              <w:rPr>
                <w:sz w:val="22"/>
                <w:szCs w:val="22"/>
              </w:rPr>
              <w:t>Political Science</w:t>
            </w:r>
          </w:p>
        </w:tc>
        <w:tc>
          <w:tcPr>
            <w:tcW w:w="2790" w:type="dxa"/>
          </w:tcPr>
          <w:p w14:paraId="79BD35E4" w14:textId="1E0FBD6C" w:rsidR="000D3278" w:rsidRDefault="009D7B83" w:rsidP="00B7145B">
            <w:pPr>
              <w:rPr>
                <w:b/>
                <w:sz w:val="22"/>
                <w:szCs w:val="22"/>
              </w:rPr>
            </w:pPr>
            <w:r>
              <w:rPr>
                <w:b/>
                <w:sz w:val="22"/>
                <w:szCs w:val="22"/>
              </w:rPr>
              <w:t xml:space="preserve">Prof. Peter </w:t>
            </w:r>
            <w:proofErr w:type="spellStart"/>
            <w:r>
              <w:rPr>
                <w:b/>
                <w:sz w:val="22"/>
                <w:szCs w:val="22"/>
              </w:rPr>
              <w:t>Loewen</w:t>
            </w:r>
            <w:proofErr w:type="spellEnd"/>
          </w:p>
        </w:tc>
        <w:tc>
          <w:tcPr>
            <w:tcW w:w="1710" w:type="dxa"/>
          </w:tcPr>
          <w:p w14:paraId="6AC975D8" w14:textId="76CED60E" w:rsidR="000D3278" w:rsidRDefault="000D3278" w:rsidP="00AB0ECE">
            <w:pPr>
              <w:rPr>
                <w:b/>
                <w:sz w:val="22"/>
                <w:szCs w:val="22"/>
              </w:rPr>
            </w:pPr>
            <w:r w:rsidRPr="00A07B64">
              <w:rPr>
                <w:b/>
                <w:sz w:val="22"/>
                <w:szCs w:val="22"/>
              </w:rPr>
              <w:t xml:space="preserve">June 30, </w:t>
            </w:r>
            <w:r w:rsidR="00D72274" w:rsidRPr="00A95FF6">
              <w:rPr>
                <w:b/>
                <w:sz w:val="22"/>
                <w:szCs w:val="22"/>
              </w:rPr>
              <w:t>201</w:t>
            </w:r>
            <w:r w:rsidR="00D72274">
              <w:rPr>
                <w:b/>
                <w:sz w:val="22"/>
                <w:szCs w:val="22"/>
              </w:rPr>
              <w:t>5</w:t>
            </w:r>
          </w:p>
        </w:tc>
        <w:tc>
          <w:tcPr>
            <w:tcW w:w="2178" w:type="dxa"/>
          </w:tcPr>
          <w:p w14:paraId="4DBACFC9" w14:textId="6364D01E" w:rsidR="000D3278" w:rsidRDefault="000D3278" w:rsidP="00AB0ECE">
            <w:pPr>
              <w:jc w:val="center"/>
              <w:rPr>
                <w:b/>
              </w:rPr>
            </w:pPr>
            <w:r w:rsidRPr="009128CD">
              <w:rPr>
                <w:b/>
              </w:rPr>
              <w:t>Yes</w:t>
            </w:r>
          </w:p>
        </w:tc>
      </w:tr>
      <w:tr w:rsidR="000D3278" w:rsidRPr="00A95FF6" w14:paraId="100F638F" w14:textId="77777777" w:rsidTr="00AB0ECE">
        <w:tc>
          <w:tcPr>
            <w:tcW w:w="3078" w:type="dxa"/>
          </w:tcPr>
          <w:p w14:paraId="3861C234" w14:textId="7DF756D4" w:rsidR="000D3278" w:rsidRPr="009D7B83" w:rsidRDefault="009D7B83" w:rsidP="009D7B83">
            <w:pPr>
              <w:pStyle w:val="NormalWeb"/>
              <w:spacing w:before="0" w:beforeAutospacing="0" w:after="0" w:afterAutospacing="0"/>
              <w:rPr>
                <w:sz w:val="22"/>
                <w:szCs w:val="22"/>
                <w:lang w:val="en-US"/>
              </w:rPr>
            </w:pPr>
            <w:r>
              <w:rPr>
                <w:sz w:val="22"/>
                <w:szCs w:val="22"/>
                <w:lang w:val="en-US"/>
              </w:rPr>
              <w:t>Chemical and Physical Sciences</w:t>
            </w:r>
          </w:p>
        </w:tc>
        <w:tc>
          <w:tcPr>
            <w:tcW w:w="2790" w:type="dxa"/>
          </w:tcPr>
          <w:p w14:paraId="196426F9" w14:textId="7EA5A247" w:rsidR="000D3278" w:rsidRDefault="009D7B83" w:rsidP="00AB0ECE">
            <w:pPr>
              <w:rPr>
                <w:b/>
                <w:sz w:val="22"/>
                <w:szCs w:val="22"/>
              </w:rPr>
            </w:pPr>
            <w:r>
              <w:rPr>
                <w:b/>
                <w:sz w:val="22"/>
                <w:szCs w:val="22"/>
              </w:rPr>
              <w:t>Prof. Kent Moore</w:t>
            </w:r>
          </w:p>
        </w:tc>
        <w:tc>
          <w:tcPr>
            <w:tcW w:w="1710" w:type="dxa"/>
          </w:tcPr>
          <w:p w14:paraId="3237EF61" w14:textId="5101E269" w:rsidR="000D3278" w:rsidRDefault="000D3278" w:rsidP="00AB0ECE">
            <w:pPr>
              <w:rPr>
                <w:b/>
                <w:sz w:val="22"/>
                <w:szCs w:val="22"/>
              </w:rPr>
            </w:pPr>
            <w:r w:rsidRPr="00A07B64">
              <w:rPr>
                <w:b/>
                <w:sz w:val="22"/>
                <w:szCs w:val="22"/>
              </w:rPr>
              <w:t xml:space="preserve">June 30, </w:t>
            </w:r>
            <w:r w:rsidR="00D72274" w:rsidRPr="00A95FF6">
              <w:rPr>
                <w:b/>
                <w:sz w:val="22"/>
                <w:szCs w:val="22"/>
              </w:rPr>
              <w:t>201</w:t>
            </w:r>
            <w:r w:rsidR="00D72274">
              <w:rPr>
                <w:b/>
                <w:sz w:val="22"/>
                <w:szCs w:val="22"/>
              </w:rPr>
              <w:t>5</w:t>
            </w:r>
          </w:p>
        </w:tc>
        <w:tc>
          <w:tcPr>
            <w:tcW w:w="2178" w:type="dxa"/>
          </w:tcPr>
          <w:p w14:paraId="26E73CAC" w14:textId="2D90EA16" w:rsidR="000D3278" w:rsidRDefault="000D3278" w:rsidP="00AB0ECE">
            <w:pPr>
              <w:jc w:val="center"/>
              <w:rPr>
                <w:b/>
              </w:rPr>
            </w:pPr>
            <w:r w:rsidRPr="009128CD">
              <w:rPr>
                <w:b/>
              </w:rPr>
              <w:t>Yes</w:t>
            </w:r>
          </w:p>
        </w:tc>
      </w:tr>
      <w:tr w:rsidR="000D3278" w:rsidRPr="00A95FF6" w14:paraId="2B56ED74" w14:textId="77777777" w:rsidTr="00AB0ECE">
        <w:tc>
          <w:tcPr>
            <w:tcW w:w="3078" w:type="dxa"/>
          </w:tcPr>
          <w:p w14:paraId="2BDD9DCB" w14:textId="13E03144" w:rsidR="000D3278" w:rsidRPr="000D3278" w:rsidRDefault="00B33D82" w:rsidP="00AB0ECE">
            <w:pPr>
              <w:rPr>
                <w:sz w:val="22"/>
                <w:szCs w:val="22"/>
              </w:rPr>
            </w:pPr>
            <w:r>
              <w:rPr>
                <w:sz w:val="22"/>
                <w:szCs w:val="22"/>
              </w:rPr>
              <w:t>Visual Studies</w:t>
            </w:r>
          </w:p>
        </w:tc>
        <w:tc>
          <w:tcPr>
            <w:tcW w:w="2790" w:type="dxa"/>
          </w:tcPr>
          <w:p w14:paraId="6FFB3A47" w14:textId="763729E7" w:rsidR="000D3278" w:rsidRDefault="00B33D82" w:rsidP="00B33D82">
            <w:pPr>
              <w:rPr>
                <w:b/>
                <w:sz w:val="22"/>
                <w:szCs w:val="22"/>
              </w:rPr>
            </w:pPr>
            <w:r>
              <w:rPr>
                <w:b/>
                <w:sz w:val="22"/>
                <w:szCs w:val="22"/>
              </w:rPr>
              <w:t xml:space="preserve">Prof. Brian Price </w:t>
            </w:r>
          </w:p>
        </w:tc>
        <w:tc>
          <w:tcPr>
            <w:tcW w:w="1710" w:type="dxa"/>
          </w:tcPr>
          <w:p w14:paraId="13F7A537" w14:textId="4D85F98C" w:rsidR="000D3278" w:rsidRDefault="000D3278" w:rsidP="00AB0ECE">
            <w:pPr>
              <w:rPr>
                <w:b/>
                <w:sz w:val="22"/>
                <w:szCs w:val="22"/>
              </w:rPr>
            </w:pPr>
            <w:r w:rsidRPr="00A07B64">
              <w:rPr>
                <w:b/>
                <w:sz w:val="22"/>
                <w:szCs w:val="22"/>
              </w:rPr>
              <w:t xml:space="preserve">June 30, </w:t>
            </w:r>
            <w:r w:rsidR="00D72274" w:rsidRPr="00A95FF6">
              <w:rPr>
                <w:b/>
                <w:sz w:val="22"/>
                <w:szCs w:val="22"/>
              </w:rPr>
              <w:t>201</w:t>
            </w:r>
            <w:r w:rsidR="00D72274">
              <w:rPr>
                <w:b/>
                <w:sz w:val="22"/>
                <w:szCs w:val="22"/>
              </w:rPr>
              <w:t>5</w:t>
            </w:r>
          </w:p>
        </w:tc>
        <w:tc>
          <w:tcPr>
            <w:tcW w:w="2178" w:type="dxa"/>
          </w:tcPr>
          <w:p w14:paraId="1E89E65B" w14:textId="2B712A01" w:rsidR="000D3278" w:rsidRDefault="000D3278" w:rsidP="00AB0ECE">
            <w:pPr>
              <w:jc w:val="center"/>
              <w:rPr>
                <w:b/>
              </w:rPr>
            </w:pPr>
            <w:r w:rsidRPr="009128CD">
              <w:rPr>
                <w:b/>
              </w:rPr>
              <w:t>Yes</w:t>
            </w:r>
          </w:p>
        </w:tc>
      </w:tr>
      <w:tr w:rsidR="000D3278" w:rsidRPr="00A95FF6" w14:paraId="1C72930E" w14:textId="77777777" w:rsidTr="00AB0ECE">
        <w:tc>
          <w:tcPr>
            <w:tcW w:w="3078" w:type="dxa"/>
          </w:tcPr>
          <w:p w14:paraId="124C1D94" w14:textId="03BF5F0B" w:rsidR="000D3278" w:rsidRPr="000D3278" w:rsidRDefault="00763A70" w:rsidP="00AB0ECE">
            <w:pPr>
              <w:rPr>
                <w:sz w:val="22"/>
                <w:szCs w:val="22"/>
              </w:rPr>
            </w:pPr>
            <w:r>
              <w:rPr>
                <w:sz w:val="22"/>
                <w:szCs w:val="22"/>
              </w:rPr>
              <w:t>Biology</w:t>
            </w:r>
          </w:p>
        </w:tc>
        <w:tc>
          <w:tcPr>
            <w:tcW w:w="2790" w:type="dxa"/>
          </w:tcPr>
          <w:p w14:paraId="0D1765E6" w14:textId="4341B3FD" w:rsidR="000D3278" w:rsidRDefault="00DD1600" w:rsidP="00AB0ECE">
            <w:pPr>
              <w:rPr>
                <w:b/>
                <w:sz w:val="22"/>
                <w:szCs w:val="22"/>
              </w:rPr>
            </w:pPr>
            <w:r>
              <w:rPr>
                <w:b/>
                <w:sz w:val="22"/>
                <w:szCs w:val="22"/>
              </w:rPr>
              <w:t>Dr.</w:t>
            </w:r>
            <w:r w:rsidR="00763A70">
              <w:rPr>
                <w:b/>
                <w:sz w:val="22"/>
                <w:szCs w:val="22"/>
              </w:rPr>
              <w:t xml:space="preserve"> </w:t>
            </w:r>
            <w:proofErr w:type="spellStart"/>
            <w:r w:rsidR="00763A70">
              <w:rPr>
                <w:b/>
                <w:sz w:val="22"/>
                <w:szCs w:val="22"/>
              </w:rPr>
              <w:t>Christoph</w:t>
            </w:r>
            <w:proofErr w:type="spellEnd"/>
            <w:r w:rsidR="00763A70">
              <w:rPr>
                <w:b/>
                <w:sz w:val="22"/>
                <w:szCs w:val="22"/>
              </w:rPr>
              <w:t xml:space="preserve"> Richter</w:t>
            </w:r>
          </w:p>
        </w:tc>
        <w:tc>
          <w:tcPr>
            <w:tcW w:w="1710" w:type="dxa"/>
          </w:tcPr>
          <w:p w14:paraId="55ACE5B2" w14:textId="0C22905B" w:rsidR="000D3278" w:rsidRDefault="000D3278" w:rsidP="00AB0ECE">
            <w:pPr>
              <w:rPr>
                <w:b/>
                <w:sz w:val="22"/>
                <w:szCs w:val="22"/>
              </w:rPr>
            </w:pPr>
            <w:r w:rsidRPr="00A07B64">
              <w:rPr>
                <w:b/>
                <w:sz w:val="22"/>
                <w:szCs w:val="22"/>
              </w:rPr>
              <w:t xml:space="preserve">June 30, </w:t>
            </w:r>
            <w:r w:rsidR="00D72274" w:rsidRPr="00A95FF6">
              <w:rPr>
                <w:b/>
                <w:sz w:val="22"/>
                <w:szCs w:val="22"/>
              </w:rPr>
              <w:t>201</w:t>
            </w:r>
            <w:r w:rsidR="00D72274">
              <w:rPr>
                <w:b/>
                <w:sz w:val="22"/>
                <w:szCs w:val="22"/>
              </w:rPr>
              <w:t>5</w:t>
            </w:r>
          </w:p>
        </w:tc>
        <w:tc>
          <w:tcPr>
            <w:tcW w:w="2178" w:type="dxa"/>
          </w:tcPr>
          <w:p w14:paraId="64F4BFE5" w14:textId="2F65444D" w:rsidR="000D3278" w:rsidRDefault="000D3278" w:rsidP="00AB0ECE">
            <w:pPr>
              <w:jc w:val="center"/>
              <w:rPr>
                <w:b/>
              </w:rPr>
            </w:pPr>
            <w:r w:rsidRPr="009128CD">
              <w:rPr>
                <w:b/>
              </w:rPr>
              <w:t>Yes</w:t>
            </w:r>
          </w:p>
        </w:tc>
      </w:tr>
      <w:tr w:rsidR="000D3278" w:rsidRPr="00A95FF6" w14:paraId="6140F295" w14:textId="77777777" w:rsidTr="00AB0ECE">
        <w:tc>
          <w:tcPr>
            <w:tcW w:w="3078" w:type="dxa"/>
          </w:tcPr>
          <w:p w14:paraId="57EAD524" w14:textId="60495071" w:rsidR="000D3278" w:rsidRPr="000D3278" w:rsidRDefault="00DD1600" w:rsidP="00AB0ECE">
            <w:pPr>
              <w:rPr>
                <w:sz w:val="22"/>
                <w:szCs w:val="22"/>
              </w:rPr>
            </w:pPr>
            <w:r>
              <w:rPr>
                <w:sz w:val="22"/>
                <w:szCs w:val="22"/>
              </w:rPr>
              <w:t>Anthropology</w:t>
            </w:r>
          </w:p>
        </w:tc>
        <w:tc>
          <w:tcPr>
            <w:tcW w:w="2790" w:type="dxa"/>
          </w:tcPr>
          <w:p w14:paraId="66FFB160" w14:textId="55426322" w:rsidR="000D3278" w:rsidRDefault="009252CA" w:rsidP="005D5D1B">
            <w:pPr>
              <w:rPr>
                <w:b/>
                <w:sz w:val="22"/>
                <w:szCs w:val="22"/>
              </w:rPr>
            </w:pPr>
            <w:r>
              <w:rPr>
                <w:b/>
                <w:sz w:val="22"/>
                <w:szCs w:val="22"/>
              </w:rPr>
              <w:t>Prof</w:t>
            </w:r>
            <w:r w:rsidR="00DD1600">
              <w:rPr>
                <w:b/>
                <w:sz w:val="22"/>
                <w:szCs w:val="22"/>
              </w:rPr>
              <w:t>. Todd Sanders</w:t>
            </w:r>
          </w:p>
        </w:tc>
        <w:tc>
          <w:tcPr>
            <w:tcW w:w="1710" w:type="dxa"/>
          </w:tcPr>
          <w:p w14:paraId="7A448DE8" w14:textId="5787EBD6" w:rsidR="000D3278" w:rsidRDefault="000D3278" w:rsidP="00AB0ECE">
            <w:pPr>
              <w:rPr>
                <w:b/>
                <w:sz w:val="22"/>
                <w:szCs w:val="22"/>
              </w:rPr>
            </w:pPr>
            <w:r w:rsidRPr="00A07B64">
              <w:rPr>
                <w:b/>
                <w:sz w:val="22"/>
                <w:szCs w:val="22"/>
              </w:rPr>
              <w:t xml:space="preserve">June 30, </w:t>
            </w:r>
            <w:r w:rsidR="00D72274" w:rsidRPr="00A95FF6">
              <w:rPr>
                <w:b/>
                <w:sz w:val="22"/>
                <w:szCs w:val="22"/>
              </w:rPr>
              <w:t>201</w:t>
            </w:r>
            <w:r w:rsidR="00D72274">
              <w:rPr>
                <w:b/>
                <w:sz w:val="22"/>
                <w:szCs w:val="22"/>
              </w:rPr>
              <w:t>5</w:t>
            </w:r>
          </w:p>
        </w:tc>
        <w:tc>
          <w:tcPr>
            <w:tcW w:w="2178" w:type="dxa"/>
          </w:tcPr>
          <w:p w14:paraId="3304FBE9" w14:textId="5AFA12F1" w:rsidR="000D3278" w:rsidRDefault="000D3278" w:rsidP="00AB0ECE">
            <w:pPr>
              <w:jc w:val="center"/>
              <w:rPr>
                <w:b/>
              </w:rPr>
            </w:pPr>
            <w:r w:rsidRPr="009128CD">
              <w:rPr>
                <w:b/>
              </w:rPr>
              <w:t>Yes</w:t>
            </w:r>
          </w:p>
        </w:tc>
      </w:tr>
      <w:tr w:rsidR="000D3278" w:rsidRPr="00A95FF6" w14:paraId="3C6D4298" w14:textId="77777777" w:rsidTr="00AB0ECE">
        <w:tc>
          <w:tcPr>
            <w:tcW w:w="3078" w:type="dxa"/>
          </w:tcPr>
          <w:p w14:paraId="2EC94BED" w14:textId="24F5D2D8" w:rsidR="000D3278" w:rsidRPr="000D3278" w:rsidRDefault="00F83A5B" w:rsidP="00AB0ECE">
            <w:pPr>
              <w:rPr>
                <w:sz w:val="22"/>
                <w:szCs w:val="22"/>
              </w:rPr>
            </w:pPr>
            <w:r>
              <w:rPr>
                <w:sz w:val="22"/>
                <w:szCs w:val="22"/>
              </w:rPr>
              <w:t>Historical Studies</w:t>
            </w:r>
          </w:p>
        </w:tc>
        <w:tc>
          <w:tcPr>
            <w:tcW w:w="2790" w:type="dxa"/>
          </w:tcPr>
          <w:p w14:paraId="7B728D80" w14:textId="7BC73980" w:rsidR="000D3278" w:rsidRDefault="00F83A5B" w:rsidP="00AB0ECE">
            <w:pPr>
              <w:rPr>
                <w:b/>
                <w:sz w:val="22"/>
                <w:szCs w:val="22"/>
              </w:rPr>
            </w:pPr>
            <w:r>
              <w:rPr>
                <w:b/>
                <w:sz w:val="22"/>
                <w:szCs w:val="22"/>
              </w:rPr>
              <w:t xml:space="preserve">Dr. Joan </w:t>
            </w:r>
            <w:proofErr w:type="spellStart"/>
            <w:r>
              <w:rPr>
                <w:b/>
                <w:sz w:val="22"/>
                <w:szCs w:val="22"/>
              </w:rPr>
              <w:t>Simalchik</w:t>
            </w:r>
            <w:proofErr w:type="spellEnd"/>
          </w:p>
        </w:tc>
        <w:tc>
          <w:tcPr>
            <w:tcW w:w="1710" w:type="dxa"/>
          </w:tcPr>
          <w:p w14:paraId="74AB4F7F" w14:textId="103BDD63" w:rsidR="000D3278" w:rsidRDefault="000D3278" w:rsidP="00AB0ECE">
            <w:pPr>
              <w:rPr>
                <w:b/>
                <w:sz w:val="22"/>
                <w:szCs w:val="22"/>
              </w:rPr>
            </w:pPr>
            <w:r w:rsidRPr="00A07B64">
              <w:rPr>
                <w:b/>
                <w:sz w:val="22"/>
                <w:szCs w:val="22"/>
              </w:rPr>
              <w:t xml:space="preserve">June 30, </w:t>
            </w:r>
            <w:r w:rsidR="00D72274" w:rsidRPr="00A95FF6">
              <w:rPr>
                <w:b/>
                <w:sz w:val="22"/>
                <w:szCs w:val="22"/>
              </w:rPr>
              <w:t>201</w:t>
            </w:r>
            <w:r w:rsidR="00D72274">
              <w:rPr>
                <w:b/>
                <w:sz w:val="22"/>
                <w:szCs w:val="22"/>
              </w:rPr>
              <w:t>5</w:t>
            </w:r>
          </w:p>
        </w:tc>
        <w:tc>
          <w:tcPr>
            <w:tcW w:w="2178" w:type="dxa"/>
          </w:tcPr>
          <w:p w14:paraId="6B15BFD5" w14:textId="46B580A4" w:rsidR="000D3278" w:rsidRDefault="000D3278" w:rsidP="00AB0ECE">
            <w:pPr>
              <w:jc w:val="center"/>
              <w:rPr>
                <w:b/>
              </w:rPr>
            </w:pPr>
            <w:r w:rsidRPr="009128CD">
              <w:rPr>
                <w:b/>
              </w:rPr>
              <w:t>Yes</w:t>
            </w:r>
          </w:p>
        </w:tc>
      </w:tr>
      <w:tr w:rsidR="000D3278" w:rsidRPr="00A95FF6" w14:paraId="424A4529" w14:textId="77777777" w:rsidTr="00AB0ECE">
        <w:tc>
          <w:tcPr>
            <w:tcW w:w="3078" w:type="dxa"/>
          </w:tcPr>
          <w:p w14:paraId="1940274A" w14:textId="42D4D2A2" w:rsidR="000D3278" w:rsidRPr="000D3278" w:rsidRDefault="00A411A2" w:rsidP="00AB0ECE">
            <w:pPr>
              <w:rPr>
                <w:sz w:val="22"/>
                <w:szCs w:val="22"/>
              </w:rPr>
            </w:pPr>
            <w:r>
              <w:rPr>
                <w:sz w:val="22"/>
                <w:szCs w:val="22"/>
              </w:rPr>
              <w:t>English and Drama</w:t>
            </w:r>
          </w:p>
        </w:tc>
        <w:tc>
          <w:tcPr>
            <w:tcW w:w="2790" w:type="dxa"/>
          </w:tcPr>
          <w:p w14:paraId="4D2FEEFD" w14:textId="6BC46E15" w:rsidR="000D3278" w:rsidRDefault="009252CA" w:rsidP="00AB0ECE">
            <w:pPr>
              <w:rPr>
                <w:b/>
                <w:sz w:val="22"/>
                <w:szCs w:val="22"/>
              </w:rPr>
            </w:pPr>
            <w:r>
              <w:rPr>
                <w:b/>
                <w:sz w:val="22"/>
                <w:szCs w:val="22"/>
              </w:rPr>
              <w:t>Prof</w:t>
            </w:r>
            <w:r w:rsidR="00F83A5B" w:rsidRPr="00F83A5B">
              <w:rPr>
                <w:b/>
                <w:sz w:val="22"/>
                <w:szCs w:val="22"/>
              </w:rPr>
              <w:t>. David Francis Taylor</w:t>
            </w:r>
          </w:p>
        </w:tc>
        <w:tc>
          <w:tcPr>
            <w:tcW w:w="1710" w:type="dxa"/>
          </w:tcPr>
          <w:p w14:paraId="42F04716" w14:textId="5D33DB04" w:rsidR="000D3278" w:rsidRDefault="000D3278" w:rsidP="00AB0ECE">
            <w:pPr>
              <w:rPr>
                <w:b/>
                <w:sz w:val="22"/>
                <w:szCs w:val="22"/>
              </w:rPr>
            </w:pPr>
            <w:r w:rsidRPr="00A07B64">
              <w:rPr>
                <w:b/>
                <w:sz w:val="22"/>
                <w:szCs w:val="22"/>
              </w:rPr>
              <w:t xml:space="preserve">June 30, </w:t>
            </w:r>
            <w:r w:rsidR="00D72274" w:rsidRPr="00A95FF6">
              <w:rPr>
                <w:b/>
                <w:sz w:val="22"/>
                <w:szCs w:val="22"/>
              </w:rPr>
              <w:t>201</w:t>
            </w:r>
            <w:r w:rsidR="00D72274">
              <w:rPr>
                <w:b/>
                <w:sz w:val="22"/>
                <w:szCs w:val="22"/>
              </w:rPr>
              <w:t>5</w:t>
            </w:r>
          </w:p>
        </w:tc>
        <w:tc>
          <w:tcPr>
            <w:tcW w:w="2178" w:type="dxa"/>
          </w:tcPr>
          <w:p w14:paraId="16E3F568" w14:textId="3C14EC4B" w:rsidR="000D3278" w:rsidRDefault="000D3278" w:rsidP="00AB0ECE">
            <w:pPr>
              <w:jc w:val="center"/>
              <w:rPr>
                <w:b/>
              </w:rPr>
            </w:pPr>
            <w:r w:rsidRPr="009128CD">
              <w:rPr>
                <w:b/>
              </w:rPr>
              <w:t>Yes</w:t>
            </w:r>
          </w:p>
        </w:tc>
      </w:tr>
      <w:tr w:rsidR="000D3278" w:rsidRPr="00A95FF6" w14:paraId="3D0DD6CC" w14:textId="77777777" w:rsidTr="00AB0ECE">
        <w:tc>
          <w:tcPr>
            <w:tcW w:w="3078" w:type="dxa"/>
          </w:tcPr>
          <w:p w14:paraId="4A5D6678" w14:textId="2E9E4F02" w:rsidR="000D3278" w:rsidRPr="00A411A2" w:rsidRDefault="00A411A2" w:rsidP="00A411A2">
            <w:pPr>
              <w:pStyle w:val="NormalWeb"/>
              <w:spacing w:before="0" w:beforeAutospacing="0" w:after="0" w:afterAutospacing="0"/>
              <w:rPr>
                <w:sz w:val="22"/>
                <w:szCs w:val="22"/>
                <w:lang w:val="en-US"/>
              </w:rPr>
            </w:pPr>
            <w:r>
              <w:rPr>
                <w:sz w:val="22"/>
                <w:szCs w:val="22"/>
                <w:lang w:val="en-US"/>
              </w:rPr>
              <w:t>Mathematical and Computational Sciences</w:t>
            </w:r>
          </w:p>
        </w:tc>
        <w:tc>
          <w:tcPr>
            <w:tcW w:w="2790" w:type="dxa"/>
          </w:tcPr>
          <w:p w14:paraId="7C30DE56" w14:textId="018A6620" w:rsidR="000D3278" w:rsidRDefault="004B0289" w:rsidP="00AB0ECE">
            <w:pPr>
              <w:rPr>
                <w:b/>
                <w:sz w:val="22"/>
                <w:szCs w:val="22"/>
              </w:rPr>
            </w:pPr>
            <w:r>
              <w:rPr>
                <w:b/>
                <w:sz w:val="22"/>
                <w:szCs w:val="22"/>
              </w:rPr>
              <w:t xml:space="preserve">Dr. Daniel </w:t>
            </w:r>
            <w:proofErr w:type="spellStart"/>
            <w:r>
              <w:rPr>
                <w:b/>
                <w:sz w:val="22"/>
                <w:szCs w:val="22"/>
              </w:rPr>
              <w:t>Zingaro</w:t>
            </w:r>
            <w:proofErr w:type="spellEnd"/>
          </w:p>
        </w:tc>
        <w:tc>
          <w:tcPr>
            <w:tcW w:w="1710" w:type="dxa"/>
          </w:tcPr>
          <w:p w14:paraId="79CE73C9" w14:textId="4C752642" w:rsidR="000D3278" w:rsidRDefault="000D3278" w:rsidP="00AB0ECE">
            <w:pPr>
              <w:rPr>
                <w:b/>
                <w:sz w:val="22"/>
                <w:szCs w:val="22"/>
              </w:rPr>
            </w:pPr>
            <w:r w:rsidRPr="00A07B64">
              <w:rPr>
                <w:b/>
                <w:sz w:val="22"/>
                <w:szCs w:val="22"/>
              </w:rPr>
              <w:t xml:space="preserve">June 30, </w:t>
            </w:r>
            <w:r w:rsidR="00D72274" w:rsidRPr="00A95FF6">
              <w:rPr>
                <w:b/>
                <w:sz w:val="22"/>
                <w:szCs w:val="22"/>
              </w:rPr>
              <w:t>201</w:t>
            </w:r>
            <w:r w:rsidR="00D72274">
              <w:rPr>
                <w:b/>
                <w:sz w:val="22"/>
                <w:szCs w:val="22"/>
              </w:rPr>
              <w:t>5</w:t>
            </w:r>
          </w:p>
        </w:tc>
        <w:tc>
          <w:tcPr>
            <w:tcW w:w="2178" w:type="dxa"/>
          </w:tcPr>
          <w:p w14:paraId="003CF19D" w14:textId="09B9D57D" w:rsidR="000D3278" w:rsidRDefault="000D3278" w:rsidP="00AB0ECE">
            <w:pPr>
              <w:jc w:val="center"/>
              <w:rPr>
                <w:b/>
              </w:rPr>
            </w:pPr>
            <w:r w:rsidRPr="009128CD">
              <w:rPr>
                <w:b/>
              </w:rPr>
              <w:t>Yes</w:t>
            </w:r>
          </w:p>
        </w:tc>
      </w:tr>
      <w:tr w:rsidR="000D3278" w:rsidRPr="00A95FF6" w14:paraId="62E8A863" w14:textId="77777777" w:rsidTr="00AB0ECE">
        <w:tc>
          <w:tcPr>
            <w:tcW w:w="3078" w:type="dxa"/>
          </w:tcPr>
          <w:p w14:paraId="0A655522" w14:textId="5D7693BA" w:rsidR="000D3278" w:rsidRPr="000D3278" w:rsidRDefault="00A411A2" w:rsidP="00AB0ECE">
            <w:pPr>
              <w:rPr>
                <w:sz w:val="22"/>
                <w:szCs w:val="22"/>
              </w:rPr>
            </w:pPr>
            <w:r>
              <w:rPr>
                <w:sz w:val="22"/>
                <w:szCs w:val="22"/>
              </w:rPr>
              <w:t>Economics</w:t>
            </w:r>
          </w:p>
        </w:tc>
        <w:tc>
          <w:tcPr>
            <w:tcW w:w="2790" w:type="dxa"/>
          </w:tcPr>
          <w:p w14:paraId="6C7FB178" w14:textId="080FE21D" w:rsidR="000D3278" w:rsidRDefault="00A411A2" w:rsidP="009252CA">
            <w:pPr>
              <w:rPr>
                <w:b/>
                <w:sz w:val="22"/>
                <w:szCs w:val="22"/>
              </w:rPr>
            </w:pPr>
            <w:r w:rsidRPr="00A411A2">
              <w:rPr>
                <w:b/>
                <w:sz w:val="22"/>
                <w:szCs w:val="22"/>
              </w:rPr>
              <w:t>Dr. Kathleen Wong</w:t>
            </w:r>
          </w:p>
        </w:tc>
        <w:tc>
          <w:tcPr>
            <w:tcW w:w="1710" w:type="dxa"/>
          </w:tcPr>
          <w:p w14:paraId="79C84AAB" w14:textId="32AAD568" w:rsidR="000D3278" w:rsidRDefault="000D3278" w:rsidP="00AB0ECE">
            <w:pPr>
              <w:rPr>
                <w:b/>
                <w:sz w:val="22"/>
                <w:szCs w:val="22"/>
              </w:rPr>
            </w:pPr>
            <w:r w:rsidRPr="00A07B64">
              <w:rPr>
                <w:b/>
                <w:sz w:val="22"/>
                <w:szCs w:val="22"/>
              </w:rPr>
              <w:t xml:space="preserve">June 30, </w:t>
            </w:r>
            <w:r w:rsidR="00D72274" w:rsidRPr="00A95FF6">
              <w:rPr>
                <w:b/>
                <w:sz w:val="22"/>
                <w:szCs w:val="22"/>
              </w:rPr>
              <w:t>201</w:t>
            </w:r>
            <w:r w:rsidR="00D72274">
              <w:rPr>
                <w:b/>
                <w:sz w:val="22"/>
                <w:szCs w:val="22"/>
              </w:rPr>
              <w:t>5</w:t>
            </w:r>
          </w:p>
        </w:tc>
        <w:tc>
          <w:tcPr>
            <w:tcW w:w="2178" w:type="dxa"/>
          </w:tcPr>
          <w:p w14:paraId="13E5688D" w14:textId="393FC087" w:rsidR="000D3278" w:rsidRDefault="000D3278" w:rsidP="00AB0ECE">
            <w:pPr>
              <w:jc w:val="center"/>
              <w:rPr>
                <w:b/>
              </w:rPr>
            </w:pPr>
            <w:r w:rsidRPr="009128CD">
              <w:rPr>
                <w:b/>
              </w:rPr>
              <w:t>Yes</w:t>
            </w:r>
          </w:p>
        </w:tc>
      </w:tr>
    </w:tbl>
    <w:p w14:paraId="3C6ABD00" w14:textId="77777777" w:rsidR="00BA2BE7" w:rsidRPr="000D3278" w:rsidRDefault="00BA2BE7" w:rsidP="00B97A5E">
      <w:pPr>
        <w:rPr>
          <w:sz w:val="22"/>
          <w:szCs w:val="22"/>
        </w:rPr>
      </w:pPr>
    </w:p>
    <w:p w14:paraId="32FE75A2" w14:textId="209ECF54" w:rsidR="000D3278" w:rsidRDefault="000D3278">
      <w:pPr>
        <w:rPr>
          <w:b/>
          <w:sz w:val="22"/>
          <w:szCs w:val="22"/>
        </w:rPr>
      </w:pPr>
      <w:r>
        <w:rPr>
          <w:b/>
          <w:sz w:val="22"/>
          <w:szCs w:val="22"/>
        </w:rPr>
        <w:t>UTSC</w:t>
      </w:r>
    </w:p>
    <w:p w14:paraId="27F9437D" w14:textId="77777777" w:rsidR="000D3278" w:rsidRPr="007E3655" w:rsidRDefault="000D3278">
      <w:pPr>
        <w:rPr>
          <w:b/>
          <w:sz w:val="16"/>
          <w:szCs w:val="16"/>
        </w:rPr>
      </w:pPr>
    </w:p>
    <w:tbl>
      <w:tblPr>
        <w:tblStyle w:val="TableGrid"/>
        <w:tblW w:w="0" w:type="auto"/>
        <w:tblLook w:val="04A0" w:firstRow="1" w:lastRow="0" w:firstColumn="1" w:lastColumn="0" w:noHBand="0" w:noVBand="1"/>
      </w:tblPr>
      <w:tblGrid>
        <w:gridCol w:w="3078"/>
        <w:gridCol w:w="2790"/>
        <w:gridCol w:w="1710"/>
        <w:gridCol w:w="2178"/>
      </w:tblGrid>
      <w:tr w:rsidR="000D3278" w14:paraId="23425EE1" w14:textId="77777777" w:rsidTr="00AB0ECE">
        <w:tc>
          <w:tcPr>
            <w:tcW w:w="3078" w:type="dxa"/>
            <w:shd w:val="clear" w:color="auto" w:fill="BFBFBF" w:themeFill="background1" w:themeFillShade="BF"/>
          </w:tcPr>
          <w:p w14:paraId="049BA155" w14:textId="77777777" w:rsidR="000D3278" w:rsidRPr="00A95FF6" w:rsidRDefault="000D3278" w:rsidP="00AB0ECE">
            <w:pPr>
              <w:rPr>
                <w:b/>
                <w:sz w:val="22"/>
                <w:szCs w:val="22"/>
              </w:rPr>
            </w:pPr>
            <w:r>
              <w:rPr>
                <w:b/>
                <w:sz w:val="22"/>
                <w:szCs w:val="22"/>
              </w:rPr>
              <w:t>Academic Unit</w:t>
            </w:r>
          </w:p>
        </w:tc>
        <w:tc>
          <w:tcPr>
            <w:tcW w:w="2790" w:type="dxa"/>
            <w:shd w:val="clear" w:color="auto" w:fill="BFBFBF" w:themeFill="background1" w:themeFillShade="BF"/>
          </w:tcPr>
          <w:p w14:paraId="6188EA95" w14:textId="77777777" w:rsidR="000D3278" w:rsidRPr="00A95FF6" w:rsidRDefault="000D3278" w:rsidP="00AB0ECE">
            <w:pPr>
              <w:rPr>
                <w:b/>
                <w:sz w:val="22"/>
                <w:szCs w:val="22"/>
              </w:rPr>
            </w:pPr>
            <w:r w:rsidRPr="00A95FF6">
              <w:rPr>
                <w:b/>
                <w:sz w:val="22"/>
                <w:szCs w:val="22"/>
              </w:rPr>
              <w:t>Current Member</w:t>
            </w:r>
            <w:r>
              <w:rPr>
                <w:b/>
                <w:sz w:val="22"/>
                <w:szCs w:val="22"/>
              </w:rPr>
              <w:t>(s)</w:t>
            </w:r>
          </w:p>
        </w:tc>
        <w:tc>
          <w:tcPr>
            <w:tcW w:w="1710" w:type="dxa"/>
            <w:shd w:val="clear" w:color="auto" w:fill="BFBFBF" w:themeFill="background1" w:themeFillShade="BF"/>
          </w:tcPr>
          <w:p w14:paraId="5C9C3284" w14:textId="77777777" w:rsidR="000D3278" w:rsidRPr="00A95FF6" w:rsidRDefault="000D3278" w:rsidP="00AB0ECE">
            <w:pPr>
              <w:rPr>
                <w:b/>
                <w:sz w:val="22"/>
                <w:szCs w:val="22"/>
              </w:rPr>
            </w:pPr>
            <w:r w:rsidRPr="00A95FF6">
              <w:rPr>
                <w:b/>
                <w:sz w:val="22"/>
                <w:szCs w:val="22"/>
              </w:rPr>
              <w:t>Term Ends</w:t>
            </w:r>
          </w:p>
        </w:tc>
        <w:tc>
          <w:tcPr>
            <w:tcW w:w="2178" w:type="dxa"/>
            <w:shd w:val="clear" w:color="auto" w:fill="BFBFBF" w:themeFill="background1" w:themeFillShade="BF"/>
          </w:tcPr>
          <w:p w14:paraId="6F4ACA5E" w14:textId="7F70FCB0" w:rsidR="000D3278" w:rsidRPr="00A95FF6" w:rsidRDefault="000D3278" w:rsidP="00C44F4C">
            <w:pPr>
              <w:rPr>
                <w:b/>
                <w:sz w:val="22"/>
                <w:szCs w:val="22"/>
              </w:rPr>
            </w:pPr>
            <w:r w:rsidRPr="00A95FF6">
              <w:rPr>
                <w:b/>
                <w:sz w:val="22"/>
                <w:szCs w:val="22"/>
              </w:rPr>
              <w:t>Election Required in 201</w:t>
            </w:r>
            <w:r w:rsidR="00C44F4C">
              <w:rPr>
                <w:b/>
                <w:sz w:val="22"/>
                <w:szCs w:val="22"/>
              </w:rPr>
              <w:t>5</w:t>
            </w:r>
          </w:p>
        </w:tc>
      </w:tr>
      <w:tr w:rsidR="000D3278" w:rsidRPr="00A95FF6" w14:paraId="58437381" w14:textId="77777777" w:rsidTr="00AB0ECE">
        <w:tc>
          <w:tcPr>
            <w:tcW w:w="3078" w:type="dxa"/>
          </w:tcPr>
          <w:p w14:paraId="443E926A" w14:textId="4891D1F3" w:rsidR="000D3278" w:rsidRPr="00D32557" w:rsidRDefault="00D32557" w:rsidP="00AB0ECE">
            <w:pPr>
              <w:rPr>
                <w:sz w:val="22"/>
                <w:szCs w:val="22"/>
              </w:rPr>
            </w:pPr>
            <w:r>
              <w:rPr>
                <w:sz w:val="22"/>
                <w:szCs w:val="22"/>
              </w:rPr>
              <w:t>Management</w:t>
            </w:r>
          </w:p>
        </w:tc>
        <w:tc>
          <w:tcPr>
            <w:tcW w:w="2790" w:type="dxa"/>
          </w:tcPr>
          <w:p w14:paraId="2F83BA96" w14:textId="1DB7EBBB" w:rsidR="000D3278" w:rsidRPr="00A95FF6" w:rsidRDefault="00D32557" w:rsidP="00AB0ECE">
            <w:pPr>
              <w:rPr>
                <w:b/>
                <w:sz w:val="22"/>
                <w:szCs w:val="22"/>
              </w:rPr>
            </w:pPr>
            <w:r>
              <w:rPr>
                <w:b/>
                <w:sz w:val="22"/>
                <w:szCs w:val="22"/>
              </w:rPr>
              <w:t>Prof. Syed Ahmed</w:t>
            </w:r>
          </w:p>
        </w:tc>
        <w:tc>
          <w:tcPr>
            <w:tcW w:w="1710" w:type="dxa"/>
          </w:tcPr>
          <w:p w14:paraId="6B99CA4E" w14:textId="506D1B49" w:rsidR="000D3278" w:rsidRPr="00A95FF6" w:rsidRDefault="000D3278" w:rsidP="00C44F4C">
            <w:pPr>
              <w:rPr>
                <w:b/>
                <w:sz w:val="22"/>
                <w:szCs w:val="22"/>
              </w:rPr>
            </w:pPr>
            <w:r>
              <w:rPr>
                <w:b/>
                <w:sz w:val="22"/>
                <w:szCs w:val="22"/>
              </w:rPr>
              <w:t>June 30, 201</w:t>
            </w:r>
            <w:r w:rsidR="00C44F4C">
              <w:rPr>
                <w:b/>
                <w:sz w:val="22"/>
                <w:szCs w:val="22"/>
              </w:rPr>
              <w:t>5</w:t>
            </w:r>
          </w:p>
        </w:tc>
        <w:tc>
          <w:tcPr>
            <w:tcW w:w="2178" w:type="dxa"/>
          </w:tcPr>
          <w:p w14:paraId="05F30CEC" w14:textId="77777777" w:rsidR="000D3278" w:rsidRPr="000233E0" w:rsidRDefault="000D3278" w:rsidP="00AB0ECE">
            <w:pPr>
              <w:jc w:val="center"/>
              <w:rPr>
                <w:b/>
                <w:sz w:val="22"/>
                <w:szCs w:val="22"/>
              </w:rPr>
            </w:pPr>
            <w:r w:rsidRPr="000233E0">
              <w:rPr>
                <w:b/>
              </w:rPr>
              <w:t>Yes</w:t>
            </w:r>
          </w:p>
        </w:tc>
      </w:tr>
      <w:tr w:rsidR="000D3278" w:rsidRPr="00A95FF6" w14:paraId="4A3DAC23" w14:textId="77777777" w:rsidTr="00AB0ECE">
        <w:tc>
          <w:tcPr>
            <w:tcW w:w="3078" w:type="dxa"/>
          </w:tcPr>
          <w:p w14:paraId="2EB2F76D" w14:textId="5D6E96D8" w:rsidR="000D3278" w:rsidRPr="00D32557" w:rsidRDefault="00D32557" w:rsidP="00AB0ECE">
            <w:pPr>
              <w:rPr>
                <w:sz w:val="22"/>
                <w:szCs w:val="22"/>
              </w:rPr>
            </w:pPr>
            <w:r>
              <w:rPr>
                <w:sz w:val="22"/>
                <w:szCs w:val="22"/>
              </w:rPr>
              <w:t>Physical and Environmental Sciences</w:t>
            </w:r>
          </w:p>
        </w:tc>
        <w:tc>
          <w:tcPr>
            <w:tcW w:w="2790" w:type="dxa"/>
          </w:tcPr>
          <w:p w14:paraId="22CAE917" w14:textId="769DC5BD" w:rsidR="000D3278" w:rsidRPr="00A95FF6" w:rsidRDefault="00D32557" w:rsidP="00AB0ECE">
            <w:pPr>
              <w:rPr>
                <w:b/>
                <w:sz w:val="22"/>
                <w:szCs w:val="22"/>
              </w:rPr>
            </w:pPr>
            <w:r>
              <w:rPr>
                <w:b/>
                <w:sz w:val="22"/>
                <w:szCs w:val="22"/>
              </w:rPr>
              <w:t>Prof. Johann Bayer</w:t>
            </w:r>
          </w:p>
        </w:tc>
        <w:tc>
          <w:tcPr>
            <w:tcW w:w="1710" w:type="dxa"/>
          </w:tcPr>
          <w:p w14:paraId="5D5CDEB0" w14:textId="55E36719" w:rsidR="000D3278" w:rsidRPr="00A95FF6" w:rsidRDefault="000D3278" w:rsidP="00C44F4C">
            <w:pPr>
              <w:rPr>
                <w:b/>
                <w:sz w:val="22"/>
                <w:szCs w:val="22"/>
              </w:rPr>
            </w:pPr>
            <w:r>
              <w:rPr>
                <w:b/>
                <w:sz w:val="22"/>
                <w:szCs w:val="22"/>
              </w:rPr>
              <w:t>June 30, 201</w:t>
            </w:r>
            <w:r w:rsidR="00C44F4C">
              <w:rPr>
                <w:b/>
                <w:sz w:val="22"/>
                <w:szCs w:val="22"/>
              </w:rPr>
              <w:t>5</w:t>
            </w:r>
          </w:p>
        </w:tc>
        <w:tc>
          <w:tcPr>
            <w:tcW w:w="2178" w:type="dxa"/>
          </w:tcPr>
          <w:p w14:paraId="4ED7DCC7" w14:textId="77777777" w:rsidR="000D3278" w:rsidRPr="000233E0" w:rsidRDefault="000D3278" w:rsidP="00AB0ECE">
            <w:pPr>
              <w:jc w:val="center"/>
              <w:rPr>
                <w:b/>
                <w:sz w:val="22"/>
                <w:szCs w:val="22"/>
              </w:rPr>
            </w:pPr>
            <w:r w:rsidRPr="000233E0">
              <w:rPr>
                <w:b/>
              </w:rPr>
              <w:t>Yes</w:t>
            </w:r>
          </w:p>
        </w:tc>
      </w:tr>
      <w:tr w:rsidR="000D3278" w:rsidRPr="00A95FF6" w14:paraId="5FDE8C80" w14:textId="77777777" w:rsidTr="00AB0ECE">
        <w:tc>
          <w:tcPr>
            <w:tcW w:w="3078" w:type="dxa"/>
          </w:tcPr>
          <w:p w14:paraId="3B019F7E" w14:textId="11FF6AAD" w:rsidR="000D3278" w:rsidRPr="00D32557" w:rsidRDefault="00C44F4C" w:rsidP="00AB0ECE">
            <w:pPr>
              <w:rPr>
                <w:sz w:val="22"/>
                <w:szCs w:val="22"/>
              </w:rPr>
            </w:pPr>
            <w:r>
              <w:rPr>
                <w:sz w:val="22"/>
                <w:szCs w:val="22"/>
              </w:rPr>
              <w:t>Centre for French and Linguistics</w:t>
            </w:r>
          </w:p>
        </w:tc>
        <w:tc>
          <w:tcPr>
            <w:tcW w:w="2790" w:type="dxa"/>
          </w:tcPr>
          <w:p w14:paraId="48508A60" w14:textId="62F8B044" w:rsidR="000D3278" w:rsidRDefault="00D32557" w:rsidP="004B0289">
            <w:pPr>
              <w:rPr>
                <w:b/>
                <w:sz w:val="22"/>
                <w:szCs w:val="22"/>
              </w:rPr>
            </w:pPr>
            <w:r>
              <w:rPr>
                <w:b/>
                <w:sz w:val="22"/>
                <w:szCs w:val="22"/>
              </w:rPr>
              <w:t xml:space="preserve">Prof. </w:t>
            </w:r>
            <w:r w:rsidR="00C44F4C">
              <w:rPr>
                <w:b/>
                <w:sz w:val="22"/>
                <w:szCs w:val="22"/>
              </w:rPr>
              <w:t xml:space="preserve">Corinne </w:t>
            </w:r>
            <w:proofErr w:type="spellStart"/>
            <w:r w:rsidR="004B0289">
              <w:rPr>
                <w:b/>
                <w:sz w:val="22"/>
                <w:szCs w:val="22"/>
              </w:rPr>
              <w:t>Beauquis</w:t>
            </w:r>
            <w:proofErr w:type="spellEnd"/>
          </w:p>
        </w:tc>
        <w:tc>
          <w:tcPr>
            <w:tcW w:w="1710" w:type="dxa"/>
          </w:tcPr>
          <w:p w14:paraId="54D96A67" w14:textId="24ABCFE5" w:rsidR="000D3278" w:rsidRDefault="000D3278" w:rsidP="00C44F4C">
            <w:pPr>
              <w:rPr>
                <w:b/>
                <w:sz w:val="22"/>
                <w:szCs w:val="22"/>
              </w:rPr>
            </w:pPr>
            <w:r>
              <w:rPr>
                <w:b/>
                <w:sz w:val="22"/>
                <w:szCs w:val="22"/>
              </w:rPr>
              <w:t>June 30, 201</w:t>
            </w:r>
            <w:r w:rsidR="00C44F4C">
              <w:rPr>
                <w:b/>
                <w:sz w:val="22"/>
                <w:szCs w:val="22"/>
              </w:rPr>
              <w:t>5</w:t>
            </w:r>
          </w:p>
        </w:tc>
        <w:tc>
          <w:tcPr>
            <w:tcW w:w="2178" w:type="dxa"/>
          </w:tcPr>
          <w:p w14:paraId="33D3CFFB" w14:textId="77777777" w:rsidR="000D3278" w:rsidRPr="000233E0" w:rsidRDefault="000D3278" w:rsidP="00AB0ECE">
            <w:pPr>
              <w:jc w:val="center"/>
              <w:rPr>
                <w:b/>
              </w:rPr>
            </w:pPr>
            <w:r w:rsidRPr="000233E0">
              <w:rPr>
                <w:b/>
              </w:rPr>
              <w:t>Yes</w:t>
            </w:r>
          </w:p>
        </w:tc>
      </w:tr>
      <w:tr w:rsidR="000D3278" w:rsidRPr="00A95FF6" w14:paraId="3A533551" w14:textId="77777777" w:rsidTr="00AB0ECE">
        <w:tc>
          <w:tcPr>
            <w:tcW w:w="3078" w:type="dxa"/>
          </w:tcPr>
          <w:p w14:paraId="77C0ECCE" w14:textId="0C31CE47" w:rsidR="000D3278" w:rsidRPr="00D32557" w:rsidRDefault="00C44F4C" w:rsidP="00AB0ECE">
            <w:pPr>
              <w:rPr>
                <w:sz w:val="22"/>
                <w:szCs w:val="22"/>
              </w:rPr>
            </w:pPr>
            <w:r>
              <w:rPr>
                <w:sz w:val="22"/>
                <w:szCs w:val="22"/>
              </w:rPr>
              <w:t>Computer and Mathematical Sciences</w:t>
            </w:r>
          </w:p>
        </w:tc>
        <w:tc>
          <w:tcPr>
            <w:tcW w:w="2790" w:type="dxa"/>
          </w:tcPr>
          <w:p w14:paraId="3F4980AA" w14:textId="719B9988" w:rsidR="000D3278" w:rsidRDefault="00D32557" w:rsidP="00C44F4C">
            <w:pPr>
              <w:rPr>
                <w:b/>
                <w:sz w:val="22"/>
                <w:szCs w:val="22"/>
              </w:rPr>
            </w:pPr>
            <w:r>
              <w:rPr>
                <w:b/>
                <w:sz w:val="22"/>
                <w:szCs w:val="22"/>
              </w:rPr>
              <w:t xml:space="preserve">Prof. </w:t>
            </w:r>
            <w:r w:rsidR="00C44F4C">
              <w:rPr>
                <w:b/>
                <w:sz w:val="22"/>
                <w:szCs w:val="22"/>
              </w:rPr>
              <w:t>Nick Cheng</w:t>
            </w:r>
          </w:p>
        </w:tc>
        <w:tc>
          <w:tcPr>
            <w:tcW w:w="1710" w:type="dxa"/>
          </w:tcPr>
          <w:p w14:paraId="01D9CDE8" w14:textId="23662075" w:rsidR="000D3278" w:rsidRDefault="000D3278" w:rsidP="00C44F4C">
            <w:pPr>
              <w:rPr>
                <w:b/>
                <w:sz w:val="22"/>
                <w:szCs w:val="22"/>
              </w:rPr>
            </w:pPr>
            <w:r>
              <w:rPr>
                <w:b/>
                <w:sz w:val="22"/>
                <w:szCs w:val="22"/>
              </w:rPr>
              <w:t>June 30, 201</w:t>
            </w:r>
            <w:r w:rsidR="00C44F4C">
              <w:rPr>
                <w:b/>
                <w:sz w:val="22"/>
                <w:szCs w:val="22"/>
              </w:rPr>
              <w:t>5</w:t>
            </w:r>
          </w:p>
        </w:tc>
        <w:tc>
          <w:tcPr>
            <w:tcW w:w="2178" w:type="dxa"/>
          </w:tcPr>
          <w:p w14:paraId="1BBCF016" w14:textId="77777777" w:rsidR="000D3278" w:rsidRPr="000233E0" w:rsidRDefault="000D3278" w:rsidP="00AB0ECE">
            <w:pPr>
              <w:jc w:val="center"/>
              <w:rPr>
                <w:b/>
              </w:rPr>
            </w:pPr>
            <w:r w:rsidRPr="000233E0">
              <w:rPr>
                <w:b/>
              </w:rPr>
              <w:t>Yes</w:t>
            </w:r>
          </w:p>
        </w:tc>
      </w:tr>
      <w:tr w:rsidR="000D3278" w:rsidRPr="00A95FF6" w14:paraId="30D5B015" w14:textId="77777777" w:rsidTr="00AB0ECE">
        <w:tc>
          <w:tcPr>
            <w:tcW w:w="3078" w:type="dxa"/>
          </w:tcPr>
          <w:p w14:paraId="25312D2F" w14:textId="05935D45" w:rsidR="000D3278" w:rsidRPr="00D32557" w:rsidRDefault="00C44F4C" w:rsidP="00AB0ECE">
            <w:pPr>
              <w:rPr>
                <w:sz w:val="22"/>
                <w:szCs w:val="22"/>
              </w:rPr>
            </w:pPr>
            <w:r>
              <w:rPr>
                <w:sz w:val="22"/>
                <w:szCs w:val="22"/>
              </w:rPr>
              <w:t>English</w:t>
            </w:r>
          </w:p>
        </w:tc>
        <w:tc>
          <w:tcPr>
            <w:tcW w:w="2790" w:type="dxa"/>
          </w:tcPr>
          <w:p w14:paraId="6A9F25DC" w14:textId="7FA2D869" w:rsidR="000D3278" w:rsidRDefault="00D32557" w:rsidP="006D6CDF">
            <w:pPr>
              <w:rPr>
                <w:b/>
                <w:sz w:val="22"/>
                <w:szCs w:val="22"/>
              </w:rPr>
            </w:pPr>
            <w:r>
              <w:rPr>
                <w:b/>
                <w:sz w:val="22"/>
                <w:szCs w:val="22"/>
              </w:rPr>
              <w:t xml:space="preserve">Prof. </w:t>
            </w:r>
            <w:r w:rsidR="006D6CDF">
              <w:rPr>
                <w:b/>
                <w:sz w:val="22"/>
                <w:szCs w:val="22"/>
              </w:rPr>
              <w:t>Neal Dolan</w:t>
            </w:r>
          </w:p>
        </w:tc>
        <w:tc>
          <w:tcPr>
            <w:tcW w:w="1710" w:type="dxa"/>
          </w:tcPr>
          <w:p w14:paraId="767C5531" w14:textId="6C47FF71" w:rsidR="000D3278" w:rsidRDefault="000D3278" w:rsidP="00FF6592">
            <w:pPr>
              <w:rPr>
                <w:b/>
                <w:sz w:val="22"/>
                <w:szCs w:val="22"/>
              </w:rPr>
            </w:pPr>
            <w:r>
              <w:rPr>
                <w:b/>
                <w:sz w:val="22"/>
                <w:szCs w:val="22"/>
              </w:rPr>
              <w:t>June 30, 201</w:t>
            </w:r>
            <w:r w:rsidR="00FF6592">
              <w:rPr>
                <w:b/>
                <w:sz w:val="22"/>
                <w:szCs w:val="22"/>
              </w:rPr>
              <w:t>5</w:t>
            </w:r>
          </w:p>
        </w:tc>
        <w:tc>
          <w:tcPr>
            <w:tcW w:w="2178" w:type="dxa"/>
          </w:tcPr>
          <w:p w14:paraId="1ADD24B3" w14:textId="77777777" w:rsidR="000D3278" w:rsidRPr="000233E0" w:rsidRDefault="000D3278" w:rsidP="00AB0ECE">
            <w:pPr>
              <w:jc w:val="center"/>
              <w:rPr>
                <w:b/>
              </w:rPr>
            </w:pPr>
            <w:r>
              <w:rPr>
                <w:b/>
              </w:rPr>
              <w:t>Yes</w:t>
            </w:r>
          </w:p>
        </w:tc>
      </w:tr>
      <w:tr w:rsidR="000D3278" w:rsidRPr="00A95FF6" w14:paraId="284BFF7D" w14:textId="77777777" w:rsidTr="00AB0ECE">
        <w:tc>
          <w:tcPr>
            <w:tcW w:w="3078" w:type="dxa"/>
          </w:tcPr>
          <w:p w14:paraId="10D0F34B" w14:textId="4EBAE39E" w:rsidR="000D3278" w:rsidRPr="00D32557" w:rsidRDefault="006D6CDF" w:rsidP="00AB0ECE">
            <w:pPr>
              <w:rPr>
                <w:sz w:val="22"/>
                <w:szCs w:val="22"/>
              </w:rPr>
            </w:pPr>
            <w:r>
              <w:rPr>
                <w:sz w:val="22"/>
                <w:szCs w:val="22"/>
              </w:rPr>
              <w:t>Sociology</w:t>
            </w:r>
          </w:p>
        </w:tc>
        <w:tc>
          <w:tcPr>
            <w:tcW w:w="2790" w:type="dxa"/>
          </w:tcPr>
          <w:p w14:paraId="3B1239AC" w14:textId="091D2E54" w:rsidR="000D3278" w:rsidRDefault="00B55253" w:rsidP="006D6CDF">
            <w:pPr>
              <w:rPr>
                <w:b/>
                <w:sz w:val="22"/>
                <w:szCs w:val="22"/>
              </w:rPr>
            </w:pPr>
            <w:r>
              <w:rPr>
                <w:b/>
                <w:sz w:val="22"/>
                <w:szCs w:val="22"/>
              </w:rPr>
              <w:t xml:space="preserve">Prof </w:t>
            </w:r>
            <w:r w:rsidR="006D6CDF">
              <w:rPr>
                <w:b/>
                <w:sz w:val="22"/>
                <w:szCs w:val="22"/>
              </w:rPr>
              <w:t xml:space="preserve">John </w:t>
            </w:r>
            <w:proofErr w:type="spellStart"/>
            <w:r w:rsidR="006D6CDF">
              <w:rPr>
                <w:b/>
                <w:sz w:val="22"/>
                <w:szCs w:val="22"/>
              </w:rPr>
              <w:t>Hannigan</w:t>
            </w:r>
            <w:proofErr w:type="spellEnd"/>
          </w:p>
        </w:tc>
        <w:tc>
          <w:tcPr>
            <w:tcW w:w="1710" w:type="dxa"/>
          </w:tcPr>
          <w:p w14:paraId="453B4284" w14:textId="4E18F489" w:rsidR="000D3278" w:rsidRDefault="000D3278" w:rsidP="00FF6592">
            <w:pPr>
              <w:rPr>
                <w:b/>
                <w:sz w:val="22"/>
                <w:szCs w:val="22"/>
              </w:rPr>
            </w:pPr>
            <w:r w:rsidRPr="00E33B40">
              <w:rPr>
                <w:b/>
                <w:sz w:val="22"/>
                <w:szCs w:val="22"/>
              </w:rPr>
              <w:t>June 30, 201</w:t>
            </w:r>
            <w:r w:rsidR="00FF6592">
              <w:rPr>
                <w:b/>
                <w:sz w:val="22"/>
                <w:szCs w:val="22"/>
              </w:rPr>
              <w:t>5</w:t>
            </w:r>
          </w:p>
        </w:tc>
        <w:tc>
          <w:tcPr>
            <w:tcW w:w="2178" w:type="dxa"/>
          </w:tcPr>
          <w:p w14:paraId="0D73A34A" w14:textId="77777777" w:rsidR="000D3278" w:rsidRDefault="000D3278" w:rsidP="00AB0ECE">
            <w:pPr>
              <w:jc w:val="center"/>
              <w:rPr>
                <w:b/>
              </w:rPr>
            </w:pPr>
            <w:r w:rsidRPr="009128CD">
              <w:rPr>
                <w:b/>
              </w:rPr>
              <w:t>Yes</w:t>
            </w:r>
          </w:p>
        </w:tc>
      </w:tr>
      <w:tr w:rsidR="000D3278" w:rsidRPr="00A95FF6" w14:paraId="33443E84" w14:textId="77777777" w:rsidTr="00AB0ECE">
        <w:tc>
          <w:tcPr>
            <w:tcW w:w="3078" w:type="dxa"/>
          </w:tcPr>
          <w:p w14:paraId="06951B55" w14:textId="3B1CEDAB" w:rsidR="000D3278" w:rsidRPr="00D32557" w:rsidRDefault="006D6CDF" w:rsidP="00AB0ECE">
            <w:pPr>
              <w:rPr>
                <w:sz w:val="22"/>
                <w:szCs w:val="22"/>
              </w:rPr>
            </w:pPr>
            <w:r>
              <w:rPr>
                <w:sz w:val="22"/>
                <w:szCs w:val="22"/>
              </w:rPr>
              <w:t>Philosophy</w:t>
            </w:r>
          </w:p>
        </w:tc>
        <w:tc>
          <w:tcPr>
            <w:tcW w:w="2790" w:type="dxa"/>
          </w:tcPr>
          <w:p w14:paraId="214632D8" w14:textId="43D1100F" w:rsidR="000D3278" w:rsidRDefault="006D6CDF" w:rsidP="00AB0ECE">
            <w:pPr>
              <w:rPr>
                <w:b/>
                <w:sz w:val="22"/>
                <w:szCs w:val="22"/>
              </w:rPr>
            </w:pPr>
            <w:r>
              <w:rPr>
                <w:b/>
                <w:sz w:val="22"/>
                <w:szCs w:val="22"/>
              </w:rPr>
              <w:t xml:space="preserve">Prof. </w:t>
            </w:r>
            <w:proofErr w:type="spellStart"/>
            <w:r>
              <w:rPr>
                <w:b/>
                <w:sz w:val="22"/>
                <w:szCs w:val="22"/>
              </w:rPr>
              <w:t>Benj</w:t>
            </w:r>
            <w:proofErr w:type="spellEnd"/>
            <w:r>
              <w:rPr>
                <w:b/>
                <w:sz w:val="22"/>
                <w:szCs w:val="22"/>
              </w:rPr>
              <w:t xml:space="preserve"> </w:t>
            </w:r>
            <w:proofErr w:type="spellStart"/>
            <w:r>
              <w:rPr>
                <w:b/>
                <w:sz w:val="22"/>
                <w:szCs w:val="22"/>
              </w:rPr>
              <w:t>Hellie</w:t>
            </w:r>
            <w:proofErr w:type="spellEnd"/>
          </w:p>
        </w:tc>
        <w:tc>
          <w:tcPr>
            <w:tcW w:w="1710" w:type="dxa"/>
          </w:tcPr>
          <w:p w14:paraId="1D194D55" w14:textId="36F285FD" w:rsidR="000D3278" w:rsidRDefault="000D3278" w:rsidP="00FF6592">
            <w:pPr>
              <w:rPr>
                <w:b/>
                <w:sz w:val="22"/>
                <w:szCs w:val="22"/>
              </w:rPr>
            </w:pPr>
            <w:r w:rsidRPr="00E33B40">
              <w:rPr>
                <w:b/>
                <w:sz w:val="22"/>
                <w:szCs w:val="22"/>
              </w:rPr>
              <w:t>June 30, 201</w:t>
            </w:r>
            <w:r w:rsidR="00FF6592">
              <w:rPr>
                <w:b/>
                <w:sz w:val="22"/>
                <w:szCs w:val="22"/>
              </w:rPr>
              <w:t>5</w:t>
            </w:r>
          </w:p>
        </w:tc>
        <w:tc>
          <w:tcPr>
            <w:tcW w:w="2178" w:type="dxa"/>
          </w:tcPr>
          <w:p w14:paraId="6EB86694" w14:textId="77777777" w:rsidR="000D3278" w:rsidRDefault="000D3278" w:rsidP="00AB0ECE">
            <w:pPr>
              <w:jc w:val="center"/>
              <w:rPr>
                <w:b/>
              </w:rPr>
            </w:pPr>
            <w:r w:rsidRPr="009128CD">
              <w:rPr>
                <w:b/>
              </w:rPr>
              <w:t>Yes</w:t>
            </w:r>
          </w:p>
        </w:tc>
      </w:tr>
      <w:tr w:rsidR="00FE3A86" w:rsidRPr="00A95FF6" w14:paraId="789D5671" w14:textId="77777777" w:rsidTr="00AB0ECE">
        <w:tc>
          <w:tcPr>
            <w:tcW w:w="3078" w:type="dxa"/>
          </w:tcPr>
          <w:p w14:paraId="4CC6930E" w14:textId="5C5C910B" w:rsidR="00FE3A86" w:rsidRDefault="006D6CDF" w:rsidP="00AB0ECE">
            <w:pPr>
              <w:rPr>
                <w:sz w:val="22"/>
                <w:szCs w:val="22"/>
              </w:rPr>
            </w:pPr>
            <w:r>
              <w:rPr>
                <w:sz w:val="22"/>
                <w:szCs w:val="22"/>
              </w:rPr>
              <w:t>Arts, Culture, and Media</w:t>
            </w:r>
          </w:p>
        </w:tc>
        <w:tc>
          <w:tcPr>
            <w:tcW w:w="2790" w:type="dxa"/>
          </w:tcPr>
          <w:p w14:paraId="79046C34" w14:textId="7E64EA33" w:rsidR="00FE3A86" w:rsidRDefault="004B0289" w:rsidP="00AB0ECE">
            <w:pPr>
              <w:rPr>
                <w:b/>
                <w:sz w:val="22"/>
                <w:szCs w:val="22"/>
              </w:rPr>
            </w:pPr>
            <w:proofErr w:type="spellStart"/>
            <w:r>
              <w:rPr>
                <w:b/>
                <w:sz w:val="22"/>
                <w:szCs w:val="22"/>
              </w:rPr>
              <w:t>Ms</w:t>
            </w:r>
            <w:proofErr w:type="spellEnd"/>
            <w:r>
              <w:rPr>
                <w:b/>
                <w:sz w:val="22"/>
                <w:szCs w:val="22"/>
              </w:rPr>
              <w:t xml:space="preserve"> Lynn Tucker</w:t>
            </w:r>
          </w:p>
        </w:tc>
        <w:tc>
          <w:tcPr>
            <w:tcW w:w="1710" w:type="dxa"/>
          </w:tcPr>
          <w:p w14:paraId="39B80B37" w14:textId="6EE055AC" w:rsidR="00FE3A86" w:rsidRPr="00E33B40" w:rsidRDefault="00FE3A86" w:rsidP="00FF6592">
            <w:pPr>
              <w:rPr>
                <w:b/>
                <w:sz w:val="22"/>
                <w:szCs w:val="22"/>
              </w:rPr>
            </w:pPr>
            <w:r>
              <w:rPr>
                <w:b/>
                <w:sz w:val="22"/>
                <w:szCs w:val="22"/>
              </w:rPr>
              <w:t>June 30, 201</w:t>
            </w:r>
            <w:r w:rsidR="00FF6592">
              <w:rPr>
                <w:b/>
                <w:sz w:val="22"/>
                <w:szCs w:val="22"/>
              </w:rPr>
              <w:t>5</w:t>
            </w:r>
          </w:p>
        </w:tc>
        <w:tc>
          <w:tcPr>
            <w:tcW w:w="2178" w:type="dxa"/>
          </w:tcPr>
          <w:p w14:paraId="64930E6D" w14:textId="148F71CA" w:rsidR="00FE3A86" w:rsidRPr="009128CD" w:rsidRDefault="00FE3A86" w:rsidP="00AB0ECE">
            <w:pPr>
              <w:jc w:val="center"/>
              <w:rPr>
                <w:b/>
              </w:rPr>
            </w:pPr>
            <w:r>
              <w:rPr>
                <w:b/>
              </w:rPr>
              <w:t>Yes</w:t>
            </w:r>
          </w:p>
        </w:tc>
      </w:tr>
      <w:tr w:rsidR="000D3278" w:rsidRPr="00A95FF6" w14:paraId="4E5753C9" w14:textId="77777777" w:rsidTr="00AB0ECE">
        <w:tc>
          <w:tcPr>
            <w:tcW w:w="3078" w:type="dxa"/>
          </w:tcPr>
          <w:p w14:paraId="5C1F2671" w14:textId="2E9D9985" w:rsidR="000D3278" w:rsidRPr="00D32557" w:rsidRDefault="006D6CDF" w:rsidP="00976E68">
            <w:pPr>
              <w:rPr>
                <w:sz w:val="22"/>
                <w:szCs w:val="22"/>
              </w:rPr>
            </w:pPr>
            <w:r w:rsidRPr="006D6CDF">
              <w:rPr>
                <w:sz w:val="22"/>
                <w:szCs w:val="22"/>
              </w:rPr>
              <w:t>Political Sciences</w:t>
            </w:r>
          </w:p>
        </w:tc>
        <w:tc>
          <w:tcPr>
            <w:tcW w:w="2790" w:type="dxa"/>
          </w:tcPr>
          <w:p w14:paraId="3212AABF" w14:textId="2CF9CD4E" w:rsidR="000D3278" w:rsidRDefault="006D6CDF" w:rsidP="00AB0ECE">
            <w:pPr>
              <w:rPr>
                <w:b/>
                <w:sz w:val="22"/>
                <w:szCs w:val="22"/>
              </w:rPr>
            </w:pPr>
            <w:r w:rsidRPr="006D6CDF">
              <w:rPr>
                <w:b/>
                <w:sz w:val="22"/>
                <w:szCs w:val="22"/>
              </w:rPr>
              <w:t>Prof. Matthew Hoffmann</w:t>
            </w:r>
          </w:p>
        </w:tc>
        <w:tc>
          <w:tcPr>
            <w:tcW w:w="1710" w:type="dxa"/>
          </w:tcPr>
          <w:p w14:paraId="112D383B" w14:textId="50570A56" w:rsidR="000D3278" w:rsidRDefault="000D3278" w:rsidP="00FF6592">
            <w:pPr>
              <w:rPr>
                <w:b/>
                <w:sz w:val="22"/>
                <w:szCs w:val="22"/>
              </w:rPr>
            </w:pPr>
            <w:r w:rsidRPr="00E33B40">
              <w:rPr>
                <w:b/>
                <w:sz w:val="22"/>
                <w:szCs w:val="22"/>
              </w:rPr>
              <w:t>June 30, 201</w:t>
            </w:r>
            <w:r w:rsidR="00FF6592">
              <w:rPr>
                <w:b/>
                <w:sz w:val="22"/>
                <w:szCs w:val="22"/>
              </w:rPr>
              <w:t>5</w:t>
            </w:r>
          </w:p>
        </w:tc>
        <w:tc>
          <w:tcPr>
            <w:tcW w:w="2178" w:type="dxa"/>
          </w:tcPr>
          <w:p w14:paraId="0ED2F6EB" w14:textId="77777777" w:rsidR="000D3278" w:rsidRDefault="000D3278" w:rsidP="00AB0ECE">
            <w:pPr>
              <w:jc w:val="center"/>
              <w:rPr>
                <w:b/>
              </w:rPr>
            </w:pPr>
            <w:r w:rsidRPr="009128CD">
              <w:rPr>
                <w:b/>
              </w:rPr>
              <w:t>Yes</w:t>
            </w:r>
          </w:p>
        </w:tc>
      </w:tr>
      <w:tr w:rsidR="000D3278" w:rsidRPr="00A95FF6" w14:paraId="6479EA3D" w14:textId="77777777" w:rsidTr="00AB0ECE">
        <w:tc>
          <w:tcPr>
            <w:tcW w:w="3078" w:type="dxa"/>
          </w:tcPr>
          <w:p w14:paraId="07362BA0" w14:textId="6A87CA9D" w:rsidR="000D3278" w:rsidRPr="00D32557" w:rsidRDefault="006D6CDF" w:rsidP="006D6CDF">
            <w:pPr>
              <w:rPr>
                <w:sz w:val="22"/>
                <w:szCs w:val="22"/>
              </w:rPr>
            </w:pPr>
            <w:r w:rsidRPr="006D6CDF">
              <w:rPr>
                <w:sz w:val="22"/>
                <w:szCs w:val="22"/>
              </w:rPr>
              <w:t xml:space="preserve">Centre for Teaching </w:t>
            </w:r>
            <w:r>
              <w:rPr>
                <w:sz w:val="22"/>
                <w:szCs w:val="22"/>
              </w:rPr>
              <w:t xml:space="preserve">and </w:t>
            </w:r>
            <w:r w:rsidRPr="006D6CDF">
              <w:rPr>
                <w:sz w:val="22"/>
                <w:szCs w:val="22"/>
              </w:rPr>
              <w:t>Learning</w:t>
            </w:r>
          </w:p>
        </w:tc>
        <w:tc>
          <w:tcPr>
            <w:tcW w:w="2790" w:type="dxa"/>
          </w:tcPr>
          <w:p w14:paraId="4434584A" w14:textId="3B5C1958" w:rsidR="000D3278" w:rsidRDefault="006D6CDF" w:rsidP="00AB0ECE">
            <w:pPr>
              <w:rPr>
                <w:b/>
                <w:sz w:val="22"/>
                <w:szCs w:val="22"/>
              </w:rPr>
            </w:pPr>
            <w:proofErr w:type="spellStart"/>
            <w:r w:rsidRPr="006D6CDF">
              <w:rPr>
                <w:b/>
                <w:sz w:val="22"/>
                <w:szCs w:val="22"/>
              </w:rPr>
              <w:t>Ms</w:t>
            </w:r>
            <w:proofErr w:type="spellEnd"/>
            <w:r w:rsidRPr="006D6CDF">
              <w:rPr>
                <w:b/>
                <w:sz w:val="22"/>
                <w:szCs w:val="22"/>
              </w:rPr>
              <w:t xml:space="preserve"> Sarah King</w:t>
            </w:r>
          </w:p>
        </w:tc>
        <w:tc>
          <w:tcPr>
            <w:tcW w:w="1710" w:type="dxa"/>
          </w:tcPr>
          <w:p w14:paraId="272BED72" w14:textId="15D0F088" w:rsidR="000D3278" w:rsidRDefault="000D3278" w:rsidP="00FF6592">
            <w:pPr>
              <w:rPr>
                <w:b/>
                <w:sz w:val="22"/>
                <w:szCs w:val="22"/>
              </w:rPr>
            </w:pPr>
            <w:r w:rsidRPr="00E33B40">
              <w:rPr>
                <w:b/>
                <w:sz w:val="22"/>
                <w:szCs w:val="22"/>
              </w:rPr>
              <w:t>June 30, 201</w:t>
            </w:r>
            <w:r w:rsidR="00FF6592">
              <w:rPr>
                <w:b/>
                <w:sz w:val="22"/>
                <w:szCs w:val="22"/>
              </w:rPr>
              <w:t>5</w:t>
            </w:r>
          </w:p>
        </w:tc>
        <w:tc>
          <w:tcPr>
            <w:tcW w:w="2178" w:type="dxa"/>
          </w:tcPr>
          <w:p w14:paraId="5B40EABB" w14:textId="77777777" w:rsidR="000D3278" w:rsidRDefault="000D3278" w:rsidP="00AB0ECE">
            <w:pPr>
              <w:jc w:val="center"/>
              <w:rPr>
                <w:b/>
              </w:rPr>
            </w:pPr>
            <w:r w:rsidRPr="009128CD">
              <w:rPr>
                <w:b/>
              </w:rPr>
              <w:t>Yes</w:t>
            </w:r>
          </w:p>
        </w:tc>
      </w:tr>
      <w:tr w:rsidR="000D3278" w:rsidRPr="00A95FF6" w14:paraId="13B6E9BD" w14:textId="77777777" w:rsidTr="00AB0ECE">
        <w:tc>
          <w:tcPr>
            <w:tcW w:w="3078" w:type="dxa"/>
          </w:tcPr>
          <w:p w14:paraId="341C0BFD" w14:textId="6AC1D6F9" w:rsidR="000D3278" w:rsidRPr="00D32557" w:rsidRDefault="00B55253" w:rsidP="00AB0ECE">
            <w:pPr>
              <w:rPr>
                <w:sz w:val="22"/>
                <w:szCs w:val="22"/>
              </w:rPr>
            </w:pPr>
            <w:r>
              <w:rPr>
                <w:sz w:val="22"/>
                <w:szCs w:val="22"/>
              </w:rPr>
              <w:t>Biological Sciences</w:t>
            </w:r>
          </w:p>
        </w:tc>
        <w:tc>
          <w:tcPr>
            <w:tcW w:w="2790" w:type="dxa"/>
          </w:tcPr>
          <w:p w14:paraId="3304BCFB" w14:textId="29610A51" w:rsidR="000D3278" w:rsidRDefault="00B55253" w:rsidP="00AB0ECE">
            <w:pPr>
              <w:rPr>
                <w:b/>
                <w:sz w:val="22"/>
                <w:szCs w:val="22"/>
              </w:rPr>
            </w:pPr>
            <w:r>
              <w:rPr>
                <w:b/>
                <w:sz w:val="22"/>
                <w:szCs w:val="22"/>
              </w:rPr>
              <w:t>Prof. Nathan Lovejoy</w:t>
            </w:r>
          </w:p>
        </w:tc>
        <w:tc>
          <w:tcPr>
            <w:tcW w:w="1710" w:type="dxa"/>
          </w:tcPr>
          <w:p w14:paraId="57D2BB61" w14:textId="5313B081" w:rsidR="000D3278" w:rsidRDefault="000D3278" w:rsidP="00FF6592">
            <w:pPr>
              <w:rPr>
                <w:b/>
                <w:sz w:val="22"/>
                <w:szCs w:val="22"/>
              </w:rPr>
            </w:pPr>
            <w:r w:rsidRPr="00E33B40">
              <w:rPr>
                <w:b/>
                <w:sz w:val="22"/>
                <w:szCs w:val="22"/>
              </w:rPr>
              <w:t>June 30, 201</w:t>
            </w:r>
            <w:r w:rsidR="00FF6592">
              <w:rPr>
                <w:b/>
                <w:sz w:val="22"/>
                <w:szCs w:val="22"/>
              </w:rPr>
              <w:t>5</w:t>
            </w:r>
          </w:p>
        </w:tc>
        <w:tc>
          <w:tcPr>
            <w:tcW w:w="2178" w:type="dxa"/>
          </w:tcPr>
          <w:p w14:paraId="4A6B5C0B" w14:textId="77777777" w:rsidR="000D3278" w:rsidRDefault="000D3278" w:rsidP="00AB0ECE">
            <w:pPr>
              <w:jc w:val="center"/>
              <w:rPr>
                <w:b/>
              </w:rPr>
            </w:pPr>
            <w:r w:rsidRPr="009128CD">
              <w:rPr>
                <w:b/>
              </w:rPr>
              <w:t>Yes</w:t>
            </w:r>
          </w:p>
        </w:tc>
      </w:tr>
      <w:tr w:rsidR="000D3278" w:rsidRPr="00A95FF6" w14:paraId="17736A81" w14:textId="77777777" w:rsidTr="00AB0ECE">
        <w:tc>
          <w:tcPr>
            <w:tcW w:w="3078" w:type="dxa"/>
          </w:tcPr>
          <w:p w14:paraId="6B31C608" w14:textId="0AD58292" w:rsidR="000D3278" w:rsidRPr="00D32557" w:rsidRDefault="00B55253" w:rsidP="00AB0ECE">
            <w:pPr>
              <w:rPr>
                <w:sz w:val="22"/>
                <w:szCs w:val="22"/>
              </w:rPr>
            </w:pPr>
            <w:r>
              <w:rPr>
                <w:sz w:val="22"/>
                <w:szCs w:val="22"/>
              </w:rPr>
              <w:t>Human Geography</w:t>
            </w:r>
          </w:p>
        </w:tc>
        <w:tc>
          <w:tcPr>
            <w:tcW w:w="2790" w:type="dxa"/>
          </w:tcPr>
          <w:p w14:paraId="6F8720F5" w14:textId="76A67A44" w:rsidR="000D3278" w:rsidRDefault="00FE3A86" w:rsidP="00AB0ECE">
            <w:pPr>
              <w:rPr>
                <w:b/>
                <w:sz w:val="22"/>
                <w:szCs w:val="22"/>
              </w:rPr>
            </w:pPr>
            <w:r>
              <w:rPr>
                <w:b/>
                <w:sz w:val="22"/>
                <w:szCs w:val="22"/>
              </w:rPr>
              <w:t xml:space="preserve">Prof. John </w:t>
            </w:r>
            <w:proofErr w:type="spellStart"/>
            <w:r>
              <w:rPr>
                <w:b/>
                <w:sz w:val="22"/>
                <w:szCs w:val="22"/>
              </w:rPr>
              <w:t>Miron</w:t>
            </w:r>
            <w:proofErr w:type="spellEnd"/>
          </w:p>
        </w:tc>
        <w:tc>
          <w:tcPr>
            <w:tcW w:w="1710" w:type="dxa"/>
          </w:tcPr>
          <w:p w14:paraId="2E08412E" w14:textId="4FF7D23A" w:rsidR="000D3278" w:rsidRDefault="000D3278" w:rsidP="00FF6592">
            <w:pPr>
              <w:rPr>
                <w:b/>
                <w:sz w:val="22"/>
                <w:szCs w:val="22"/>
              </w:rPr>
            </w:pPr>
            <w:r w:rsidRPr="00E33B40">
              <w:rPr>
                <w:b/>
                <w:sz w:val="22"/>
                <w:szCs w:val="22"/>
              </w:rPr>
              <w:t>June 30, 201</w:t>
            </w:r>
            <w:r w:rsidR="00FF6592">
              <w:rPr>
                <w:b/>
                <w:sz w:val="22"/>
                <w:szCs w:val="22"/>
              </w:rPr>
              <w:t>5</w:t>
            </w:r>
          </w:p>
        </w:tc>
        <w:tc>
          <w:tcPr>
            <w:tcW w:w="2178" w:type="dxa"/>
          </w:tcPr>
          <w:p w14:paraId="0DB94407" w14:textId="77777777" w:rsidR="000D3278" w:rsidRDefault="000D3278" w:rsidP="00AB0ECE">
            <w:pPr>
              <w:jc w:val="center"/>
              <w:rPr>
                <w:b/>
              </w:rPr>
            </w:pPr>
            <w:r w:rsidRPr="009128CD">
              <w:rPr>
                <w:b/>
              </w:rPr>
              <w:t>Yes</w:t>
            </w:r>
          </w:p>
        </w:tc>
      </w:tr>
      <w:tr w:rsidR="006D6CDF" w:rsidRPr="00A95FF6" w14:paraId="121FB864" w14:textId="77777777" w:rsidTr="00AB0ECE">
        <w:tc>
          <w:tcPr>
            <w:tcW w:w="3078" w:type="dxa"/>
          </w:tcPr>
          <w:p w14:paraId="41C9A5EA" w14:textId="1F6B398D" w:rsidR="006D6CDF" w:rsidRPr="006D6CDF" w:rsidRDefault="006D6CDF" w:rsidP="00AB0ECE">
            <w:pPr>
              <w:rPr>
                <w:sz w:val="22"/>
                <w:szCs w:val="22"/>
              </w:rPr>
            </w:pPr>
            <w:r w:rsidRPr="006D6CDF">
              <w:rPr>
                <w:sz w:val="22"/>
                <w:szCs w:val="22"/>
              </w:rPr>
              <w:t xml:space="preserve">Psychology </w:t>
            </w:r>
          </w:p>
        </w:tc>
        <w:tc>
          <w:tcPr>
            <w:tcW w:w="2790" w:type="dxa"/>
          </w:tcPr>
          <w:p w14:paraId="6FEECDAF" w14:textId="59E60A67" w:rsidR="006D6CDF" w:rsidRPr="006D6CDF" w:rsidRDefault="006D6CDF" w:rsidP="00923155">
            <w:pPr>
              <w:rPr>
                <w:b/>
                <w:sz w:val="22"/>
                <w:szCs w:val="22"/>
              </w:rPr>
            </w:pPr>
            <w:r w:rsidRPr="006D6CDF">
              <w:rPr>
                <w:b/>
                <w:sz w:val="22"/>
                <w:szCs w:val="22"/>
              </w:rPr>
              <w:t xml:space="preserve">Prof. Matthias </w:t>
            </w:r>
            <w:proofErr w:type="spellStart"/>
            <w:r w:rsidRPr="006D6CDF">
              <w:rPr>
                <w:b/>
                <w:sz w:val="22"/>
                <w:szCs w:val="22"/>
              </w:rPr>
              <w:t>Niemeier</w:t>
            </w:r>
            <w:proofErr w:type="spellEnd"/>
          </w:p>
        </w:tc>
        <w:tc>
          <w:tcPr>
            <w:tcW w:w="1710" w:type="dxa"/>
          </w:tcPr>
          <w:p w14:paraId="37559DF3" w14:textId="11DAA34B" w:rsidR="006D6CDF" w:rsidRDefault="006D6CDF" w:rsidP="00FF6592">
            <w:pPr>
              <w:rPr>
                <w:b/>
                <w:sz w:val="22"/>
                <w:szCs w:val="22"/>
              </w:rPr>
            </w:pPr>
            <w:r w:rsidRPr="00E33B40">
              <w:rPr>
                <w:b/>
                <w:sz w:val="22"/>
                <w:szCs w:val="22"/>
              </w:rPr>
              <w:t>June 30, 201</w:t>
            </w:r>
            <w:r w:rsidR="00FF6592">
              <w:rPr>
                <w:b/>
                <w:sz w:val="22"/>
                <w:szCs w:val="22"/>
              </w:rPr>
              <w:t>5</w:t>
            </w:r>
          </w:p>
        </w:tc>
        <w:tc>
          <w:tcPr>
            <w:tcW w:w="2178" w:type="dxa"/>
          </w:tcPr>
          <w:p w14:paraId="6A9931FD" w14:textId="77777777" w:rsidR="006D6CDF" w:rsidRDefault="006D6CDF" w:rsidP="00AB0ECE">
            <w:pPr>
              <w:jc w:val="center"/>
              <w:rPr>
                <w:b/>
              </w:rPr>
            </w:pPr>
            <w:r w:rsidRPr="009128CD">
              <w:rPr>
                <w:b/>
              </w:rPr>
              <w:t>Yes</w:t>
            </w:r>
          </w:p>
        </w:tc>
      </w:tr>
      <w:tr w:rsidR="006D6CDF" w:rsidRPr="00A95FF6" w14:paraId="10B51836" w14:textId="77777777" w:rsidTr="00AB0ECE">
        <w:tc>
          <w:tcPr>
            <w:tcW w:w="3078" w:type="dxa"/>
          </w:tcPr>
          <w:p w14:paraId="65F18302" w14:textId="69398DCC" w:rsidR="006D6CDF" w:rsidRPr="006D6CDF" w:rsidRDefault="006D6CDF" w:rsidP="00AB0ECE">
            <w:pPr>
              <w:rPr>
                <w:sz w:val="22"/>
                <w:szCs w:val="22"/>
              </w:rPr>
            </w:pPr>
            <w:r w:rsidRPr="006D6CDF">
              <w:rPr>
                <w:sz w:val="22"/>
                <w:szCs w:val="22"/>
              </w:rPr>
              <w:t>Historical and Cultural Studies</w:t>
            </w:r>
          </w:p>
        </w:tc>
        <w:tc>
          <w:tcPr>
            <w:tcW w:w="2790" w:type="dxa"/>
          </w:tcPr>
          <w:p w14:paraId="7D3BC3C8" w14:textId="3EED38BA" w:rsidR="006D6CDF" w:rsidRPr="006D6CDF" w:rsidRDefault="006D6CDF" w:rsidP="00AB0ECE">
            <w:pPr>
              <w:rPr>
                <w:b/>
                <w:sz w:val="22"/>
                <w:szCs w:val="22"/>
              </w:rPr>
            </w:pPr>
            <w:r w:rsidRPr="006D6CDF">
              <w:rPr>
                <w:b/>
                <w:sz w:val="22"/>
                <w:szCs w:val="22"/>
              </w:rPr>
              <w:t xml:space="preserve">Dr. </w:t>
            </w:r>
            <w:proofErr w:type="spellStart"/>
            <w:r w:rsidRPr="006D6CDF">
              <w:rPr>
                <w:b/>
                <w:sz w:val="22"/>
                <w:szCs w:val="22"/>
              </w:rPr>
              <w:t>Jayeeta</w:t>
            </w:r>
            <w:proofErr w:type="spellEnd"/>
            <w:r w:rsidRPr="006D6CDF">
              <w:rPr>
                <w:b/>
                <w:sz w:val="22"/>
                <w:szCs w:val="22"/>
              </w:rPr>
              <w:t xml:space="preserve"> Sharma</w:t>
            </w:r>
          </w:p>
        </w:tc>
        <w:tc>
          <w:tcPr>
            <w:tcW w:w="1710" w:type="dxa"/>
          </w:tcPr>
          <w:p w14:paraId="78D2CA9C" w14:textId="0F22175C" w:rsidR="006D6CDF" w:rsidRDefault="006D6CDF" w:rsidP="00FF6592">
            <w:pPr>
              <w:rPr>
                <w:b/>
                <w:sz w:val="22"/>
                <w:szCs w:val="22"/>
              </w:rPr>
            </w:pPr>
            <w:r w:rsidRPr="00E33B40">
              <w:rPr>
                <w:b/>
                <w:sz w:val="22"/>
                <w:szCs w:val="22"/>
              </w:rPr>
              <w:t>June 30, 201</w:t>
            </w:r>
            <w:r w:rsidR="00FF6592">
              <w:rPr>
                <w:b/>
                <w:sz w:val="22"/>
                <w:szCs w:val="22"/>
              </w:rPr>
              <w:t>5</w:t>
            </w:r>
          </w:p>
        </w:tc>
        <w:tc>
          <w:tcPr>
            <w:tcW w:w="2178" w:type="dxa"/>
          </w:tcPr>
          <w:p w14:paraId="49B3C5B9" w14:textId="77777777" w:rsidR="006D6CDF" w:rsidRDefault="006D6CDF" w:rsidP="00AB0ECE">
            <w:pPr>
              <w:jc w:val="center"/>
              <w:rPr>
                <w:b/>
              </w:rPr>
            </w:pPr>
            <w:r w:rsidRPr="009128CD">
              <w:rPr>
                <w:b/>
              </w:rPr>
              <w:t>Yes</w:t>
            </w:r>
          </w:p>
        </w:tc>
      </w:tr>
      <w:tr w:rsidR="000D3278" w:rsidRPr="00A95FF6" w14:paraId="3891D8E6" w14:textId="77777777" w:rsidTr="00AB0ECE">
        <w:tc>
          <w:tcPr>
            <w:tcW w:w="3078" w:type="dxa"/>
          </w:tcPr>
          <w:p w14:paraId="0E6E8678" w14:textId="7EE1B2CB" w:rsidR="000D3278" w:rsidRPr="00D32557" w:rsidRDefault="006D6CDF" w:rsidP="00AB0ECE">
            <w:pPr>
              <w:rPr>
                <w:sz w:val="22"/>
                <w:szCs w:val="22"/>
              </w:rPr>
            </w:pPr>
            <w:r>
              <w:rPr>
                <w:sz w:val="22"/>
                <w:szCs w:val="22"/>
              </w:rPr>
              <w:t>Anthropology</w:t>
            </w:r>
          </w:p>
        </w:tc>
        <w:tc>
          <w:tcPr>
            <w:tcW w:w="2790" w:type="dxa"/>
          </w:tcPr>
          <w:p w14:paraId="41295B92" w14:textId="10B74953" w:rsidR="000D3278" w:rsidRDefault="006D6CDF" w:rsidP="00AB0ECE">
            <w:pPr>
              <w:rPr>
                <w:b/>
                <w:sz w:val="22"/>
                <w:szCs w:val="22"/>
              </w:rPr>
            </w:pPr>
            <w:r>
              <w:rPr>
                <w:b/>
                <w:sz w:val="22"/>
                <w:szCs w:val="22"/>
              </w:rPr>
              <w:t xml:space="preserve">Prof. Mary </w:t>
            </w:r>
            <w:proofErr w:type="spellStart"/>
            <w:r>
              <w:rPr>
                <w:b/>
                <w:sz w:val="22"/>
                <w:szCs w:val="22"/>
              </w:rPr>
              <w:t>Silcox</w:t>
            </w:r>
            <w:proofErr w:type="spellEnd"/>
          </w:p>
        </w:tc>
        <w:tc>
          <w:tcPr>
            <w:tcW w:w="1710" w:type="dxa"/>
          </w:tcPr>
          <w:p w14:paraId="6AAACFCC" w14:textId="1B9E7A12" w:rsidR="000D3278" w:rsidRDefault="000D3278" w:rsidP="00FF6592">
            <w:pPr>
              <w:rPr>
                <w:b/>
                <w:sz w:val="22"/>
                <w:szCs w:val="22"/>
              </w:rPr>
            </w:pPr>
            <w:r w:rsidRPr="00E33B40">
              <w:rPr>
                <w:b/>
                <w:sz w:val="22"/>
                <w:szCs w:val="22"/>
              </w:rPr>
              <w:t>June 30, 201</w:t>
            </w:r>
            <w:r w:rsidR="00FF6592">
              <w:rPr>
                <w:b/>
                <w:sz w:val="22"/>
                <w:szCs w:val="22"/>
              </w:rPr>
              <w:t>5</w:t>
            </w:r>
          </w:p>
        </w:tc>
        <w:tc>
          <w:tcPr>
            <w:tcW w:w="2178" w:type="dxa"/>
          </w:tcPr>
          <w:p w14:paraId="35F2A432" w14:textId="77777777" w:rsidR="000D3278" w:rsidRDefault="000D3278" w:rsidP="00AB0ECE">
            <w:pPr>
              <w:jc w:val="center"/>
              <w:rPr>
                <w:b/>
              </w:rPr>
            </w:pPr>
            <w:r w:rsidRPr="009128CD">
              <w:rPr>
                <w:b/>
              </w:rPr>
              <w:t>Yes</w:t>
            </w:r>
          </w:p>
        </w:tc>
      </w:tr>
    </w:tbl>
    <w:p w14:paraId="078496D8" w14:textId="502480DA" w:rsidR="00932A63" w:rsidRDefault="00932A63">
      <w:pPr>
        <w:rPr>
          <w:b/>
          <w:sz w:val="16"/>
          <w:szCs w:val="16"/>
        </w:rPr>
      </w:pPr>
    </w:p>
    <w:p w14:paraId="237015D2" w14:textId="77777777" w:rsidR="00932A63" w:rsidRDefault="00932A63">
      <w:pPr>
        <w:rPr>
          <w:b/>
          <w:sz w:val="16"/>
          <w:szCs w:val="16"/>
        </w:rPr>
      </w:pPr>
      <w:r>
        <w:rPr>
          <w:b/>
          <w:sz w:val="16"/>
          <w:szCs w:val="16"/>
        </w:rPr>
        <w:br w:type="page"/>
      </w:r>
    </w:p>
    <w:p w14:paraId="0336381D" w14:textId="6811A898" w:rsidR="00624D23" w:rsidRDefault="009B43E0" w:rsidP="00624D23">
      <w:pPr>
        <w:pStyle w:val="Heading2"/>
      </w:pPr>
      <w:bookmarkStart w:id="273" w:name="_Toc399591780"/>
      <w:r>
        <w:lastRenderedPageBreak/>
        <w:t>11.</w:t>
      </w:r>
      <w:r w:rsidR="008F378E">
        <w:t>7</w:t>
      </w:r>
      <w:r>
        <w:t xml:space="preserve"> </w:t>
      </w:r>
      <w:r w:rsidR="00C15C5D">
        <w:tab/>
      </w:r>
      <w:r>
        <w:t xml:space="preserve">Estates of the </w:t>
      </w:r>
      <w:r w:rsidR="007C682E">
        <w:t>Campus</w:t>
      </w:r>
      <w:r>
        <w:t xml:space="preserve"> Affairs Committee</w:t>
      </w:r>
      <w:bookmarkEnd w:id="273"/>
    </w:p>
    <w:p w14:paraId="0336381E" w14:textId="77777777" w:rsidR="00624D23" w:rsidRPr="007E3655" w:rsidRDefault="00624D23" w:rsidP="00624D23">
      <w:pPr>
        <w:rPr>
          <w:sz w:val="16"/>
          <w:szCs w:val="16"/>
        </w:rPr>
      </w:pPr>
    </w:p>
    <w:p w14:paraId="0336381F" w14:textId="77710405" w:rsidR="00624D23" w:rsidRPr="00624D23" w:rsidRDefault="00624D23" w:rsidP="00624D23">
      <w:pPr>
        <w:rPr>
          <w:sz w:val="22"/>
          <w:szCs w:val="22"/>
        </w:rPr>
      </w:pPr>
      <w:r w:rsidRPr="00624D23">
        <w:rPr>
          <w:sz w:val="22"/>
          <w:szCs w:val="22"/>
        </w:rPr>
        <w:t>The total membership of each of the UTM and UTSC Campus Affairs Committees is 34</w:t>
      </w:r>
      <w:r w:rsidR="006B4965">
        <w:rPr>
          <w:sz w:val="22"/>
          <w:szCs w:val="22"/>
        </w:rPr>
        <w:t xml:space="preserve">. </w:t>
      </w:r>
    </w:p>
    <w:p w14:paraId="03363820" w14:textId="77777777" w:rsidR="007C682E" w:rsidRDefault="007C682E" w:rsidP="00182720">
      <w:pPr>
        <w:pStyle w:val="Heading2"/>
      </w:pPr>
      <w:bookmarkStart w:id="274" w:name="_Toc399591781"/>
      <w:r w:rsidRPr="009B43E0">
        <w:t>(1)</w:t>
      </w:r>
      <w:r w:rsidRPr="00C15C5D">
        <w:t xml:space="preserve"> </w:t>
      </w:r>
      <w:r>
        <w:t>Administrative Staff</w:t>
      </w:r>
      <w:bookmarkEnd w:id="274"/>
    </w:p>
    <w:p w14:paraId="3A862CD5" w14:textId="77777777" w:rsidR="00932A63" w:rsidRDefault="00932A63" w:rsidP="00932A63">
      <w:pPr>
        <w:rPr>
          <w:sz w:val="22"/>
          <w:szCs w:val="22"/>
        </w:rPr>
      </w:pPr>
    </w:p>
    <w:p w14:paraId="78A05913" w14:textId="05449534" w:rsidR="00932A63" w:rsidRDefault="00932A63" w:rsidP="00932A63">
      <w:pPr>
        <w:rPr>
          <w:sz w:val="22"/>
          <w:szCs w:val="22"/>
        </w:rPr>
      </w:pPr>
      <w:r>
        <w:rPr>
          <w:sz w:val="22"/>
          <w:szCs w:val="22"/>
        </w:rPr>
        <w:t>Non-Campus Council Administrative Staff members are normally elected for a three-year term.</w:t>
      </w:r>
    </w:p>
    <w:p w14:paraId="03363821" w14:textId="77777777" w:rsidR="007C682E" w:rsidRPr="005A5716" w:rsidRDefault="007C682E" w:rsidP="007C682E">
      <w:pPr>
        <w:rPr>
          <w:sz w:val="22"/>
          <w:szCs w:val="22"/>
        </w:rPr>
      </w:pPr>
    </w:p>
    <w:p w14:paraId="03363822" w14:textId="2EF3565E" w:rsidR="007C682E" w:rsidRDefault="00F70691" w:rsidP="007C682E">
      <w:pPr>
        <w:rPr>
          <w:sz w:val="22"/>
          <w:szCs w:val="22"/>
        </w:rPr>
      </w:pPr>
      <w:r w:rsidRPr="00F70691">
        <w:rPr>
          <w:sz w:val="22"/>
          <w:szCs w:val="22"/>
        </w:rPr>
        <w:t>There are four Administrative Staff seats on each of the UTM and UTSC Campus Affairs Committee. Three of these four seats are for elected, non-Campus Council members - with no more than one Administrative Staff representative from each academic or administrative unit. The remaining one seat is for an appointed Campus Council Administrative Staff member. For 2015-2016, the length of terms for the three elected, non-Campus Council members will be staggered as follows – one three-year term, one two-year term, and one one-year term. If required, the Nominating Committee will determine the length of term for the three elected non-Campus Council Administrative Staff members.</w:t>
      </w:r>
    </w:p>
    <w:p w14:paraId="03363823" w14:textId="77777777" w:rsidR="007C682E" w:rsidRDefault="007C682E" w:rsidP="007C682E">
      <w:pPr>
        <w:rPr>
          <w:sz w:val="22"/>
          <w:szCs w:val="22"/>
        </w:rPr>
      </w:pPr>
    </w:p>
    <w:p w14:paraId="6B5D6A2B" w14:textId="2CE4D69B" w:rsidR="00FE3A86" w:rsidRDefault="00FE3A86" w:rsidP="007C682E">
      <w:pPr>
        <w:rPr>
          <w:b/>
          <w:sz w:val="22"/>
          <w:szCs w:val="22"/>
        </w:rPr>
      </w:pPr>
      <w:r>
        <w:rPr>
          <w:b/>
          <w:sz w:val="22"/>
          <w:szCs w:val="22"/>
        </w:rPr>
        <w:t>UTM</w:t>
      </w:r>
    </w:p>
    <w:p w14:paraId="79BEEF07" w14:textId="77777777" w:rsidR="00FE3A86" w:rsidRPr="00FE3A86" w:rsidRDefault="00FE3A86" w:rsidP="007C682E">
      <w:pPr>
        <w:rPr>
          <w:sz w:val="22"/>
          <w:szCs w:val="22"/>
        </w:rPr>
      </w:pPr>
    </w:p>
    <w:tbl>
      <w:tblPr>
        <w:tblStyle w:val="TableGrid"/>
        <w:tblW w:w="0" w:type="auto"/>
        <w:tblLook w:val="04A0" w:firstRow="1" w:lastRow="0" w:firstColumn="1" w:lastColumn="0" w:noHBand="0" w:noVBand="1"/>
      </w:tblPr>
      <w:tblGrid>
        <w:gridCol w:w="2439"/>
        <w:gridCol w:w="3069"/>
        <w:gridCol w:w="2250"/>
        <w:gridCol w:w="1998"/>
      </w:tblGrid>
      <w:tr w:rsidR="00FE3A86" w14:paraId="16B5C20A" w14:textId="77777777" w:rsidTr="00FE3A86">
        <w:tc>
          <w:tcPr>
            <w:tcW w:w="2439" w:type="dxa"/>
            <w:shd w:val="clear" w:color="auto" w:fill="BFBFBF" w:themeFill="background1" w:themeFillShade="BF"/>
          </w:tcPr>
          <w:p w14:paraId="2BADA60D" w14:textId="77777777" w:rsidR="00FE3A86" w:rsidRPr="00A95FF6" w:rsidRDefault="00FE3A86" w:rsidP="00FE3A86">
            <w:pPr>
              <w:rPr>
                <w:b/>
                <w:sz w:val="22"/>
                <w:szCs w:val="22"/>
              </w:rPr>
            </w:pPr>
            <w:r w:rsidRPr="00A95FF6">
              <w:rPr>
                <w:b/>
                <w:sz w:val="22"/>
                <w:szCs w:val="22"/>
              </w:rPr>
              <w:t>Estate</w:t>
            </w:r>
          </w:p>
        </w:tc>
        <w:tc>
          <w:tcPr>
            <w:tcW w:w="3069" w:type="dxa"/>
            <w:shd w:val="clear" w:color="auto" w:fill="BFBFBF" w:themeFill="background1" w:themeFillShade="BF"/>
          </w:tcPr>
          <w:p w14:paraId="3FC8037C" w14:textId="42EB9D82" w:rsidR="00FE3A86" w:rsidRPr="00A95FF6" w:rsidRDefault="00FE3A86" w:rsidP="00FE3A86">
            <w:pPr>
              <w:rPr>
                <w:b/>
                <w:sz w:val="22"/>
                <w:szCs w:val="22"/>
              </w:rPr>
            </w:pPr>
            <w:r w:rsidRPr="00A95FF6">
              <w:rPr>
                <w:b/>
                <w:sz w:val="22"/>
                <w:szCs w:val="22"/>
              </w:rPr>
              <w:t>Current Member</w:t>
            </w:r>
            <w:r>
              <w:rPr>
                <w:b/>
                <w:sz w:val="22"/>
                <w:szCs w:val="22"/>
              </w:rPr>
              <w:t>(s)</w:t>
            </w:r>
          </w:p>
        </w:tc>
        <w:tc>
          <w:tcPr>
            <w:tcW w:w="2250" w:type="dxa"/>
            <w:shd w:val="clear" w:color="auto" w:fill="BFBFBF" w:themeFill="background1" w:themeFillShade="BF"/>
          </w:tcPr>
          <w:p w14:paraId="773A7FD0" w14:textId="77777777" w:rsidR="00FE3A86" w:rsidRPr="00A95FF6" w:rsidRDefault="00FE3A86" w:rsidP="00FE3A86">
            <w:pPr>
              <w:rPr>
                <w:b/>
                <w:sz w:val="22"/>
                <w:szCs w:val="22"/>
              </w:rPr>
            </w:pPr>
            <w:r w:rsidRPr="00A95FF6">
              <w:rPr>
                <w:b/>
                <w:sz w:val="22"/>
                <w:szCs w:val="22"/>
              </w:rPr>
              <w:t>Term Ends</w:t>
            </w:r>
          </w:p>
        </w:tc>
        <w:tc>
          <w:tcPr>
            <w:tcW w:w="1998" w:type="dxa"/>
            <w:shd w:val="clear" w:color="auto" w:fill="BFBFBF" w:themeFill="background1" w:themeFillShade="BF"/>
          </w:tcPr>
          <w:p w14:paraId="1A46519D" w14:textId="4E7DBE60" w:rsidR="00FE3A86" w:rsidRPr="00A95FF6" w:rsidRDefault="00FE3A86" w:rsidP="00FE3A86">
            <w:pPr>
              <w:rPr>
                <w:b/>
                <w:sz w:val="22"/>
                <w:szCs w:val="22"/>
              </w:rPr>
            </w:pPr>
            <w:r w:rsidRPr="00A95FF6">
              <w:rPr>
                <w:b/>
                <w:sz w:val="22"/>
                <w:szCs w:val="22"/>
              </w:rPr>
              <w:t>Election Required in 201</w:t>
            </w:r>
            <w:r w:rsidR="008340D3">
              <w:rPr>
                <w:b/>
                <w:sz w:val="22"/>
                <w:szCs w:val="22"/>
              </w:rPr>
              <w:t>5</w:t>
            </w:r>
          </w:p>
        </w:tc>
      </w:tr>
      <w:tr w:rsidR="00FE3A86" w:rsidRPr="00A95FF6" w14:paraId="05FEC23E" w14:textId="77777777" w:rsidTr="00FE3A86">
        <w:tc>
          <w:tcPr>
            <w:tcW w:w="2439" w:type="dxa"/>
          </w:tcPr>
          <w:p w14:paraId="55E1B07B" w14:textId="77777777" w:rsidR="00FE3A86" w:rsidRPr="000233E0" w:rsidRDefault="00FE3A86" w:rsidP="00FE3A86">
            <w:pPr>
              <w:rPr>
                <w:sz w:val="22"/>
                <w:szCs w:val="22"/>
              </w:rPr>
            </w:pPr>
            <w:r w:rsidRPr="000233E0">
              <w:rPr>
                <w:sz w:val="22"/>
                <w:szCs w:val="22"/>
              </w:rPr>
              <w:t>Administrative Staff</w:t>
            </w:r>
          </w:p>
        </w:tc>
        <w:tc>
          <w:tcPr>
            <w:tcW w:w="3069" w:type="dxa"/>
          </w:tcPr>
          <w:p w14:paraId="4E3C3706" w14:textId="09A39C12" w:rsidR="00FE3A86" w:rsidRPr="00A95FF6" w:rsidRDefault="008340D3" w:rsidP="00FE3A86">
            <w:pPr>
              <w:rPr>
                <w:b/>
                <w:sz w:val="22"/>
                <w:szCs w:val="22"/>
              </w:rPr>
            </w:pPr>
            <w:r>
              <w:rPr>
                <w:b/>
                <w:sz w:val="22"/>
                <w:szCs w:val="22"/>
              </w:rPr>
              <w:t xml:space="preserve">Mr. Arthur </w:t>
            </w:r>
            <w:proofErr w:type="spellStart"/>
            <w:r>
              <w:rPr>
                <w:b/>
                <w:sz w:val="22"/>
                <w:szCs w:val="22"/>
              </w:rPr>
              <w:t>Birkenbergs</w:t>
            </w:r>
            <w:proofErr w:type="spellEnd"/>
          </w:p>
        </w:tc>
        <w:tc>
          <w:tcPr>
            <w:tcW w:w="2250" w:type="dxa"/>
          </w:tcPr>
          <w:p w14:paraId="7717C0EF" w14:textId="2F48109B" w:rsidR="00FE3A86" w:rsidRPr="00A95FF6" w:rsidRDefault="00FE3A86" w:rsidP="00FE3A86">
            <w:pPr>
              <w:rPr>
                <w:b/>
                <w:sz w:val="22"/>
                <w:szCs w:val="22"/>
              </w:rPr>
            </w:pPr>
            <w:r>
              <w:rPr>
                <w:b/>
                <w:sz w:val="22"/>
                <w:szCs w:val="22"/>
              </w:rPr>
              <w:t xml:space="preserve">June 30, </w:t>
            </w:r>
            <w:r w:rsidR="008340D3" w:rsidRPr="00A95FF6">
              <w:rPr>
                <w:b/>
                <w:sz w:val="22"/>
                <w:szCs w:val="22"/>
              </w:rPr>
              <w:t>201</w:t>
            </w:r>
            <w:r w:rsidR="008340D3">
              <w:rPr>
                <w:b/>
                <w:sz w:val="22"/>
                <w:szCs w:val="22"/>
              </w:rPr>
              <w:t>5</w:t>
            </w:r>
          </w:p>
        </w:tc>
        <w:tc>
          <w:tcPr>
            <w:tcW w:w="1998" w:type="dxa"/>
          </w:tcPr>
          <w:p w14:paraId="65519645" w14:textId="77777777" w:rsidR="00FE3A86" w:rsidRPr="00A95FF6" w:rsidRDefault="00FE3A86" w:rsidP="00FE3A86">
            <w:pPr>
              <w:jc w:val="center"/>
              <w:rPr>
                <w:b/>
                <w:sz w:val="22"/>
                <w:szCs w:val="22"/>
              </w:rPr>
            </w:pPr>
            <w:r>
              <w:rPr>
                <w:b/>
                <w:sz w:val="22"/>
                <w:szCs w:val="22"/>
              </w:rPr>
              <w:t>Yes</w:t>
            </w:r>
          </w:p>
        </w:tc>
      </w:tr>
      <w:tr w:rsidR="00FE3A86" w:rsidRPr="00A95FF6" w14:paraId="50D54E5B" w14:textId="77777777" w:rsidTr="00FE3A86">
        <w:tc>
          <w:tcPr>
            <w:tcW w:w="2439" w:type="dxa"/>
          </w:tcPr>
          <w:p w14:paraId="3355AFA6" w14:textId="64843623" w:rsidR="00FE3A86" w:rsidRPr="000233E0" w:rsidRDefault="00FE3A86" w:rsidP="00FE3A86">
            <w:pPr>
              <w:rPr>
                <w:sz w:val="22"/>
                <w:szCs w:val="22"/>
              </w:rPr>
            </w:pPr>
            <w:r w:rsidRPr="000233E0">
              <w:rPr>
                <w:sz w:val="22"/>
                <w:szCs w:val="22"/>
              </w:rPr>
              <w:t>Administrative Staff</w:t>
            </w:r>
          </w:p>
        </w:tc>
        <w:tc>
          <w:tcPr>
            <w:tcW w:w="3069" w:type="dxa"/>
          </w:tcPr>
          <w:p w14:paraId="794044C0" w14:textId="09BBA8C8" w:rsidR="00FE3A86" w:rsidRDefault="008340D3" w:rsidP="00FE3A86">
            <w:pPr>
              <w:rPr>
                <w:b/>
                <w:sz w:val="22"/>
                <w:szCs w:val="22"/>
              </w:rPr>
            </w:pPr>
            <w:proofErr w:type="spellStart"/>
            <w:r w:rsidRPr="008340D3">
              <w:rPr>
                <w:b/>
                <w:sz w:val="22"/>
                <w:szCs w:val="22"/>
              </w:rPr>
              <w:t>Ms</w:t>
            </w:r>
            <w:proofErr w:type="spellEnd"/>
            <w:r w:rsidRPr="008340D3">
              <w:rPr>
                <w:b/>
                <w:sz w:val="22"/>
                <w:szCs w:val="22"/>
              </w:rPr>
              <w:t xml:space="preserve"> Donna Coulson</w:t>
            </w:r>
          </w:p>
        </w:tc>
        <w:tc>
          <w:tcPr>
            <w:tcW w:w="2250" w:type="dxa"/>
          </w:tcPr>
          <w:p w14:paraId="319A6499" w14:textId="121D9EED" w:rsidR="00FE3A86" w:rsidRDefault="00FE3A86" w:rsidP="00FE3A86">
            <w:pPr>
              <w:rPr>
                <w:b/>
                <w:sz w:val="22"/>
                <w:szCs w:val="22"/>
              </w:rPr>
            </w:pPr>
            <w:r>
              <w:rPr>
                <w:b/>
                <w:sz w:val="22"/>
                <w:szCs w:val="22"/>
              </w:rPr>
              <w:t xml:space="preserve">June 30, </w:t>
            </w:r>
            <w:r w:rsidR="008340D3" w:rsidRPr="00A95FF6">
              <w:rPr>
                <w:b/>
                <w:sz w:val="22"/>
                <w:szCs w:val="22"/>
              </w:rPr>
              <w:t>201</w:t>
            </w:r>
            <w:r w:rsidR="008340D3">
              <w:rPr>
                <w:b/>
                <w:sz w:val="22"/>
                <w:szCs w:val="22"/>
              </w:rPr>
              <w:t>5</w:t>
            </w:r>
          </w:p>
        </w:tc>
        <w:tc>
          <w:tcPr>
            <w:tcW w:w="1998" w:type="dxa"/>
          </w:tcPr>
          <w:p w14:paraId="0B121C53" w14:textId="79EBF7BC" w:rsidR="00FE3A86" w:rsidRDefault="00FE3A86" w:rsidP="00FE3A86">
            <w:pPr>
              <w:jc w:val="center"/>
              <w:rPr>
                <w:b/>
                <w:sz w:val="22"/>
                <w:szCs w:val="22"/>
              </w:rPr>
            </w:pPr>
            <w:r>
              <w:rPr>
                <w:b/>
                <w:sz w:val="22"/>
                <w:szCs w:val="22"/>
              </w:rPr>
              <w:t>Yes</w:t>
            </w:r>
          </w:p>
        </w:tc>
      </w:tr>
      <w:tr w:rsidR="00FE3A86" w:rsidRPr="00A95FF6" w14:paraId="69A03A5B" w14:textId="77777777" w:rsidTr="00FE3A86">
        <w:tc>
          <w:tcPr>
            <w:tcW w:w="2439" w:type="dxa"/>
          </w:tcPr>
          <w:p w14:paraId="0AF477A6" w14:textId="3F1DCDA2" w:rsidR="00FE3A86" w:rsidRPr="000233E0" w:rsidRDefault="00FE3A86" w:rsidP="00FE3A86">
            <w:pPr>
              <w:rPr>
                <w:sz w:val="22"/>
                <w:szCs w:val="22"/>
              </w:rPr>
            </w:pPr>
            <w:r w:rsidRPr="000233E0">
              <w:rPr>
                <w:sz w:val="22"/>
                <w:szCs w:val="22"/>
              </w:rPr>
              <w:t>Administrative Staff</w:t>
            </w:r>
          </w:p>
        </w:tc>
        <w:tc>
          <w:tcPr>
            <w:tcW w:w="3069" w:type="dxa"/>
          </w:tcPr>
          <w:p w14:paraId="5F9EDC57" w14:textId="1127B2AE" w:rsidR="00FE3A86" w:rsidRDefault="008340D3" w:rsidP="00FE3A86">
            <w:pPr>
              <w:rPr>
                <w:b/>
                <w:sz w:val="22"/>
                <w:szCs w:val="22"/>
              </w:rPr>
            </w:pPr>
            <w:r w:rsidRPr="008340D3">
              <w:rPr>
                <w:b/>
                <w:sz w:val="22"/>
                <w:szCs w:val="22"/>
              </w:rPr>
              <w:t xml:space="preserve">Mr. Andy </w:t>
            </w:r>
            <w:proofErr w:type="spellStart"/>
            <w:r w:rsidRPr="008340D3">
              <w:rPr>
                <w:b/>
                <w:sz w:val="22"/>
                <w:szCs w:val="22"/>
              </w:rPr>
              <w:t>Semine</w:t>
            </w:r>
            <w:proofErr w:type="spellEnd"/>
            <w:r w:rsidRPr="008340D3">
              <w:rPr>
                <w:b/>
                <w:sz w:val="22"/>
                <w:szCs w:val="22"/>
              </w:rPr>
              <w:t xml:space="preserve"> </w:t>
            </w:r>
          </w:p>
        </w:tc>
        <w:tc>
          <w:tcPr>
            <w:tcW w:w="2250" w:type="dxa"/>
          </w:tcPr>
          <w:p w14:paraId="6C77E8EB" w14:textId="1B4DB25F" w:rsidR="00FE3A86" w:rsidRDefault="00FE3A86" w:rsidP="00FE3A86">
            <w:pPr>
              <w:rPr>
                <w:b/>
                <w:sz w:val="22"/>
                <w:szCs w:val="22"/>
              </w:rPr>
            </w:pPr>
            <w:r>
              <w:rPr>
                <w:b/>
                <w:sz w:val="22"/>
                <w:szCs w:val="22"/>
              </w:rPr>
              <w:t xml:space="preserve">June 30, </w:t>
            </w:r>
            <w:r w:rsidR="008340D3" w:rsidRPr="00A95FF6">
              <w:rPr>
                <w:b/>
                <w:sz w:val="22"/>
                <w:szCs w:val="22"/>
              </w:rPr>
              <w:t>201</w:t>
            </w:r>
            <w:r w:rsidR="008340D3">
              <w:rPr>
                <w:b/>
                <w:sz w:val="22"/>
                <w:szCs w:val="22"/>
              </w:rPr>
              <w:t>5</w:t>
            </w:r>
          </w:p>
        </w:tc>
        <w:tc>
          <w:tcPr>
            <w:tcW w:w="1998" w:type="dxa"/>
          </w:tcPr>
          <w:p w14:paraId="4F2F6E1D" w14:textId="6C8BDBDD" w:rsidR="00FE3A86" w:rsidRDefault="00FE3A86" w:rsidP="00FE3A86">
            <w:pPr>
              <w:jc w:val="center"/>
              <w:rPr>
                <w:b/>
                <w:sz w:val="22"/>
                <w:szCs w:val="22"/>
              </w:rPr>
            </w:pPr>
            <w:r>
              <w:rPr>
                <w:b/>
                <w:sz w:val="22"/>
                <w:szCs w:val="22"/>
              </w:rPr>
              <w:t>Yes</w:t>
            </w:r>
          </w:p>
        </w:tc>
      </w:tr>
    </w:tbl>
    <w:p w14:paraId="6209C3E9" w14:textId="77777777" w:rsidR="00FE3A86" w:rsidRDefault="00FE3A86" w:rsidP="007C682E">
      <w:pPr>
        <w:rPr>
          <w:sz w:val="22"/>
          <w:szCs w:val="22"/>
        </w:rPr>
      </w:pPr>
    </w:p>
    <w:p w14:paraId="4C7EA758" w14:textId="31E6B0C3" w:rsidR="00FE3A86" w:rsidRDefault="00FE3A86" w:rsidP="007C682E">
      <w:pPr>
        <w:rPr>
          <w:b/>
          <w:sz w:val="22"/>
          <w:szCs w:val="22"/>
        </w:rPr>
      </w:pPr>
      <w:r>
        <w:rPr>
          <w:b/>
          <w:sz w:val="22"/>
          <w:szCs w:val="22"/>
        </w:rPr>
        <w:t>UTSC</w:t>
      </w:r>
    </w:p>
    <w:p w14:paraId="441BB038" w14:textId="77777777" w:rsidR="00FE3A86" w:rsidRDefault="00FE3A86" w:rsidP="007C682E">
      <w:pPr>
        <w:rPr>
          <w:sz w:val="22"/>
          <w:szCs w:val="22"/>
        </w:rPr>
      </w:pPr>
    </w:p>
    <w:tbl>
      <w:tblPr>
        <w:tblStyle w:val="TableGrid"/>
        <w:tblW w:w="0" w:type="auto"/>
        <w:tblLook w:val="04A0" w:firstRow="1" w:lastRow="0" w:firstColumn="1" w:lastColumn="0" w:noHBand="0" w:noVBand="1"/>
      </w:tblPr>
      <w:tblGrid>
        <w:gridCol w:w="2439"/>
        <w:gridCol w:w="3069"/>
        <w:gridCol w:w="2250"/>
        <w:gridCol w:w="1998"/>
      </w:tblGrid>
      <w:tr w:rsidR="00FE3A86" w14:paraId="0A714E7E" w14:textId="77777777" w:rsidTr="00FE3A86">
        <w:tc>
          <w:tcPr>
            <w:tcW w:w="2439" w:type="dxa"/>
            <w:shd w:val="clear" w:color="auto" w:fill="BFBFBF" w:themeFill="background1" w:themeFillShade="BF"/>
          </w:tcPr>
          <w:p w14:paraId="2CE62B17" w14:textId="77777777" w:rsidR="00FE3A86" w:rsidRPr="00A95FF6" w:rsidRDefault="00FE3A86" w:rsidP="00FE3A86">
            <w:pPr>
              <w:rPr>
                <w:b/>
                <w:sz w:val="22"/>
                <w:szCs w:val="22"/>
              </w:rPr>
            </w:pPr>
            <w:r w:rsidRPr="00A95FF6">
              <w:rPr>
                <w:b/>
                <w:sz w:val="22"/>
                <w:szCs w:val="22"/>
              </w:rPr>
              <w:t>Estate</w:t>
            </w:r>
          </w:p>
        </w:tc>
        <w:tc>
          <w:tcPr>
            <w:tcW w:w="3069" w:type="dxa"/>
            <w:shd w:val="clear" w:color="auto" w:fill="BFBFBF" w:themeFill="background1" w:themeFillShade="BF"/>
          </w:tcPr>
          <w:p w14:paraId="150FE368" w14:textId="77777777" w:rsidR="00FE3A86" w:rsidRPr="00A95FF6" w:rsidRDefault="00FE3A86" w:rsidP="00FE3A86">
            <w:pPr>
              <w:rPr>
                <w:b/>
                <w:sz w:val="22"/>
                <w:szCs w:val="22"/>
              </w:rPr>
            </w:pPr>
            <w:r w:rsidRPr="00A95FF6">
              <w:rPr>
                <w:b/>
                <w:sz w:val="22"/>
                <w:szCs w:val="22"/>
              </w:rPr>
              <w:t>Current Member</w:t>
            </w:r>
            <w:r>
              <w:rPr>
                <w:b/>
                <w:sz w:val="22"/>
                <w:szCs w:val="22"/>
              </w:rPr>
              <w:t>(s)</w:t>
            </w:r>
          </w:p>
        </w:tc>
        <w:tc>
          <w:tcPr>
            <w:tcW w:w="2250" w:type="dxa"/>
            <w:shd w:val="clear" w:color="auto" w:fill="BFBFBF" w:themeFill="background1" w:themeFillShade="BF"/>
          </w:tcPr>
          <w:p w14:paraId="1D93BC4A" w14:textId="77777777" w:rsidR="00FE3A86" w:rsidRPr="00A95FF6" w:rsidRDefault="00FE3A86" w:rsidP="00FE3A86">
            <w:pPr>
              <w:rPr>
                <w:b/>
                <w:sz w:val="22"/>
                <w:szCs w:val="22"/>
              </w:rPr>
            </w:pPr>
            <w:r w:rsidRPr="00A95FF6">
              <w:rPr>
                <w:b/>
                <w:sz w:val="22"/>
                <w:szCs w:val="22"/>
              </w:rPr>
              <w:t>Term Ends</w:t>
            </w:r>
          </w:p>
        </w:tc>
        <w:tc>
          <w:tcPr>
            <w:tcW w:w="1998" w:type="dxa"/>
            <w:shd w:val="clear" w:color="auto" w:fill="BFBFBF" w:themeFill="background1" w:themeFillShade="BF"/>
          </w:tcPr>
          <w:p w14:paraId="47AB1C81" w14:textId="4F8CA99C" w:rsidR="00FE3A86" w:rsidRPr="00A95FF6" w:rsidRDefault="00FE3A86" w:rsidP="006D6CDF">
            <w:pPr>
              <w:rPr>
                <w:b/>
                <w:sz w:val="22"/>
                <w:szCs w:val="22"/>
              </w:rPr>
            </w:pPr>
            <w:r w:rsidRPr="00A95FF6">
              <w:rPr>
                <w:b/>
                <w:sz w:val="22"/>
                <w:szCs w:val="22"/>
              </w:rPr>
              <w:t>Election Required in 201</w:t>
            </w:r>
            <w:r w:rsidR="006D6CDF">
              <w:rPr>
                <w:b/>
                <w:sz w:val="22"/>
                <w:szCs w:val="22"/>
              </w:rPr>
              <w:t>5</w:t>
            </w:r>
          </w:p>
        </w:tc>
      </w:tr>
      <w:tr w:rsidR="00FE3A86" w:rsidRPr="00A95FF6" w14:paraId="082483E6" w14:textId="77777777" w:rsidTr="00FE3A86">
        <w:tc>
          <w:tcPr>
            <w:tcW w:w="2439" w:type="dxa"/>
          </w:tcPr>
          <w:p w14:paraId="37DCF225" w14:textId="77777777" w:rsidR="00FE3A86" w:rsidRPr="000233E0" w:rsidRDefault="00FE3A86" w:rsidP="00FE3A86">
            <w:pPr>
              <w:rPr>
                <w:sz w:val="22"/>
                <w:szCs w:val="22"/>
              </w:rPr>
            </w:pPr>
            <w:r w:rsidRPr="000233E0">
              <w:rPr>
                <w:sz w:val="22"/>
                <w:szCs w:val="22"/>
              </w:rPr>
              <w:t>Administrative Staff</w:t>
            </w:r>
          </w:p>
        </w:tc>
        <w:tc>
          <w:tcPr>
            <w:tcW w:w="3069" w:type="dxa"/>
          </w:tcPr>
          <w:p w14:paraId="32423C06" w14:textId="200FE02D" w:rsidR="00FE3A86" w:rsidRPr="00A95FF6" w:rsidRDefault="00280714" w:rsidP="00FE3A86">
            <w:pPr>
              <w:rPr>
                <w:b/>
                <w:sz w:val="22"/>
                <w:szCs w:val="22"/>
              </w:rPr>
            </w:pPr>
            <w:proofErr w:type="spellStart"/>
            <w:r>
              <w:rPr>
                <w:b/>
                <w:sz w:val="22"/>
                <w:szCs w:val="22"/>
              </w:rPr>
              <w:t>Ms</w:t>
            </w:r>
            <w:proofErr w:type="spellEnd"/>
            <w:r>
              <w:rPr>
                <w:b/>
                <w:sz w:val="22"/>
                <w:szCs w:val="22"/>
              </w:rPr>
              <w:t xml:space="preserve"> Erin Bradford</w:t>
            </w:r>
          </w:p>
        </w:tc>
        <w:tc>
          <w:tcPr>
            <w:tcW w:w="2250" w:type="dxa"/>
          </w:tcPr>
          <w:p w14:paraId="32059011" w14:textId="3EB08407" w:rsidR="00FE3A86" w:rsidRPr="00A95FF6" w:rsidRDefault="00FE3A86" w:rsidP="006D6CDF">
            <w:pPr>
              <w:rPr>
                <w:b/>
                <w:sz w:val="22"/>
                <w:szCs w:val="22"/>
              </w:rPr>
            </w:pPr>
            <w:r>
              <w:rPr>
                <w:b/>
                <w:sz w:val="22"/>
                <w:szCs w:val="22"/>
              </w:rPr>
              <w:t>June 30, 201</w:t>
            </w:r>
            <w:r w:rsidR="006D6CDF">
              <w:rPr>
                <w:b/>
                <w:sz w:val="22"/>
                <w:szCs w:val="22"/>
              </w:rPr>
              <w:t>5</w:t>
            </w:r>
          </w:p>
        </w:tc>
        <w:tc>
          <w:tcPr>
            <w:tcW w:w="1998" w:type="dxa"/>
          </w:tcPr>
          <w:p w14:paraId="1A74A682" w14:textId="77777777" w:rsidR="00FE3A86" w:rsidRPr="00A95FF6" w:rsidRDefault="00FE3A86" w:rsidP="00FE3A86">
            <w:pPr>
              <w:jc w:val="center"/>
              <w:rPr>
                <w:b/>
                <w:sz w:val="22"/>
                <w:szCs w:val="22"/>
              </w:rPr>
            </w:pPr>
            <w:r>
              <w:rPr>
                <w:b/>
                <w:sz w:val="22"/>
                <w:szCs w:val="22"/>
              </w:rPr>
              <w:t>Yes</w:t>
            </w:r>
          </w:p>
        </w:tc>
      </w:tr>
      <w:tr w:rsidR="00FE3A86" w:rsidRPr="00A95FF6" w14:paraId="3DAF188E" w14:textId="77777777" w:rsidTr="00FE3A86">
        <w:tc>
          <w:tcPr>
            <w:tcW w:w="2439" w:type="dxa"/>
          </w:tcPr>
          <w:p w14:paraId="7BE4CAA5" w14:textId="77777777" w:rsidR="00FE3A86" w:rsidRPr="000233E0" w:rsidRDefault="00FE3A86" w:rsidP="00FE3A86">
            <w:pPr>
              <w:rPr>
                <w:sz w:val="22"/>
                <w:szCs w:val="22"/>
              </w:rPr>
            </w:pPr>
            <w:r w:rsidRPr="000233E0">
              <w:rPr>
                <w:sz w:val="22"/>
                <w:szCs w:val="22"/>
              </w:rPr>
              <w:t>Administrative Staff</w:t>
            </w:r>
          </w:p>
        </w:tc>
        <w:tc>
          <w:tcPr>
            <w:tcW w:w="3069" w:type="dxa"/>
          </w:tcPr>
          <w:p w14:paraId="133F0FB5" w14:textId="237C43ED" w:rsidR="00FE3A86" w:rsidRDefault="006D6CDF" w:rsidP="00FE3A86">
            <w:pPr>
              <w:rPr>
                <w:b/>
                <w:sz w:val="22"/>
                <w:szCs w:val="22"/>
              </w:rPr>
            </w:pPr>
            <w:r w:rsidRPr="006D6CDF">
              <w:rPr>
                <w:b/>
                <w:sz w:val="22"/>
                <w:szCs w:val="22"/>
              </w:rPr>
              <w:t>Mr. Kamal Hassan</w:t>
            </w:r>
          </w:p>
        </w:tc>
        <w:tc>
          <w:tcPr>
            <w:tcW w:w="2250" w:type="dxa"/>
          </w:tcPr>
          <w:p w14:paraId="754A5EA7" w14:textId="046EDDC1" w:rsidR="00FE3A86" w:rsidRDefault="00FE3A86" w:rsidP="006D6CDF">
            <w:pPr>
              <w:rPr>
                <w:b/>
                <w:sz w:val="22"/>
                <w:szCs w:val="22"/>
              </w:rPr>
            </w:pPr>
            <w:r>
              <w:rPr>
                <w:b/>
                <w:sz w:val="22"/>
                <w:szCs w:val="22"/>
              </w:rPr>
              <w:t>June 30, 201</w:t>
            </w:r>
            <w:r w:rsidR="006D6CDF">
              <w:rPr>
                <w:b/>
                <w:sz w:val="22"/>
                <w:szCs w:val="22"/>
              </w:rPr>
              <w:t>5</w:t>
            </w:r>
          </w:p>
        </w:tc>
        <w:tc>
          <w:tcPr>
            <w:tcW w:w="1998" w:type="dxa"/>
          </w:tcPr>
          <w:p w14:paraId="411E2CF2" w14:textId="77777777" w:rsidR="00FE3A86" w:rsidRDefault="00FE3A86" w:rsidP="00FE3A86">
            <w:pPr>
              <w:jc w:val="center"/>
              <w:rPr>
                <w:b/>
                <w:sz w:val="22"/>
                <w:szCs w:val="22"/>
              </w:rPr>
            </w:pPr>
            <w:r>
              <w:rPr>
                <w:b/>
                <w:sz w:val="22"/>
                <w:szCs w:val="22"/>
              </w:rPr>
              <w:t>Yes</w:t>
            </w:r>
          </w:p>
        </w:tc>
      </w:tr>
      <w:tr w:rsidR="00FE3A86" w:rsidRPr="00A95FF6" w14:paraId="0CE3965E" w14:textId="77777777" w:rsidTr="00FE3A86">
        <w:tc>
          <w:tcPr>
            <w:tcW w:w="2439" w:type="dxa"/>
          </w:tcPr>
          <w:p w14:paraId="014DD4DC" w14:textId="77777777" w:rsidR="00FE3A86" w:rsidRPr="000233E0" w:rsidRDefault="00FE3A86" w:rsidP="00FE3A86">
            <w:pPr>
              <w:rPr>
                <w:sz w:val="22"/>
                <w:szCs w:val="22"/>
              </w:rPr>
            </w:pPr>
            <w:r w:rsidRPr="000233E0">
              <w:rPr>
                <w:sz w:val="22"/>
                <w:szCs w:val="22"/>
              </w:rPr>
              <w:t>Administrative Staff</w:t>
            </w:r>
          </w:p>
        </w:tc>
        <w:tc>
          <w:tcPr>
            <w:tcW w:w="3069" w:type="dxa"/>
          </w:tcPr>
          <w:p w14:paraId="21EBA429" w14:textId="0C965345" w:rsidR="00FE3A86" w:rsidRDefault="006D6CDF" w:rsidP="00FE3A86">
            <w:pPr>
              <w:rPr>
                <w:b/>
                <w:sz w:val="22"/>
                <w:szCs w:val="22"/>
              </w:rPr>
            </w:pPr>
            <w:proofErr w:type="spellStart"/>
            <w:r w:rsidRPr="006D6CDF">
              <w:rPr>
                <w:b/>
                <w:sz w:val="22"/>
                <w:szCs w:val="22"/>
              </w:rPr>
              <w:t>Ms</w:t>
            </w:r>
            <w:proofErr w:type="spellEnd"/>
            <w:r w:rsidRPr="006D6CDF">
              <w:rPr>
                <w:b/>
                <w:sz w:val="22"/>
                <w:szCs w:val="22"/>
              </w:rPr>
              <w:t xml:space="preserve"> Tammy </w:t>
            </w:r>
            <w:proofErr w:type="spellStart"/>
            <w:r w:rsidRPr="006D6CDF">
              <w:rPr>
                <w:b/>
                <w:sz w:val="22"/>
                <w:szCs w:val="22"/>
              </w:rPr>
              <w:t>Tennisco</w:t>
            </w:r>
            <w:proofErr w:type="spellEnd"/>
          </w:p>
        </w:tc>
        <w:tc>
          <w:tcPr>
            <w:tcW w:w="2250" w:type="dxa"/>
          </w:tcPr>
          <w:p w14:paraId="68058120" w14:textId="5C47AF17" w:rsidR="00FE3A86" w:rsidRDefault="00FE3A86" w:rsidP="006D6CDF">
            <w:pPr>
              <w:rPr>
                <w:b/>
                <w:sz w:val="22"/>
                <w:szCs w:val="22"/>
              </w:rPr>
            </w:pPr>
            <w:r>
              <w:rPr>
                <w:b/>
                <w:sz w:val="22"/>
                <w:szCs w:val="22"/>
              </w:rPr>
              <w:t>June 30, 201</w:t>
            </w:r>
            <w:r w:rsidR="006D6CDF">
              <w:rPr>
                <w:b/>
                <w:sz w:val="22"/>
                <w:szCs w:val="22"/>
              </w:rPr>
              <w:t>5</w:t>
            </w:r>
          </w:p>
        </w:tc>
        <w:tc>
          <w:tcPr>
            <w:tcW w:w="1998" w:type="dxa"/>
          </w:tcPr>
          <w:p w14:paraId="363791DD" w14:textId="77777777" w:rsidR="00FE3A86" w:rsidRDefault="00FE3A86" w:rsidP="00FE3A86">
            <w:pPr>
              <w:jc w:val="center"/>
              <w:rPr>
                <w:b/>
                <w:sz w:val="22"/>
                <w:szCs w:val="22"/>
              </w:rPr>
            </w:pPr>
            <w:r>
              <w:rPr>
                <w:b/>
                <w:sz w:val="22"/>
                <w:szCs w:val="22"/>
              </w:rPr>
              <w:t>Yes</w:t>
            </w:r>
          </w:p>
        </w:tc>
      </w:tr>
    </w:tbl>
    <w:p w14:paraId="03363824" w14:textId="5B2EFC03" w:rsidR="00624D23" w:rsidRDefault="008621C3" w:rsidP="00624D23">
      <w:pPr>
        <w:pStyle w:val="Heading2"/>
      </w:pPr>
      <w:r w:rsidRPr="009B43E0">
        <w:t xml:space="preserve"> </w:t>
      </w:r>
      <w:bookmarkStart w:id="275" w:name="_Toc399591782"/>
      <w:r w:rsidR="00624D23" w:rsidRPr="009B43E0">
        <w:t>(</w:t>
      </w:r>
      <w:r w:rsidR="00624D23">
        <w:t>2</w:t>
      </w:r>
      <w:r w:rsidR="00624D23" w:rsidRPr="009B43E0">
        <w:t>)</w:t>
      </w:r>
      <w:r w:rsidR="00624D23" w:rsidRPr="00C15C5D">
        <w:t xml:space="preserve"> </w:t>
      </w:r>
      <w:r w:rsidR="00624D23">
        <w:t>Librarians</w:t>
      </w:r>
      <w:bookmarkEnd w:id="275"/>
    </w:p>
    <w:p w14:paraId="03363825" w14:textId="715133B1" w:rsidR="007C682E" w:rsidRDefault="005C2CF8" w:rsidP="005C2CF8">
      <w:pPr>
        <w:tabs>
          <w:tab w:val="left" w:pos="2568"/>
        </w:tabs>
        <w:rPr>
          <w:sz w:val="22"/>
          <w:szCs w:val="22"/>
        </w:rPr>
      </w:pPr>
      <w:r>
        <w:rPr>
          <w:sz w:val="22"/>
          <w:szCs w:val="22"/>
        </w:rPr>
        <w:tab/>
      </w:r>
    </w:p>
    <w:p w14:paraId="378DBA76" w14:textId="533722F3" w:rsidR="00932A63" w:rsidRDefault="00932A63" w:rsidP="00932A63">
      <w:pPr>
        <w:rPr>
          <w:sz w:val="22"/>
          <w:szCs w:val="22"/>
        </w:rPr>
      </w:pPr>
      <w:r>
        <w:rPr>
          <w:sz w:val="22"/>
          <w:szCs w:val="22"/>
        </w:rPr>
        <w:t>Non-Campus Council Librarian Staff members are normally elected for a three-year term.</w:t>
      </w:r>
    </w:p>
    <w:p w14:paraId="73B666AC" w14:textId="77777777" w:rsidR="00932A63" w:rsidRDefault="00932A63" w:rsidP="007C682E">
      <w:pPr>
        <w:rPr>
          <w:sz w:val="22"/>
          <w:szCs w:val="22"/>
        </w:rPr>
      </w:pPr>
    </w:p>
    <w:p w14:paraId="03363826" w14:textId="6E45FD65" w:rsidR="007C682E" w:rsidRDefault="007C682E" w:rsidP="007C682E">
      <w:pPr>
        <w:rPr>
          <w:sz w:val="22"/>
          <w:szCs w:val="22"/>
        </w:rPr>
      </w:pPr>
      <w:r>
        <w:rPr>
          <w:sz w:val="22"/>
          <w:szCs w:val="22"/>
        </w:rPr>
        <w:t xml:space="preserve">There is one elected Librarian seat on each of the UTM and UTSC </w:t>
      </w:r>
      <w:r w:rsidR="001221E2">
        <w:rPr>
          <w:sz w:val="22"/>
          <w:szCs w:val="22"/>
        </w:rPr>
        <w:t>Campus</w:t>
      </w:r>
      <w:r>
        <w:rPr>
          <w:sz w:val="22"/>
          <w:szCs w:val="22"/>
        </w:rPr>
        <w:t xml:space="preserve"> Affairs Committee.</w:t>
      </w:r>
    </w:p>
    <w:p w14:paraId="03363827" w14:textId="77777777" w:rsidR="007C682E" w:rsidRDefault="007C682E">
      <w:pPr>
        <w:rPr>
          <w:sz w:val="22"/>
          <w:szCs w:val="22"/>
        </w:rPr>
      </w:pPr>
    </w:p>
    <w:p w14:paraId="4ED72DF4" w14:textId="77777777" w:rsidR="00280714" w:rsidRDefault="00280714" w:rsidP="00280714">
      <w:pPr>
        <w:rPr>
          <w:b/>
          <w:sz w:val="22"/>
          <w:szCs w:val="22"/>
        </w:rPr>
      </w:pPr>
      <w:r>
        <w:rPr>
          <w:b/>
          <w:sz w:val="22"/>
          <w:szCs w:val="22"/>
        </w:rPr>
        <w:t>UTM</w:t>
      </w:r>
    </w:p>
    <w:p w14:paraId="300ACB33" w14:textId="77777777" w:rsidR="00280714" w:rsidRDefault="00280714" w:rsidP="00280714">
      <w:pPr>
        <w:rPr>
          <w:b/>
          <w:sz w:val="22"/>
          <w:szCs w:val="22"/>
        </w:rPr>
      </w:pPr>
    </w:p>
    <w:tbl>
      <w:tblPr>
        <w:tblStyle w:val="TableGrid"/>
        <w:tblW w:w="0" w:type="auto"/>
        <w:tblLook w:val="04A0" w:firstRow="1" w:lastRow="0" w:firstColumn="1" w:lastColumn="0" w:noHBand="0" w:noVBand="1"/>
      </w:tblPr>
      <w:tblGrid>
        <w:gridCol w:w="2439"/>
        <w:gridCol w:w="3069"/>
        <w:gridCol w:w="2250"/>
        <w:gridCol w:w="1998"/>
      </w:tblGrid>
      <w:tr w:rsidR="00280714" w14:paraId="78A02D3C" w14:textId="77777777" w:rsidTr="00280714">
        <w:tc>
          <w:tcPr>
            <w:tcW w:w="2439" w:type="dxa"/>
            <w:shd w:val="clear" w:color="auto" w:fill="BFBFBF" w:themeFill="background1" w:themeFillShade="BF"/>
          </w:tcPr>
          <w:p w14:paraId="29222A09" w14:textId="77777777" w:rsidR="00280714" w:rsidRPr="00A95FF6" w:rsidRDefault="00280714" w:rsidP="00280714">
            <w:pPr>
              <w:rPr>
                <w:b/>
                <w:sz w:val="22"/>
                <w:szCs w:val="22"/>
              </w:rPr>
            </w:pPr>
            <w:r w:rsidRPr="00A95FF6">
              <w:rPr>
                <w:b/>
                <w:sz w:val="22"/>
                <w:szCs w:val="22"/>
              </w:rPr>
              <w:t>Estate</w:t>
            </w:r>
          </w:p>
        </w:tc>
        <w:tc>
          <w:tcPr>
            <w:tcW w:w="3069" w:type="dxa"/>
            <w:shd w:val="clear" w:color="auto" w:fill="BFBFBF" w:themeFill="background1" w:themeFillShade="BF"/>
          </w:tcPr>
          <w:p w14:paraId="1EB37230" w14:textId="77777777" w:rsidR="00280714" w:rsidRPr="00A95FF6" w:rsidRDefault="00280714" w:rsidP="00280714">
            <w:pPr>
              <w:rPr>
                <w:b/>
                <w:sz w:val="22"/>
                <w:szCs w:val="22"/>
              </w:rPr>
            </w:pPr>
            <w:r w:rsidRPr="00A95FF6">
              <w:rPr>
                <w:b/>
                <w:sz w:val="22"/>
                <w:szCs w:val="22"/>
              </w:rPr>
              <w:t>Current Member</w:t>
            </w:r>
          </w:p>
        </w:tc>
        <w:tc>
          <w:tcPr>
            <w:tcW w:w="2250" w:type="dxa"/>
            <w:shd w:val="clear" w:color="auto" w:fill="BFBFBF" w:themeFill="background1" w:themeFillShade="BF"/>
          </w:tcPr>
          <w:p w14:paraId="653069E3" w14:textId="77777777" w:rsidR="00280714" w:rsidRPr="00A95FF6" w:rsidRDefault="00280714" w:rsidP="00280714">
            <w:pPr>
              <w:rPr>
                <w:b/>
                <w:sz w:val="22"/>
                <w:szCs w:val="22"/>
              </w:rPr>
            </w:pPr>
            <w:r w:rsidRPr="00A95FF6">
              <w:rPr>
                <w:b/>
                <w:sz w:val="22"/>
                <w:szCs w:val="22"/>
              </w:rPr>
              <w:t>Term Ends</w:t>
            </w:r>
          </w:p>
        </w:tc>
        <w:tc>
          <w:tcPr>
            <w:tcW w:w="1998" w:type="dxa"/>
            <w:shd w:val="clear" w:color="auto" w:fill="BFBFBF" w:themeFill="background1" w:themeFillShade="BF"/>
          </w:tcPr>
          <w:p w14:paraId="0D5B0A20" w14:textId="09A37458" w:rsidR="00280714" w:rsidRPr="00A95FF6" w:rsidRDefault="00280714" w:rsidP="00280714">
            <w:pPr>
              <w:rPr>
                <w:b/>
                <w:sz w:val="22"/>
                <w:szCs w:val="22"/>
              </w:rPr>
            </w:pPr>
            <w:r w:rsidRPr="00A95FF6">
              <w:rPr>
                <w:b/>
                <w:sz w:val="22"/>
                <w:szCs w:val="22"/>
              </w:rPr>
              <w:t>Election Required in 201</w:t>
            </w:r>
            <w:r w:rsidR="000828C4">
              <w:rPr>
                <w:b/>
                <w:sz w:val="22"/>
                <w:szCs w:val="22"/>
              </w:rPr>
              <w:t>5</w:t>
            </w:r>
          </w:p>
        </w:tc>
      </w:tr>
      <w:tr w:rsidR="00280714" w:rsidRPr="00A95FF6" w14:paraId="0C4C08EC" w14:textId="77777777" w:rsidTr="00280714">
        <w:tc>
          <w:tcPr>
            <w:tcW w:w="2439" w:type="dxa"/>
          </w:tcPr>
          <w:p w14:paraId="33F45F2B" w14:textId="77777777" w:rsidR="00280714" w:rsidRPr="000233E0" w:rsidRDefault="00280714" w:rsidP="00280714">
            <w:pPr>
              <w:rPr>
                <w:sz w:val="22"/>
                <w:szCs w:val="22"/>
              </w:rPr>
            </w:pPr>
            <w:r>
              <w:rPr>
                <w:sz w:val="22"/>
                <w:szCs w:val="22"/>
              </w:rPr>
              <w:t>Librarians</w:t>
            </w:r>
          </w:p>
        </w:tc>
        <w:tc>
          <w:tcPr>
            <w:tcW w:w="3069" w:type="dxa"/>
          </w:tcPr>
          <w:p w14:paraId="40F3BE93" w14:textId="7F336625" w:rsidR="00280714" w:rsidRPr="00A95FF6" w:rsidRDefault="000828C4" w:rsidP="00280714">
            <w:pPr>
              <w:rPr>
                <w:b/>
                <w:sz w:val="22"/>
                <w:szCs w:val="22"/>
              </w:rPr>
            </w:pPr>
            <w:proofErr w:type="spellStart"/>
            <w:r w:rsidRPr="000828C4">
              <w:rPr>
                <w:b/>
                <w:sz w:val="22"/>
                <w:szCs w:val="22"/>
              </w:rPr>
              <w:t>Ms</w:t>
            </w:r>
            <w:proofErr w:type="spellEnd"/>
            <w:r w:rsidRPr="000828C4">
              <w:rPr>
                <w:b/>
                <w:sz w:val="22"/>
                <w:szCs w:val="22"/>
              </w:rPr>
              <w:t xml:space="preserve"> Simone Laughton</w:t>
            </w:r>
          </w:p>
        </w:tc>
        <w:tc>
          <w:tcPr>
            <w:tcW w:w="2250" w:type="dxa"/>
          </w:tcPr>
          <w:p w14:paraId="61E2F1F4" w14:textId="1EFBEBCB" w:rsidR="00280714" w:rsidRPr="00A95FF6" w:rsidRDefault="00280714" w:rsidP="00280714">
            <w:pPr>
              <w:rPr>
                <w:b/>
                <w:sz w:val="22"/>
                <w:szCs w:val="22"/>
              </w:rPr>
            </w:pPr>
            <w:r>
              <w:rPr>
                <w:b/>
                <w:sz w:val="22"/>
                <w:szCs w:val="22"/>
              </w:rPr>
              <w:t>June 30, 201</w:t>
            </w:r>
            <w:r w:rsidR="000828C4">
              <w:rPr>
                <w:b/>
                <w:sz w:val="22"/>
                <w:szCs w:val="22"/>
              </w:rPr>
              <w:t>5</w:t>
            </w:r>
          </w:p>
        </w:tc>
        <w:tc>
          <w:tcPr>
            <w:tcW w:w="1998" w:type="dxa"/>
          </w:tcPr>
          <w:p w14:paraId="5A6914B3" w14:textId="77777777" w:rsidR="00280714" w:rsidRPr="00A95FF6" w:rsidRDefault="00280714" w:rsidP="00280714">
            <w:pPr>
              <w:jc w:val="center"/>
              <w:rPr>
                <w:b/>
                <w:sz w:val="22"/>
                <w:szCs w:val="22"/>
              </w:rPr>
            </w:pPr>
            <w:r>
              <w:rPr>
                <w:b/>
                <w:sz w:val="22"/>
                <w:szCs w:val="22"/>
              </w:rPr>
              <w:t>Yes</w:t>
            </w:r>
          </w:p>
        </w:tc>
      </w:tr>
    </w:tbl>
    <w:p w14:paraId="5BFEFCCE" w14:textId="77777777" w:rsidR="00280714" w:rsidRDefault="00280714" w:rsidP="00280714">
      <w:pPr>
        <w:rPr>
          <w:b/>
          <w:sz w:val="22"/>
          <w:szCs w:val="22"/>
        </w:rPr>
      </w:pPr>
    </w:p>
    <w:p w14:paraId="60355814" w14:textId="77777777" w:rsidR="00280714" w:rsidRDefault="00280714" w:rsidP="00280714">
      <w:pPr>
        <w:rPr>
          <w:b/>
          <w:sz w:val="22"/>
          <w:szCs w:val="22"/>
        </w:rPr>
      </w:pPr>
      <w:r>
        <w:rPr>
          <w:b/>
          <w:sz w:val="22"/>
          <w:szCs w:val="22"/>
        </w:rPr>
        <w:t>UTSC</w:t>
      </w:r>
    </w:p>
    <w:tbl>
      <w:tblPr>
        <w:tblStyle w:val="TableGrid"/>
        <w:tblW w:w="0" w:type="auto"/>
        <w:tblLook w:val="04A0" w:firstRow="1" w:lastRow="0" w:firstColumn="1" w:lastColumn="0" w:noHBand="0" w:noVBand="1"/>
      </w:tblPr>
      <w:tblGrid>
        <w:gridCol w:w="2439"/>
        <w:gridCol w:w="3069"/>
        <w:gridCol w:w="2250"/>
        <w:gridCol w:w="1998"/>
      </w:tblGrid>
      <w:tr w:rsidR="00280714" w14:paraId="672745EE" w14:textId="77777777" w:rsidTr="00280714">
        <w:tc>
          <w:tcPr>
            <w:tcW w:w="2439" w:type="dxa"/>
            <w:shd w:val="clear" w:color="auto" w:fill="BFBFBF" w:themeFill="background1" w:themeFillShade="BF"/>
          </w:tcPr>
          <w:p w14:paraId="7980F105" w14:textId="77777777" w:rsidR="00280714" w:rsidRPr="00A95FF6" w:rsidRDefault="00280714" w:rsidP="00280714">
            <w:pPr>
              <w:rPr>
                <w:b/>
                <w:sz w:val="22"/>
                <w:szCs w:val="22"/>
              </w:rPr>
            </w:pPr>
            <w:r w:rsidRPr="00A95FF6">
              <w:rPr>
                <w:b/>
                <w:sz w:val="22"/>
                <w:szCs w:val="22"/>
              </w:rPr>
              <w:t>Estate</w:t>
            </w:r>
          </w:p>
        </w:tc>
        <w:tc>
          <w:tcPr>
            <w:tcW w:w="3069" w:type="dxa"/>
            <w:shd w:val="clear" w:color="auto" w:fill="BFBFBF" w:themeFill="background1" w:themeFillShade="BF"/>
          </w:tcPr>
          <w:p w14:paraId="62AB5363" w14:textId="77777777" w:rsidR="00280714" w:rsidRPr="00A95FF6" w:rsidRDefault="00280714" w:rsidP="00280714">
            <w:pPr>
              <w:rPr>
                <w:b/>
                <w:sz w:val="22"/>
                <w:szCs w:val="22"/>
              </w:rPr>
            </w:pPr>
            <w:r w:rsidRPr="00A95FF6">
              <w:rPr>
                <w:b/>
                <w:sz w:val="22"/>
                <w:szCs w:val="22"/>
              </w:rPr>
              <w:t>Current Member</w:t>
            </w:r>
          </w:p>
        </w:tc>
        <w:tc>
          <w:tcPr>
            <w:tcW w:w="2250" w:type="dxa"/>
            <w:shd w:val="clear" w:color="auto" w:fill="BFBFBF" w:themeFill="background1" w:themeFillShade="BF"/>
          </w:tcPr>
          <w:p w14:paraId="61AADF7E" w14:textId="77777777" w:rsidR="00280714" w:rsidRPr="00A95FF6" w:rsidRDefault="00280714" w:rsidP="00280714">
            <w:pPr>
              <w:rPr>
                <w:b/>
                <w:sz w:val="22"/>
                <w:szCs w:val="22"/>
              </w:rPr>
            </w:pPr>
            <w:r w:rsidRPr="00A95FF6">
              <w:rPr>
                <w:b/>
                <w:sz w:val="22"/>
                <w:szCs w:val="22"/>
              </w:rPr>
              <w:t>Term Ends</w:t>
            </w:r>
          </w:p>
        </w:tc>
        <w:tc>
          <w:tcPr>
            <w:tcW w:w="1998" w:type="dxa"/>
            <w:shd w:val="clear" w:color="auto" w:fill="BFBFBF" w:themeFill="background1" w:themeFillShade="BF"/>
          </w:tcPr>
          <w:p w14:paraId="734CDF81" w14:textId="03ED3C4C" w:rsidR="00280714" w:rsidRPr="00A95FF6" w:rsidRDefault="00280714" w:rsidP="006D6CDF">
            <w:pPr>
              <w:rPr>
                <w:b/>
                <w:sz w:val="22"/>
                <w:szCs w:val="22"/>
              </w:rPr>
            </w:pPr>
            <w:r w:rsidRPr="00A95FF6">
              <w:rPr>
                <w:b/>
                <w:sz w:val="22"/>
                <w:szCs w:val="22"/>
              </w:rPr>
              <w:t>Election Required in 201</w:t>
            </w:r>
            <w:r w:rsidR="006D6CDF">
              <w:rPr>
                <w:b/>
                <w:sz w:val="22"/>
                <w:szCs w:val="22"/>
              </w:rPr>
              <w:t>5</w:t>
            </w:r>
          </w:p>
        </w:tc>
      </w:tr>
      <w:tr w:rsidR="00280714" w:rsidRPr="00A95FF6" w14:paraId="03F890C2" w14:textId="77777777" w:rsidTr="00280714">
        <w:tc>
          <w:tcPr>
            <w:tcW w:w="2439" w:type="dxa"/>
          </w:tcPr>
          <w:p w14:paraId="68B2B538" w14:textId="77777777" w:rsidR="00280714" w:rsidRPr="000233E0" w:rsidRDefault="00280714" w:rsidP="00280714">
            <w:pPr>
              <w:rPr>
                <w:sz w:val="22"/>
                <w:szCs w:val="22"/>
              </w:rPr>
            </w:pPr>
            <w:r>
              <w:rPr>
                <w:sz w:val="22"/>
                <w:szCs w:val="22"/>
              </w:rPr>
              <w:t>Librarians</w:t>
            </w:r>
          </w:p>
        </w:tc>
        <w:tc>
          <w:tcPr>
            <w:tcW w:w="3069" w:type="dxa"/>
          </w:tcPr>
          <w:p w14:paraId="2ADF058E" w14:textId="7FA364FE" w:rsidR="00280714" w:rsidRPr="00A95FF6" w:rsidRDefault="006D6CDF" w:rsidP="00280714">
            <w:pPr>
              <w:rPr>
                <w:b/>
                <w:sz w:val="22"/>
                <w:szCs w:val="22"/>
              </w:rPr>
            </w:pPr>
            <w:proofErr w:type="spellStart"/>
            <w:r>
              <w:rPr>
                <w:b/>
                <w:sz w:val="22"/>
                <w:szCs w:val="22"/>
              </w:rPr>
              <w:t>Ms</w:t>
            </w:r>
            <w:proofErr w:type="spellEnd"/>
            <w:r>
              <w:rPr>
                <w:b/>
                <w:sz w:val="22"/>
                <w:szCs w:val="22"/>
              </w:rPr>
              <w:t xml:space="preserve"> </w:t>
            </w:r>
            <w:proofErr w:type="spellStart"/>
            <w:r>
              <w:rPr>
                <w:b/>
                <w:sz w:val="22"/>
                <w:szCs w:val="22"/>
              </w:rPr>
              <w:t>Kirsta</w:t>
            </w:r>
            <w:proofErr w:type="spellEnd"/>
            <w:r>
              <w:rPr>
                <w:b/>
                <w:sz w:val="22"/>
                <w:szCs w:val="22"/>
              </w:rPr>
              <w:t xml:space="preserve"> </w:t>
            </w:r>
            <w:proofErr w:type="spellStart"/>
            <w:r>
              <w:rPr>
                <w:b/>
                <w:sz w:val="22"/>
                <w:szCs w:val="22"/>
              </w:rPr>
              <w:t>Stapelfeldt</w:t>
            </w:r>
            <w:proofErr w:type="spellEnd"/>
          </w:p>
        </w:tc>
        <w:tc>
          <w:tcPr>
            <w:tcW w:w="2250" w:type="dxa"/>
          </w:tcPr>
          <w:p w14:paraId="48E4D4C1" w14:textId="04B67593" w:rsidR="00280714" w:rsidRPr="00A95FF6" w:rsidRDefault="00280714" w:rsidP="006D6CDF">
            <w:pPr>
              <w:rPr>
                <w:b/>
                <w:sz w:val="22"/>
                <w:szCs w:val="22"/>
              </w:rPr>
            </w:pPr>
            <w:r>
              <w:rPr>
                <w:b/>
                <w:sz w:val="22"/>
                <w:szCs w:val="22"/>
              </w:rPr>
              <w:t>June 30, 201</w:t>
            </w:r>
            <w:r w:rsidR="006D6CDF">
              <w:rPr>
                <w:b/>
                <w:sz w:val="22"/>
                <w:szCs w:val="22"/>
              </w:rPr>
              <w:t>5</w:t>
            </w:r>
          </w:p>
        </w:tc>
        <w:tc>
          <w:tcPr>
            <w:tcW w:w="1998" w:type="dxa"/>
          </w:tcPr>
          <w:p w14:paraId="0DC2C47C" w14:textId="77777777" w:rsidR="00280714" w:rsidRPr="00A95FF6" w:rsidRDefault="00280714" w:rsidP="00280714">
            <w:pPr>
              <w:jc w:val="center"/>
              <w:rPr>
                <w:b/>
                <w:sz w:val="22"/>
                <w:szCs w:val="22"/>
              </w:rPr>
            </w:pPr>
            <w:r>
              <w:rPr>
                <w:b/>
                <w:sz w:val="22"/>
                <w:szCs w:val="22"/>
              </w:rPr>
              <w:t>Yes</w:t>
            </w:r>
          </w:p>
        </w:tc>
      </w:tr>
    </w:tbl>
    <w:p w14:paraId="2E780EA9" w14:textId="007D8A33" w:rsidR="00932A63" w:rsidRDefault="00932A63">
      <w:pPr>
        <w:rPr>
          <w:sz w:val="22"/>
          <w:szCs w:val="22"/>
        </w:rPr>
      </w:pPr>
    </w:p>
    <w:p w14:paraId="6B2B7CB3" w14:textId="77777777" w:rsidR="00932A63" w:rsidRDefault="00932A63">
      <w:pPr>
        <w:rPr>
          <w:sz w:val="22"/>
          <w:szCs w:val="22"/>
        </w:rPr>
      </w:pPr>
      <w:r>
        <w:rPr>
          <w:sz w:val="22"/>
          <w:szCs w:val="22"/>
        </w:rPr>
        <w:br w:type="page"/>
      </w:r>
    </w:p>
    <w:p w14:paraId="03363828" w14:textId="77777777" w:rsidR="007C682E" w:rsidRDefault="007C682E" w:rsidP="00182720">
      <w:pPr>
        <w:pStyle w:val="Heading2"/>
      </w:pPr>
      <w:bookmarkStart w:id="276" w:name="_Toc399591783"/>
      <w:r w:rsidRPr="009B43E0">
        <w:lastRenderedPageBreak/>
        <w:t>(3)</w:t>
      </w:r>
      <w:r w:rsidRPr="00C15C5D">
        <w:t xml:space="preserve"> </w:t>
      </w:r>
      <w:r w:rsidR="00C15C5D" w:rsidRPr="00C15C5D">
        <w:tab/>
      </w:r>
      <w:r>
        <w:t>Students</w:t>
      </w:r>
      <w:bookmarkEnd w:id="276"/>
    </w:p>
    <w:p w14:paraId="03363829" w14:textId="77777777" w:rsidR="007C682E" w:rsidRDefault="007C682E" w:rsidP="007C682E"/>
    <w:p w14:paraId="25DF8092" w14:textId="7FB52E3C" w:rsidR="00697477" w:rsidRPr="00395B12" w:rsidRDefault="00697477" w:rsidP="00697477">
      <w:pPr>
        <w:rPr>
          <w:sz w:val="22"/>
          <w:szCs w:val="22"/>
        </w:rPr>
      </w:pPr>
      <w:r w:rsidRPr="00395B12">
        <w:rPr>
          <w:sz w:val="22"/>
          <w:szCs w:val="22"/>
        </w:rPr>
        <w:t>The term of office for elected Student members of the Campus Affairs Committee begins on July 1st in the year in which the member is elected</w:t>
      </w:r>
      <w:r w:rsidR="009252CA" w:rsidRPr="00395B12">
        <w:rPr>
          <w:sz w:val="22"/>
          <w:szCs w:val="22"/>
        </w:rPr>
        <w:t xml:space="preserve"> and</w:t>
      </w:r>
      <w:r w:rsidRPr="00395B12">
        <w:rPr>
          <w:sz w:val="22"/>
          <w:szCs w:val="22"/>
        </w:rPr>
        <w:t xml:space="preserve"> ends one year later on June 30</w:t>
      </w:r>
      <w:r w:rsidRPr="00395B12">
        <w:rPr>
          <w:sz w:val="22"/>
          <w:szCs w:val="22"/>
          <w:vertAlign w:val="superscript"/>
        </w:rPr>
        <w:t>th</w:t>
      </w:r>
      <w:r w:rsidRPr="00395B12">
        <w:rPr>
          <w:sz w:val="22"/>
          <w:szCs w:val="22"/>
        </w:rPr>
        <w:t xml:space="preserve">. </w:t>
      </w:r>
    </w:p>
    <w:p w14:paraId="58F1555D" w14:textId="1C7BAA26" w:rsidR="00421E16" w:rsidRPr="00395B12" w:rsidRDefault="00421E16" w:rsidP="00697477">
      <w:pPr>
        <w:rPr>
          <w:sz w:val="22"/>
          <w:szCs w:val="22"/>
        </w:rPr>
      </w:pPr>
    </w:p>
    <w:p w14:paraId="3561A1FC" w14:textId="4803BC7D" w:rsidR="00421E16" w:rsidRPr="00395B12" w:rsidRDefault="00421E16" w:rsidP="00421E16">
      <w:pPr>
        <w:rPr>
          <w:strike/>
          <w:sz w:val="22"/>
          <w:szCs w:val="22"/>
        </w:rPr>
      </w:pPr>
      <w:r w:rsidRPr="00934EB1">
        <w:rPr>
          <w:color w:val="000000"/>
          <w:sz w:val="22"/>
          <w:szCs w:val="22"/>
        </w:rPr>
        <w:t>There are seven Student seats on each of the UTM and UTSC</w:t>
      </w:r>
      <w:r w:rsidR="008A42B0" w:rsidRPr="00934EB1">
        <w:rPr>
          <w:color w:val="000000"/>
          <w:sz w:val="22"/>
          <w:szCs w:val="22"/>
        </w:rPr>
        <w:t xml:space="preserve"> </w:t>
      </w:r>
      <w:r w:rsidRPr="00934EB1">
        <w:rPr>
          <w:sz w:val="22"/>
          <w:szCs w:val="22"/>
        </w:rPr>
        <w:t>Campus Affairs Committee</w:t>
      </w:r>
      <w:r w:rsidR="00395B12" w:rsidRPr="00934EB1">
        <w:rPr>
          <w:sz w:val="22"/>
          <w:szCs w:val="22"/>
        </w:rPr>
        <w:t xml:space="preserve">. </w:t>
      </w:r>
      <w:r w:rsidR="000212C7" w:rsidRPr="00934EB1">
        <w:rPr>
          <w:sz w:val="22"/>
          <w:szCs w:val="22"/>
        </w:rPr>
        <w:t>Of these, one seat is</w:t>
      </w:r>
      <w:r w:rsidRPr="00934EB1">
        <w:rPr>
          <w:sz w:val="22"/>
          <w:szCs w:val="22"/>
        </w:rPr>
        <w:t xml:space="preserve"> for </w:t>
      </w:r>
      <w:r w:rsidR="000212C7" w:rsidRPr="00934EB1">
        <w:rPr>
          <w:sz w:val="22"/>
          <w:szCs w:val="22"/>
        </w:rPr>
        <w:t xml:space="preserve">an appointed Governing Council </w:t>
      </w:r>
      <w:r w:rsidR="00934EB1" w:rsidRPr="00934EB1">
        <w:rPr>
          <w:sz w:val="22"/>
          <w:szCs w:val="22"/>
        </w:rPr>
        <w:t xml:space="preserve">student governor </w:t>
      </w:r>
      <w:r w:rsidR="000212C7" w:rsidRPr="00934EB1">
        <w:rPr>
          <w:sz w:val="22"/>
          <w:szCs w:val="22"/>
        </w:rPr>
        <w:t>or</w:t>
      </w:r>
      <w:r w:rsidRPr="00934EB1">
        <w:rPr>
          <w:sz w:val="22"/>
          <w:szCs w:val="22"/>
        </w:rPr>
        <w:t xml:space="preserve"> Cam</w:t>
      </w:r>
      <w:r w:rsidR="008A42B0" w:rsidRPr="00934EB1">
        <w:rPr>
          <w:sz w:val="22"/>
          <w:szCs w:val="22"/>
        </w:rPr>
        <w:t xml:space="preserve">pus Council </w:t>
      </w:r>
      <w:r w:rsidR="00934EB1">
        <w:rPr>
          <w:sz w:val="22"/>
          <w:szCs w:val="22"/>
        </w:rPr>
        <w:t xml:space="preserve">student member. </w:t>
      </w:r>
      <w:r w:rsidR="008A42B0" w:rsidRPr="00934EB1">
        <w:rPr>
          <w:sz w:val="22"/>
          <w:szCs w:val="22"/>
        </w:rPr>
        <w:t>The remaining six</w:t>
      </w:r>
      <w:r w:rsidRPr="00934EB1">
        <w:rPr>
          <w:sz w:val="22"/>
          <w:szCs w:val="22"/>
        </w:rPr>
        <w:t xml:space="preserve"> elected </w:t>
      </w:r>
      <w:r w:rsidR="008A42B0" w:rsidRPr="00934EB1">
        <w:rPr>
          <w:sz w:val="22"/>
          <w:szCs w:val="22"/>
        </w:rPr>
        <w:t>s</w:t>
      </w:r>
      <w:r w:rsidR="00395B12" w:rsidRPr="00934EB1">
        <w:rPr>
          <w:sz w:val="22"/>
          <w:szCs w:val="22"/>
        </w:rPr>
        <w:t xml:space="preserve">eats are distributed among </w:t>
      </w:r>
      <w:r w:rsidR="008F5518" w:rsidRPr="00934EB1">
        <w:rPr>
          <w:sz w:val="22"/>
          <w:szCs w:val="22"/>
        </w:rPr>
        <w:t xml:space="preserve">four </w:t>
      </w:r>
      <w:r w:rsidR="008A42B0" w:rsidRPr="00934EB1">
        <w:rPr>
          <w:sz w:val="22"/>
          <w:szCs w:val="22"/>
        </w:rPr>
        <w:t>full-time undergraduate</w:t>
      </w:r>
      <w:r w:rsidR="008F5518" w:rsidRPr="00934EB1">
        <w:rPr>
          <w:sz w:val="22"/>
          <w:szCs w:val="22"/>
        </w:rPr>
        <w:t xml:space="preserve"> students</w:t>
      </w:r>
      <w:r w:rsidR="008A42B0" w:rsidRPr="00934EB1">
        <w:rPr>
          <w:sz w:val="22"/>
          <w:szCs w:val="22"/>
        </w:rPr>
        <w:t xml:space="preserve">, </w:t>
      </w:r>
      <w:r w:rsidR="008F5518" w:rsidRPr="00934EB1">
        <w:rPr>
          <w:sz w:val="22"/>
          <w:szCs w:val="22"/>
        </w:rPr>
        <w:t xml:space="preserve">one </w:t>
      </w:r>
      <w:r w:rsidRPr="00934EB1">
        <w:rPr>
          <w:sz w:val="22"/>
          <w:szCs w:val="22"/>
        </w:rPr>
        <w:t>part-time undergraduat</w:t>
      </w:r>
      <w:r w:rsidR="008F5518" w:rsidRPr="00934EB1">
        <w:rPr>
          <w:sz w:val="22"/>
          <w:szCs w:val="22"/>
        </w:rPr>
        <w:t>e and one</w:t>
      </w:r>
      <w:r w:rsidR="00395B12" w:rsidRPr="00934EB1">
        <w:rPr>
          <w:sz w:val="22"/>
          <w:szCs w:val="22"/>
        </w:rPr>
        <w:t xml:space="preserve"> graduate student</w:t>
      </w:r>
      <w:r w:rsidRPr="00934EB1">
        <w:rPr>
          <w:sz w:val="22"/>
          <w:szCs w:val="22"/>
        </w:rPr>
        <w:t>.</w:t>
      </w:r>
      <w:r w:rsidRPr="00395B12">
        <w:rPr>
          <w:sz w:val="22"/>
          <w:szCs w:val="22"/>
        </w:rPr>
        <w:t xml:space="preserve"> </w:t>
      </w:r>
    </w:p>
    <w:p w14:paraId="0336382B" w14:textId="3076B8C4" w:rsidR="007C682E" w:rsidRDefault="007C682E" w:rsidP="007C682E">
      <w:pPr>
        <w:rPr>
          <w:sz w:val="22"/>
          <w:szCs w:val="22"/>
        </w:rPr>
      </w:pPr>
    </w:p>
    <w:p w14:paraId="3DAC3A65" w14:textId="77777777" w:rsidR="00280714" w:rsidRPr="00A1189E" w:rsidRDefault="00280714" w:rsidP="00280714">
      <w:pPr>
        <w:rPr>
          <w:b/>
          <w:sz w:val="22"/>
          <w:szCs w:val="22"/>
        </w:rPr>
      </w:pPr>
      <w:r>
        <w:rPr>
          <w:b/>
          <w:sz w:val="22"/>
          <w:szCs w:val="22"/>
        </w:rPr>
        <w:t>UTM</w:t>
      </w:r>
    </w:p>
    <w:p w14:paraId="1348FF8C" w14:textId="77777777" w:rsidR="00280714" w:rsidRDefault="00280714" w:rsidP="00280714">
      <w:pPr>
        <w:rPr>
          <w:sz w:val="22"/>
          <w:szCs w:val="22"/>
        </w:rPr>
      </w:pPr>
    </w:p>
    <w:tbl>
      <w:tblPr>
        <w:tblStyle w:val="TableGrid"/>
        <w:tblW w:w="0" w:type="auto"/>
        <w:tblLook w:val="04A0" w:firstRow="1" w:lastRow="0" w:firstColumn="1" w:lastColumn="0" w:noHBand="0" w:noVBand="1"/>
      </w:tblPr>
      <w:tblGrid>
        <w:gridCol w:w="2718"/>
        <w:gridCol w:w="2880"/>
        <w:gridCol w:w="1980"/>
        <w:gridCol w:w="2178"/>
      </w:tblGrid>
      <w:tr w:rsidR="00280714" w14:paraId="257C6D84" w14:textId="77777777" w:rsidTr="00280714">
        <w:tc>
          <w:tcPr>
            <w:tcW w:w="2718" w:type="dxa"/>
            <w:shd w:val="clear" w:color="auto" w:fill="BFBFBF" w:themeFill="background1" w:themeFillShade="BF"/>
          </w:tcPr>
          <w:p w14:paraId="728062F1" w14:textId="77777777" w:rsidR="00280714" w:rsidRPr="00A95FF6" w:rsidRDefault="00280714" w:rsidP="00280714">
            <w:pPr>
              <w:rPr>
                <w:b/>
                <w:sz w:val="22"/>
                <w:szCs w:val="22"/>
              </w:rPr>
            </w:pPr>
            <w:r>
              <w:rPr>
                <w:b/>
                <w:sz w:val="22"/>
                <w:szCs w:val="22"/>
              </w:rPr>
              <w:t>Constituency</w:t>
            </w:r>
          </w:p>
        </w:tc>
        <w:tc>
          <w:tcPr>
            <w:tcW w:w="2880" w:type="dxa"/>
            <w:shd w:val="clear" w:color="auto" w:fill="BFBFBF" w:themeFill="background1" w:themeFillShade="BF"/>
          </w:tcPr>
          <w:p w14:paraId="4260A386" w14:textId="77777777" w:rsidR="00280714" w:rsidRPr="00A95FF6" w:rsidRDefault="00280714" w:rsidP="00280714">
            <w:pPr>
              <w:rPr>
                <w:b/>
                <w:sz w:val="22"/>
                <w:szCs w:val="22"/>
              </w:rPr>
            </w:pPr>
            <w:r w:rsidRPr="00A95FF6">
              <w:rPr>
                <w:b/>
                <w:sz w:val="22"/>
                <w:szCs w:val="22"/>
              </w:rPr>
              <w:t>Current Member</w:t>
            </w:r>
            <w:r>
              <w:rPr>
                <w:b/>
                <w:sz w:val="22"/>
                <w:szCs w:val="22"/>
              </w:rPr>
              <w:t>(s)</w:t>
            </w:r>
          </w:p>
        </w:tc>
        <w:tc>
          <w:tcPr>
            <w:tcW w:w="1980" w:type="dxa"/>
            <w:shd w:val="clear" w:color="auto" w:fill="BFBFBF" w:themeFill="background1" w:themeFillShade="BF"/>
          </w:tcPr>
          <w:p w14:paraId="106E1BC8" w14:textId="77777777" w:rsidR="00280714" w:rsidRPr="00A95FF6" w:rsidRDefault="00280714" w:rsidP="00280714">
            <w:pPr>
              <w:rPr>
                <w:b/>
                <w:sz w:val="22"/>
                <w:szCs w:val="22"/>
              </w:rPr>
            </w:pPr>
            <w:r w:rsidRPr="00A95FF6">
              <w:rPr>
                <w:b/>
                <w:sz w:val="22"/>
                <w:szCs w:val="22"/>
              </w:rPr>
              <w:t>Term Ends</w:t>
            </w:r>
          </w:p>
        </w:tc>
        <w:tc>
          <w:tcPr>
            <w:tcW w:w="2178" w:type="dxa"/>
            <w:shd w:val="clear" w:color="auto" w:fill="BFBFBF" w:themeFill="background1" w:themeFillShade="BF"/>
          </w:tcPr>
          <w:p w14:paraId="6B2C81CC" w14:textId="76B9306F" w:rsidR="00280714" w:rsidRPr="00A95FF6" w:rsidRDefault="00280714" w:rsidP="00280714">
            <w:pPr>
              <w:rPr>
                <w:b/>
                <w:sz w:val="22"/>
                <w:szCs w:val="22"/>
              </w:rPr>
            </w:pPr>
            <w:r w:rsidRPr="00A95FF6">
              <w:rPr>
                <w:b/>
                <w:sz w:val="22"/>
                <w:szCs w:val="22"/>
              </w:rPr>
              <w:t>Election Required in 201</w:t>
            </w:r>
            <w:r w:rsidR="00D84EDA">
              <w:rPr>
                <w:b/>
                <w:sz w:val="22"/>
                <w:szCs w:val="22"/>
              </w:rPr>
              <w:t>5</w:t>
            </w:r>
          </w:p>
        </w:tc>
      </w:tr>
      <w:tr w:rsidR="00280714" w:rsidRPr="00A95FF6" w14:paraId="28B853AF" w14:textId="77777777" w:rsidTr="00280714">
        <w:tc>
          <w:tcPr>
            <w:tcW w:w="2718" w:type="dxa"/>
          </w:tcPr>
          <w:p w14:paraId="318224EA" w14:textId="4468A78A" w:rsidR="00280714" w:rsidRPr="000233E0" w:rsidRDefault="00280714" w:rsidP="00280714">
            <w:pPr>
              <w:rPr>
                <w:sz w:val="22"/>
                <w:szCs w:val="22"/>
              </w:rPr>
            </w:pPr>
            <w:r w:rsidRPr="000233E0">
              <w:rPr>
                <w:sz w:val="22"/>
                <w:szCs w:val="22"/>
              </w:rPr>
              <w:t>Full-Time</w:t>
            </w:r>
            <w:r>
              <w:rPr>
                <w:sz w:val="22"/>
                <w:szCs w:val="22"/>
              </w:rPr>
              <w:t xml:space="preserve"> Undergraduate</w:t>
            </w:r>
          </w:p>
        </w:tc>
        <w:tc>
          <w:tcPr>
            <w:tcW w:w="2880" w:type="dxa"/>
          </w:tcPr>
          <w:p w14:paraId="68CEF52E" w14:textId="170BCE4D" w:rsidR="00280714" w:rsidRPr="00A95FF6" w:rsidRDefault="00305BB1" w:rsidP="00280714">
            <w:pPr>
              <w:rPr>
                <w:b/>
                <w:sz w:val="22"/>
                <w:szCs w:val="22"/>
              </w:rPr>
            </w:pPr>
            <w:proofErr w:type="spellStart"/>
            <w:r>
              <w:rPr>
                <w:b/>
                <w:sz w:val="22"/>
                <w:szCs w:val="22"/>
              </w:rPr>
              <w:t>Ms</w:t>
            </w:r>
            <w:proofErr w:type="spellEnd"/>
            <w:r>
              <w:rPr>
                <w:b/>
                <w:sz w:val="22"/>
                <w:szCs w:val="22"/>
              </w:rPr>
              <w:t xml:space="preserve"> </w:t>
            </w:r>
            <w:proofErr w:type="spellStart"/>
            <w:r>
              <w:rPr>
                <w:b/>
                <w:sz w:val="22"/>
                <w:szCs w:val="22"/>
              </w:rPr>
              <w:t>Noura</w:t>
            </w:r>
            <w:proofErr w:type="spellEnd"/>
            <w:r>
              <w:rPr>
                <w:b/>
                <w:sz w:val="22"/>
                <w:szCs w:val="22"/>
              </w:rPr>
              <w:t xml:space="preserve"> </w:t>
            </w:r>
            <w:proofErr w:type="spellStart"/>
            <w:r>
              <w:rPr>
                <w:b/>
                <w:sz w:val="22"/>
                <w:szCs w:val="22"/>
              </w:rPr>
              <w:t>Afify</w:t>
            </w:r>
            <w:proofErr w:type="spellEnd"/>
          </w:p>
        </w:tc>
        <w:tc>
          <w:tcPr>
            <w:tcW w:w="1980" w:type="dxa"/>
          </w:tcPr>
          <w:p w14:paraId="66A0CD2F" w14:textId="13AF23C5" w:rsidR="00280714" w:rsidRPr="00A95FF6" w:rsidRDefault="00280714" w:rsidP="00280714">
            <w:pPr>
              <w:rPr>
                <w:b/>
                <w:sz w:val="22"/>
                <w:szCs w:val="22"/>
              </w:rPr>
            </w:pPr>
            <w:r>
              <w:rPr>
                <w:b/>
                <w:sz w:val="22"/>
                <w:szCs w:val="22"/>
              </w:rPr>
              <w:t xml:space="preserve">June 30, </w:t>
            </w:r>
            <w:r w:rsidR="00D84EDA" w:rsidRPr="00A95FF6">
              <w:rPr>
                <w:b/>
                <w:sz w:val="22"/>
                <w:szCs w:val="22"/>
              </w:rPr>
              <w:t>201</w:t>
            </w:r>
            <w:r w:rsidR="00D84EDA">
              <w:rPr>
                <w:b/>
                <w:sz w:val="22"/>
                <w:szCs w:val="22"/>
              </w:rPr>
              <w:t>5</w:t>
            </w:r>
          </w:p>
        </w:tc>
        <w:tc>
          <w:tcPr>
            <w:tcW w:w="2178" w:type="dxa"/>
          </w:tcPr>
          <w:p w14:paraId="41EC7E5B" w14:textId="77777777" w:rsidR="00280714" w:rsidRPr="00883A86" w:rsidRDefault="00280714" w:rsidP="00280714">
            <w:pPr>
              <w:jc w:val="center"/>
              <w:rPr>
                <w:b/>
                <w:sz w:val="22"/>
                <w:szCs w:val="22"/>
              </w:rPr>
            </w:pPr>
            <w:r w:rsidRPr="00883A86">
              <w:rPr>
                <w:b/>
                <w:sz w:val="22"/>
                <w:szCs w:val="22"/>
              </w:rPr>
              <w:t>Yes</w:t>
            </w:r>
          </w:p>
        </w:tc>
      </w:tr>
      <w:tr w:rsidR="00280714" w:rsidRPr="00A95FF6" w14:paraId="18E156FB" w14:textId="77777777" w:rsidTr="00280714">
        <w:tc>
          <w:tcPr>
            <w:tcW w:w="2718" w:type="dxa"/>
          </w:tcPr>
          <w:p w14:paraId="426F2642" w14:textId="7DF02B53" w:rsidR="00280714" w:rsidRPr="00A95FF6" w:rsidRDefault="00280714" w:rsidP="00280714">
            <w:pPr>
              <w:rPr>
                <w:b/>
                <w:sz w:val="22"/>
                <w:szCs w:val="22"/>
              </w:rPr>
            </w:pPr>
            <w:r w:rsidRPr="000233E0">
              <w:rPr>
                <w:sz w:val="22"/>
                <w:szCs w:val="22"/>
              </w:rPr>
              <w:t>Full-Time</w:t>
            </w:r>
            <w:r>
              <w:rPr>
                <w:sz w:val="22"/>
                <w:szCs w:val="22"/>
              </w:rPr>
              <w:t xml:space="preserve"> Undergraduate</w:t>
            </w:r>
          </w:p>
        </w:tc>
        <w:tc>
          <w:tcPr>
            <w:tcW w:w="2880" w:type="dxa"/>
          </w:tcPr>
          <w:p w14:paraId="3D1B88F8" w14:textId="25BF5BCC" w:rsidR="00280714" w:rsidRPr="00A95FF6" w:rsidRDefault="00305BB1" w:rsidP="00280714">
            <w:pPr>
              <w:rPr>
                <w:b/>
                <w:sz w:val="22"/>
                <w:szCs w:val="22"/>
              </w:rPr>
            </w:pPr>
            <w:r w:rsidRPr="00305BB1">
              <w:rPr>
                <w:b/>
                <w:sz w:val="22"/>
                <w:szCs w:val="22"/>
              </w:rPr>
              <w:t xml:space="preserve">Mr. </w:t>
            </w:r>
            <w:proofErr w:type="spellStart"/>
            <w:r w:rsidRPr="00305BB1">
              <w:rPr>
                <w:b/>
                <w:sz w:val="22"/>
                <w:szCs w:val="22"/>
              </w:rPr>
              <w:t>Taeho</w:t>
            </w:r>
            <w:proofErr w:type="spellEnd"/>
            <w:r w:rsidRPr="00305BB1">
              <w:rPr>
                <w:b/>
                <w:sz w:val="22"/>
                <w:szCs w:val="22"/>
              </w:rPr>
              <w:t xml:space="preserve"> Lee</w:t>
            </w:r>
          </w:p>
        </w:tc>
        <w:tc>
          <w:tcPr>
            <w:tcW w:w="1980" w:type="dxa"/>
          </w:tcPr>
          <w:p w14:paraId="64626783" w14:textId="1F2B8587" w:rsidR="00280714" w:rsidRPr="00A95FF6" w:rsidRDefault="00280714" w:rsidP="00280714">
            <w:pPr>
              <w:rPr>
                <w:b/>
                <w:sz w:val="22"/>
                <w:szCs w:val="22"/>
              </w:rPr>
            </w:pPr>
            <w:r>
              <w:rPr>
                <w:b/>
                <w:sz w:val="22"/>
                <w:szCs w:val="22"/>
              </w:rPr>
              <w:t xml:space="preserve">June 30, </w:t>
            </w:r>
            <w:r w:rsidR="00D84EDA" w:rsidRPr="00A95FF6">
              <w:rPr>
                <w:b/>
                <w:sz w:val="22"/>
                <w:szCs w:val="22"/>
              </w:rPr>
              <w:t>201</w:t>
            </w:r>
            <w:r w:rsidR="00D84EDA">
              <w:rPr>
                <w:b/>
                <w:sz w:val="22"/>
                <w:szCs w:val="22"/>
              </w:rPr>
              <w:t>5</w:t>
            </w:r>
          </w:p>
        </w:tc>
        <w:tc>
          <w:tcPr>
            <w:tcW w:w="2178" w:type="dxa"/>
          </w:tcPr>
          <w:p w14:paraId="2E29E921" w14:textId="77777777" w:rsidR="00280714" w:rsidRPr="00883A86" w:rsidRDefault="00280714" w:rsidP="00280714">
            <w:pPr>
              <w:jc w:val="center"/>
              <w:rPr>
                <w:b/>
                <w:sz w:val="22"/>
                <w:szCs w:val="22"/>
              </w:rPr>
            </w:pPr>
            <w:r w:rsidRPr="00883A86">
              <w:rPr>
                <w:b/>
                <w:sz w:val="22"/>
                <w:szCs w:val="22"/>
              </w:rPr>
              <w:t>Yes</w:t>
            </w:r>
          </w:p>
        </w:tc>
      </w:tr>
      <w:tr w:rsidR="00280714" w:rsidRPr="00A95FF6" w14:paraId="6734EEB2" w14:textId="77777777" w:rsidTr="00280714">
        <w:tc>
          <w:tcPr>
            <w:tcW w:w="2718" w:type="dxa"/>
          </w:tcPr>
          <w:p w14:paraId="17D2934F" w14:textId="01BB1953" w:rsidR="00280714" w:rsidRPr="000233E0" w:rsidRDefault="00280714" w:rsidP="00280714">
            <w:pPr>
              <w:rPr>
                <w:sz w:val="22"/>
                <w:szCs w:val="22"/>
              </w:rPr>
            </w:pPr>
            <w:r w:rsidRPr="000233E0">
              <w:rPr>
                <w:sz w:val="22"/>
                <w:szCs w:val="22"/>
              </w:rPr>
              <w:t>Full-Time</w:t>
            </w:r>
            <w:r>
              <w:rPr>
                <w:sz w:val="22"/>
                <w:szCs w:val="22"/>
              </w:rPr>
              <w:t xml:space="preserve"> Undergraduate</w:t>
            </w:r>
          </w:p>
        </w:tc>
        <w:tc>
          <w:tcPr>
            <w:tcW w:w="2880" w:type="dxa"/>
          </w:tcPr>
          <w:p w14:paraId="0469F30D" w14:textId="68045598" w:rsidR="00280714" w:rsidRDefault="00051517" w:rsidP="00280714">
            <w:pPr>
              <w:rPr>
                <w:b/>
                <w:sz w:val="22"/>
                <w:szCs w:val="22"/>
              </w:rPr>
            </w:pPr>
            <w:proofErr w:type="spellStart"/>
            <w:r w:rsidRPr="00051517">
              <w:rPr>
                <w:b/>
                <w:sz w:val="22"/>
                <w:szCs w:val="22"/>
              </w:rPr>
              <w:t>Ms</w:t>
            </w:r>
            <w:proofErr w:type="spellEnd"/>
            <w:r w:rsidRPr="00051517">
              <w:rPr>
                <w:b/>
                <w:sz w:val="22"/>
                <w:szCs w:val="22"/>
              </w:rPr>
              <w:t xml:space="preserve"> </w:t>
            </w:r>
            <w:proofErr w:type="spellStart"/>
            <w:r w:rsidRPr="00051517">
              <w:rPr>
                <w:b/>
                <w:sz w:val="22"/>
                <w:szCs w:val="22"/>
              </w:rPr>
              <w:t>Minahil</w:t>
            </w:r>
            <w:proofErr w:type="spellEnd"/>
            <w:r w:rsidRPr="00051517">
              <w:rPr>
                <w:b/>
                <w:sz w:val="22"/>
                <w:szCs w:val="22"/>
              </w:rPr>
              <w:t xml:space="preserve"> </w:t>
            </w:r>
            <w:proofErr w:type="spellStart"/>
            <w:r w:rsidRPr="00051517">
              <w:rPr>
                <w:b/>
                <w:sz w:val="22"/>
                <w:szCs w:val="22"/>
              </w:rPr>
              <w:t>Minhas</w:t>
            </w:r>
            <w:proofErr w:type="spellEnd"/>
            <w:r w:rsidRPr="00051517">
              <w:rPr>
                <w:b/>
                <w:sz w:val="22"/>
                <w:szCs w:val="22"/>
              </w:rPr>
              <w:t xml:space="preserve"> </w:t>
            </w:r>
          </w:p>
        </w:tc>
        <w:tc>
          <w:tcPr>
            <w:tcW w:w="1980" w:type="dxa"/>
          </w:tcPr>
          <w:p w14:paraId="6F9DF9C9" w14:textId="32653959" w:rsidR="00280714" w:rsidRDefault="00280714" w:rsidP="00280714">
            <w:pPr>
              <w:rPr>
                <w:b/>
                <w:sz w:val="22"/>
                <w:szCs w:val="22"/>
              </w:rPr>
            </w:pPr>
            <w:r w:rsidRPr="00EB25D4">
              <w:rPr>
                <w:b/>
                <w:sz w:val="22"/>
                <w:szCs w:val="22"/>
              </w:rPr>
              <w:t xml:space="preserve">June 30, </w:t>
            </w:r>
            <w:r w:rsidR="00D84EDA" w:rsidRPr="00A95FF6">
              <w:rPr>
                <w:b/>
                <w:sz w:val="22"/>
                <w:szCs w:val="22"/>
              </w:rPr>
              <w:t>201</w:t>
            </w:r>
            <w:r w:rsidR="00D84EDA">
              <w:rPr>
                <w:b/>
                <w:sz w:val="22"/>
                <w:szCs w:val="22"/>
              </w:rPr>
              <w:t>5</w:t>
            </w:r>
          </w:p>
        </w:tc>
        <w:tc>
          <w:tcPr>
            <w:tcW w:w="2178" w:type="dxa"/>
          </w:tcPr>
          <w:p w14:paraId="1A84797A" w14:textId="77777777" w:rsidR="00280714" w:rsidRPr="00883A86" w:rsidRDefault="00280714" w:rsidP="00280714">
            <w:pPr>
              <w:jc w:val="center"/>
              <w:rPr>
                <w:b/>
                <w:sz w:val="22"/>
                <w:szCs w:val="22"/>
              </w:rPr>
            </w:pPr>
            <w:r w:rsidRPr="00883A86">
              <w:rPr>
                <w:b/>
                <w:sz w:val="22"/>
                <w:szCs w:val="22"/>
              </w:rPr>
              <w:t>Yes</w:t>
            </w:r>
          </w:p>
        </w:tc>
      </w:tr>
      <w:tr w:rsidR="00280714" w:rsidRPr="00A95FF6" w14:paraId="43F3CA60" w14:textId="77777777" w:rsidTr="00280714">
        <w:tc>
          <w:tcPr>
            <w:tcW w:w="2718" w:type="dxa"/>
          </w:tcPr>
          <w:p w14:paraId="74B61766" w14:textId="01C73689" w:rsidR="00280714" w:rsidRPr="000233E0" w:rsidRDefault="00280714" w:rsidP="00280714">
            <w:pPr>
              <w:rPr>
                <w:sz w:val="22"/>
                <w:szCs w:val="22"/>
              </w:rPr>
            </w:pPr>
            <w:r w:rsidRPr="000233E0">
              <w:rPr>
                <w:sz w:val="22"/>
                <w:szCs w:val="22"/>
              </w:rPr>
              <w:t>Full-Time</w:t>
            </w:r>
            <w:r>
              <w:rPr>
                <w:sz w:val="22"/>
                <w:szCs w:val="22"/>
              </w:rPr>
              <w:t xml:space="preserve"> Undergraduate</w:t>
            </w:r>
          </w:p>
        </w:tc>
        <w:tc>
          <w:tcPr>
            <w:tcW w:w="2880" w:type="dxa"/>
          </w:tcPr>
          <w:p w14:paraId="08ACA41C" w14:textId="0BD0A884" w:rsidR="00280714" w:rsidRDefault="00B829D4" w:rsidP="00280714">
            <w:pPr>
              <w:rPr>
                <w:b/>
                <w:sz w:val="22"/>
                <w:szCs w:val="22"/>
              </w:rPr>
            </w:pPr>
            <w:r>
              <w:rPr>
                <w:b/>
                <w:sz w:val="22"/>
                <w:szCs w:val="22"/>
              </w:rPr>
              <w:t xml:space="preserve">Mr. Moe </w:t>
            </w:r>
            <w:proofErr w:type="spellStart"/>
            <w:r>
              <w:rPr>
                <w:b/>
                <w:sz w:val="22"/>
                <w:szCs w:val="22"/>
              </w:rPr>
              <w:t>Qureshi</w:t>
            </w:r>
            <w:proofErr w:type="spellEnd"/>
          </w:p>
        </w:tc>
        <w:tc>
          <w:tcPr>
            <w:tcW w:w="1980" w:type="dxa"/>
          </w:tcPr>
          <w:p w14:paraId="622089FB" w14:textId="26D0427E" w:rsidR="00280714" w:rsidRDefault="00280714" w:rsidP="00280714">
            <w:pPr>
              <w:rPr>
                <w:b/>
                <w:sz w:val="22"/>
                <w:szCs w:val="22"/>
              </w:rPr>
            </w:pPr>
            <w:r w:rsidRPr="00EB25D4">
              <w:rPr>
                <w:b/>
                <w:sz w:val="22"/>
                <w:szCs w:val="22"/>
              </w:rPr>
              <w:t xml:space="preserve">June 30, </w:t>
            </w:r>
            <w:r w:rsidR="00D84EDA" w:rsidRPr="00A95FF6">
              <w:rPr>
                <w:b/>
                <w:sz w:val="22"/>
                <w:szCs w:val="22"/>
              </w:rPr>
              <w:t>201</w:t>
            </w:r>
            <w:r w:rsidR="00D84EDA">
              <w:rPr>
                <w:b/>
                <w:sz w:val="22"/>
                <w:szCs w:val="22"/>
              </w:rPr>
              <w:t>5</w:t>
            </w:r>
          </w:p>
        </w:tc>
        <w:tc>
          <w:tcPr>
            <w:tcW w:w="2178" w:type="dxa"/>
          </w:tcPr>
          <w:p w14:paraId="155A4AC9" w14:textId="77777777" w:rsidR="00280714" w:rsidRPr="00883A86" w:rsidRDefault="00280714" w:rsidP="00280714">
            <w:pPr>
              <w:jc w:val="center"/>
              <w:rPr>
                <w:b/>
                <w:sz w:val="22"/>
                <w:szCs w:val="22"/>
              </w:rPr>
            </w:pPr>
            <w:r w:rsidRPr="00883A86">
              <w:rPr>
                <w:b/>
                <w:sz w:val="22"/>
                <w:szCs w:val="22"/>
              </w:rPr>
              <w:t>Yes</w:t>
            </w:r>
          </w:p>
        </w:tc>
      </w:tr>
      <w:tr w:rsidR="00D84EDA" w:rsidRPr="00A95FF6" w14:paraId="2EC40D27" w14:textId="77777777" w:rsidTr="00280714">
        <w:tc>
          <w:tcPr>
            <w:tcW w:w="2718" w:type="dxa"/>
          </w:tcPr>
          <w:p w14:paraId="7AA7980B" w14:textId="6D6C6E73" w:rsidR="00D84EDA" w:rsidRPr="000233E0" w:rsidRDefault="00D84EDA" w:rsidP="00280714">
            <w:pPr>
              <w:rPr>
                <w:sz w:val="22"/>
                <w:szCs w:val="22"/>
              </w:rPr>
            </w:pPr>
            <w:r>
              <w:rPr>
                <w:sz w:val="22"/>
                <w:szCs w:val="22"/>
              </w:rPr>
              <w:t>Part-Time Undergraduate</w:t>
            </w:r>
          </w:p>
        </w:tc>
        <w:tc>
          <w:tcPr>
            <w:tcW w:w="2880" w:type="dxa"/>
          </w:tcPr>
          <w:p w14:paraId="0A80CFAA" w14:textId="0DC8D0F4" w:rsidR="00D84EDA" w:rsidRDefault="00D84EDA" w:rsidP="00280714">
            <w:pPr>
              <w:rPr>
                <w:b/>
                <w:sz w:val="22"/>
                <w:szCs w:val="22"/>
              </w:rPr>
            </w:pPr>
            <w:proofErr w:type="spellStart"/>
            <w:r w:rsidRPr="00305BB1">
              <w:rPr>
                <w:b/>
                <w:sz w:val="22"/>
                <w:szCs w:val="22"/>
              </w:rPr>
              <w:t>Ms</w:t>
            </w:r>
            <w:proofErr w:type="spellEnd"/>
            <w:r w:rsidRPr="00305BB1">
              <w:rPr>
                <w:b/>
                <w:sz w:val="22"/>
                <w:szCs w:val="22"/>
              </w:rPr>
              <w:t xml:space="preserve"> Amber </w:t>
            </w:r>
            <w:proofErr w:type="spellStart"/>
            <w:r w:rsidRPr="00305BB1">
              <w:rPr>
                <w:b/>
                <w:sz w:val="22"/>
                <w:szCs w:val="22"/>
              </w:rPr>
              <w:t>Shoebridge</w:t>
            </w:r>
            <w:proofErr w:type="spellEnd"/>
          </w:p>
        </w:tc>
        <w:tc>
          <w:tcPr>
            <w:tcW w:w="1980" w:type="dxa"/>
          </w:tcPr>
          <w:p w14:paraId="0AAB755E" w14:textId="1E589703" w:rsidR="00D84EDA" w:rsidRDefault="00D84EDA" w:rsidP="00280714">
            <w:pPr>
              <w:rPr>
                <w:b/>
                <w:sz w:val="22"/>
                <w:szCs w:val="22"/>
              </w:rPr>
            </w:pPr>
            <w:r w:rsidRPr="00EB25D4">
              <w:rPr>
                <w:b/>
                <w:sz w:val="22"/>
                <w:szCs w:val="22"/>
              </w:rPr>
              <w:t xml:space="preserve">June 30, </w:t>
            </w:r>
            <w:r w:rsidRPr="00A95FF6">
              <w:rPr>
                <w:b/>
                <w:sz w:val="22"/>
                <w:szCs w:val="22"/>
              </w:rPr>
              <w:t>201</w:t>
            </w:r>
            <w:r>
              <w:rPr>
                <w:b/>
                <w:sz w:val="22"/>
                <w:szCs w:val="22"/>
              </w:rPr>
              <w:t>5</w:t>
            </w:r>
          </w:p>
        </w:tc>
        <w:tc>
          <w:tcPr>
            <w:tcW w:w="2178" w:type="dxa"/>
          </w:tcPr>
          <w:p w14:paraId="6EC24AFF" w14:textId="77777777" w:rsidR="00D84EDA" w:rsidRPr="00883A86" w:rsidRDefault="00D84EDA" w:rsidP="00280714">
            <w:pPr>
              <w:jc w:val="center"/>
              <w:rPr>
                <w:b/>
                <w:sz w:val="22"/>
                <w:szCs w:val="22"/>
              </w:rPr>
            </w:pPr>
            <w:r w:rsidRPr="00883A86">
              <w:rPr>
                <w:b/>
                <w:sz w:val="22"/>
                <w:szCs w:val="22"/>
              </w:rPr>
              <w:t>Yes</w:t>
            </w:r>
          </w:p>
        </w:tc>
      </w:tr>
      <w:tr w:rsidR="00280714" w:rsidRPr="00A95FF6" w14:paraId="0C96EA04" w14:textId="77777777" w:rsidTr="00280714">
        <w:tc>
          <w:tcPr>
            <w:tcW w:w="2718" w:type="dxa"/>
          </w:tcPr>
          <w:p w14:paraId="32395607" w14:textId="257A6258" w:rsidR="00280714" w:rsidRDefault="00280714" w:rsidP="00280714">
            <w:pPr>
              <w:rPr>
                <w:sz w:val="22"/>
                <w:szCs w:val="22"/>
              </w:rPr>
            </w:pPr>
            <w:r>
              <w:rPr>
                <w:sz w:val="22"/>
                <w:szCs w:val="22"/>
              </w:rPr>
              <w:t>Part-Time Undergraduate</w:t>
            </w:r>
          </w:p>
        </w:tc>
        <w:tc>
          <w:tcPr>
            <w:tcW w:w="2880" w:type="dxa"/>
          </w:tcPr>
          <w:p w14:paraId="5CA6219C" w14:textId="3A385100" w:rsidR="00280714" w:rsidRDefault="00305BB1" w:rsidP="00280714">
            <w:pPr>
              <w:rPr>
                <w:b/>
                <w:sz w:val="22"/>
                <w:szCs w:val="22"/>
              </w:rPr>
            </w:pPr>
            <w:r w:rsidRPr="00305BB1">
              <w:rPr>
                <w:b/>
                <w:sz w:val="22"/>
                <w:szCs w:val="22"/>
              </w:rPr>
              <w:t>Mr. Leonard Lyn</w:t>
            </w:r>
          </w:p>
        </w:tc>
        <w:tc>
          <w:tcPr>
            <w:tcW w:w="1980" w:type="dxa"/>
          </w:tcPr>
          <w:p w14:paraId="6C643A0E" w14:textId="460CEF8E" w:rsidR="00280714" w:rsidRDefault="00280714" w:rsidP="00280714">
            <w:pPr>
              <w:rPr>
                <w:b/>
                <w:sz w:val="22"/>
                <w:szCs w:val="22"/>
              </w:rPr>
            </w:pPr>
            <w:r w:rsidRPr="00EB25D4">
              <w:rPr>
                <w:b/>
                <w:sz w:val="22"/>
                <w:szCs w:val="22"/>
              </w:rPr>
              <w:t xml:space="preserve">June 30, </w:t>
            </w:r>
            <w:r w:rsidR="00D84EDA" w:rsidRPr="00A95FF6">
              <w:rPr>
                <w:b/>
                <w:sz w:val="22"/>
                <w:szCs w:val="22"/>
              </w:rPr>
              <w:t>201</w:t>
            </w:r>
            <w:r w:rsidR="00D84EDA">
              <w:rPr>
                <w:b/>
                <w:sz w:val="22"/>
                <w:szCs w:val="22"/>
              </w:rPr>
              <w:t>5</w:t>
            </w:r>
          </w:p>
        </w:tc>
        <w:tc>
          <w:tcPr>
            <w:tcW w:w="2178" w:type="dxa"/>
          </w:tcPr>
          <w:p w14:paraId="5C1429DD" w14:textId="77777777" w:rsidR="00280714" w:rsidRPr="00883A86" w:rsidRDefault="00280714" w:rsidP="00280714">
            <w:pPr>
              <w:jc w:val="center"/>
              <w:rPr>
                <w:b/>
                <w:sz w:val="22"/>
                <w:szCs w:val="22"/>
              </w:rPr>
            </w:pPr>
            <w:r w:rsidRPr="00883A86">
              <w:rPr>
                <w:b/>
                <w:sz w:val="22"/>
                <w:szCs w:val="22"/>
              </w:rPr>
              <w:t>Yes</w:t>
            </w:r>
          </w:p>
        </w:tc>
      </w:tr>
      <w:tr w:rsidR="00280714" w:rsidRPr="00A95FF6" w14:paraId="2B8411C3" w14:textId="77777777" w:rsidTr="00280714">
        <w:tc>
          <w:tcPr>
            <w:tcW w:w="2718" w:type="dxa"/>
          </w:tcPr>
          <w:p w14:paraId="7AFDCB9E" w14:textId="631BA35B" w:rsidR="00280714" w:rsidRPr="000233E0" w:rsidRDefault="00280714" w:rsidP="00280714">
            <w:pPr>
              <w:rPr>
                <w:sz w:val="22"/>
                <w:szCs w:val="22"/>
              </w:rPr>
            </w:pPr>
            <w:r>
              <w:rPr>
                <w:sz w:val="22"/>
                <w:szCs w:val="22"/>
              </w:rPr>
              <w:t>Graduate</w:t>
            </w:r>
          </w:p>
        </w:tc>
        <w:tc>
          <w:tcPr>
            <w:tcW w:w="2880" w:type="dxa"/>
          </w:tcPr>
          <w:p w14:paraId="75796960" w14:textId="66928265" w:rsidR="00280714" w:rsidRDefault="00BF6398" w:rsidP="00280714">
            <w:pPr>
              <w:rPr>
                <w:b/>
                <w:sz w:val="22"/>
                <w:szCs w:val="22"/>
              </w:rPr>
            </w:pPr>
            <w:proofErr w:type="spellStart"/>
            <w:r w:rsidRPr="00BF6398">
              <w:rPr>
                <w:b/>
                <w:sz w:val="22"/>
                <w:szCs w:val="22"/>
              </w:rPr>
              <w:t>Ms</w:t>
            </w:r>
            <w:proofErr w:type="spellEnd"/>
            <w:r w:rsidRPr="00BF6398">
              <w:rPr>
                <w:b/>
                <w:sz w:val="22"/>
                <w:szCs w:val="22"/>
              </w:rPr>
              <w:t xml:space="preserve"> Anya </w:t>
            </w:r>
            <w:proofErr w:type="spellStart"/>
            <w:r w:rsidRPr="00BF6398">
              <w:rPr>
                <w:b/>
                <w:sz w:val="22"/>
                <w:szCs w:val="22"/>
              </w:rPr>
              <w:t>Todic</w:t>
            </w:r>
            <w:proofErr w:type="spellEnd"/>
          </w:p>
        </w:tc>
        <w:tc>
          <w:tcPr>
            <w:tcW w:w="1980" w:type="dxa"/>
          </w:tcPr>
          <w:p w14:paraId="4DCC872D" w14:textId="65D881B3" w:rsidR="00280714" w:rsidRDefault="00280714" w:rsidP="00280714">
            <w:pPr>
              <w:rPr>
                <w:b/>
                <w:sz w:val="22"/>
                <w:szCs w:val="22"/>
              </w:rPr>
            </w:pPr>
            <w:r>
              <w:rPr>
                <w:b/>
                <w:sz w:val="22"/>
                <w:szCs w:val="22"/>
              </w:rPr>
              <w:t xml:space="preserve">June 30, </w:t>
            </w:r>
            <w:r w:rsidR="00D84EDA" w:rsidRPr="00A95FF6">
              <w:rPr>
                <w:b/>
                <w:sz w:val="22"/>
                <w:szCs w:val="22"/>
              </w:rPr>
              <w:t>201</w:t>
            </w:r>
            <w:r w:rsidR="00D84EDA">
              <w:rPr>
                <w:b/>
                <w:sz w:val="22"/>
                <w:szCs w:val="22"/>
              </w:rPr>
              <w:t>5</w:t>
            </w:r>
          </w:p>
        </w:tc>
        <w:tc>
          <w:tcPr>
            <w:tcW w:w="2178" w:type="dxa"/>
          </w:tcPr>
          <w:p w14:paraId="3A6ABA91" w14:textId="77777777" w:rsidR="00280714" w:rsidRPr="00883A86" w:rsidRDefault="00280714" w:rsidP="00280714">
            <w:pPr>
              <w:jc w:val="center"/>
              <w:rPr>
                <w:b/>
                <w:sz w:val="22"/>
                <w:szCs w:val="22"/>
              </w:rPr>
            </w:pPr>
            <w:r w:rsidRPr="00883A86">
              <w:rPr>
                <w:b/>
                <w:sz w:val="22"/>
                <w:szCs w:val="22"/>
              </w:rPr>
              <w:t>Yes</w:t>
            </w:r>
          </w:p>
        </w:tc>
      </w:tr>
    </w:tbl>
    <w:p w14:paraId="04AA2B74" w14:textId="77777777" w:rsidR="00280714" w:rsidRDefault="00280714" w:rsidP="00280714">
      <w:pPr>
        <w:rPr>
          <w:sz w:val="22"/>
          <w:szCs w:val="22"/>
        </w:rPr>
      </w:pPr>
    </w:p>
    <w:p w14:paraId="0F51AACE" w14:textId="77777777" w:rsidR="00280714" w:rsidRPr="00A1189E" w:rsidRDefault="00280714" w:rsidP="00280714">
      <w:pPr>
        <w:rPr>
          <w:b/>
          <w:sz w:val="22"/>
          <w:szCs w:val="22"/>
        </w:rPr>
      </w:pPr>
      <w:r>
        <w:rPr>
          <w:b/>
          <w:sz w:val="22"/>
          <w:szCs w:val="22"/>
        </w:rPr>
        <w:t>UTSC</w:t>
      </w:r>
    </w:p>
    <w:p w14:paraId="4B125403" w14:textId="77777777" w:rsidR="00280714" w:rsidRDefault="00280714" w:rsidP="00280714">
      <w:pPr>
        <w:rPr>
          <w:sz w:val="22"/>
          <w:szCs w:val="22"/>
        </w:rPr>
      </w:pPr>
    </w:p>
    <w:tbl>
      <w:tblPr>
        <w:tblStyle w:val="TableGrid"/>
        <w:tblW w:w="0" w:type="auto"/>
        <w:tblLook w:val="04A0" w:firstRow="1" w:lastRow="0" w:firstColumn="1" w:lastColumn="0" w:noHBand="0" w:noVBand="1"/>
      </w:tblPr>
      <w:tblGrid>
        <w:gridCol w:w="2718"/>
        <w:gridCol w:w="2880"/>
        <w:gridCol w:w="1980"/>
        <w:gridCol w:w="2178"/>
      </w:tblGrid>
      <w:tr w:rsidR="00280714" w14:paraId="5005B771" w14:textId="77777777" w:rsidTr="00280714">
        <w:tc>
          <w:tcPr>
            <w:tcW w:w="2718" w:type="dxa"/>
            <w:shd w:val="clear" w:color="auto" w:fill="BFBFBF" w:themeFill="background1" w:themeFillShade="BF"/>
          </w:tcPr>
          <w:p w14:paraId="192DD341" w14:textId="77777777" w:rsidR="00280714" w:rsidRPr="00A95FF6" w:rsidRDefault="00280714" w:rsidP="00280714">
            <w:pPr>
              <w:rPr>
                <w:b/>
                <w:sz w:val="22"/>
                <w:szCs w:val="22"/>
              </w:rPr>
            </w:pPr>
            <w:r>
              <w:rPr>
                <w:b/>
                <w:sz w:val="22"/>
                <w:szCs w:val="22"/>
              </w:rPr>
              <w:t>Constituency</w:t>
            </w:r>
          </w:p>
        </w:tc>
        <w:tc>
          <w:tcPr>
            <w:tcW w:w="2880" w:type="dxa"/>
            <w:shd w:val="clear" w:color="auto" w:fill="BFBFBF" w:themeFill="background1" w:themeFillShade="BF"/>
          </w:tcPr>
          <w:p w14:paraId="0E0E2821" w14:textId="77777777" w:rsidR="00280714" w:rsidRPr="00A95FF6" w:rsidRDefault="00280714" w:rsidP="00280714">
            <w:pPr>
              <w:rPr>
                <w:b/>
                <w:sz w:val="22"/>
                <w:szCs w:val="22"/>
              </w:rPr>
            </w:pPr>
            <w:r w:rsidRPr="00A95FF6">
              <w:rPr>
                <w:b/>
                <w:sz w:val="22"/>
                <w:szCs w:val="22"/>
              </w:rPr>
              <w:t>Current Member</w:t>
            </w:r>
            <w:r>
              <w:rPr>
                <w:b/>
                <w:sz w:val="22"/>
                <w:szCs w:val="22"/>
              </w:rPr>
              <w:t>(s)</w:t>
            </w:r>
          </w:p>
        </w:tc>
        <w:tc>
          <w:tcPr>
            <w:tcW w:w="1980" w:type="dxa"/>
            <w:shd w:val="clear" w:color="auto" w:fill="BFBFBF" w:themeFill="background1" w:themeFillShade="BF"/>
          </w:tcPr>
          <w:p w14:paraId="5026205A" w14:textId="77777777" w:rsidR="00280714" w:rsidRPr="00A95FF6" w:rsidRDefault="00280714" w:rsidP="00280714">
            <w:pPr>
              <w:rPr>
                <w:b/>
                <w:sz w:val="22"/>
                <w:szCs w:val="22"/>
              </w:rPr>
            </w:pPr>
            <w:r w:rsidRPr="00A95FF6">
              <w:rPr>
                <w:b/>
                <w:sz w:val="22"/>
                <w:szCs w:val="22"/>
              </w:rPr>
              <w:t>Term Ends</w:t>
            </w:r>
          </w:p>
        </w:tc>
        <w:tc>
          <w:tcPr>
            <w:tcW w:w="2178" w:type="dxa"/>
            <w:shd w:val="clear" w:color="auto" w:fill="BFBFBF" w:themeFill="background1" w:themeFillShade="BF"/>
          </w:tcPr>
          <w:p w14:paraId="61B3F688" w14:textId="7B54C538" w:rsidR="00280714" w:rsidRPr="00A95FF6" w:rsidRDefault="00280714" w:rsidP="00042789">
            <w:pPr>
              <w:rPr>
                <w:b/>
                <w:sz w:val="22"/>
                <w:szCs w:val="22"/>
              </w:rPr>
            </w:pPr>
            <w:r w:rsidRPr="00A95FF6">
              <w:rPr>
                <w:b/>
                <w:sz w:val="22"/>
                <w:szCs w:val="22"/>
              </w:rPr>
              <w:t>Election Required in 201</w:t>
            </w:r>
            <w:r w:rsidR="00042789">
              <w:rPr>
                <w:b/>
                <w:sz w:val="22"/>
                <w:szCs w:val="22"/>
              </w:rPr>
              <w:t>5</w:t>
            </w:r>
          </w:p>
        </w:tc>
      </w:tr>
      <w:tr w:rsidR="00280714" w:rsidRPr="00A95FF6" w14:paraId="2FE54B7F" w14:textId="77777777" w:rsidTr="00280714">
        <w:tc>
          <w:tcPr>
            <w:tcW w:w="2718" w:type="dxa"/>
          </w:tcPr>
          <w:p w14:paraId="065B4372" w14:textId="3656CEA6" w:rsidR="00280714" w:rsidRPr="000233E0" w:rsidRDefault="00280714" w:rsidP="00280714">
            <w:pPr>
              <w:rPr>
                <w:sz w:val="22"/>
                <w:szCs w:val="22"/>
              </w:rPr>
            </w:pPr>
            <w:r w:rsidRPr="00915C78">
              <w:rPr>
                <w:sz w:val="22"/>
                <w:szCs w:val="22"/>
              </w:rPr>
              <w:t>Full-Time Undergraduate</w:t>
            </w:r>
          </w:p>
        </w:tc>
        <w:tc>
          <w:tcPr>
            <w:tcW w:w="2880" w:type="dxa"/>
          </w:tcPr>
          <w:p w14:paraId="76371446" w14:textId="7D0BC445" w:rsidR="00280714" w:rsidRPr="00A95FF6" w:rsidRDefault="00042789" w:rsidP="00280714">
            <w:pPr>
              <w:rPr>
                <w:b/>
                <w:sz w:val="22"/>
                <w:szCs w:val="22"/>
              </w:rPr>
            </w:pPr>
            <w:proofErr w:type="spellStart"/>
            <w:r>
              <w:rPr>
                <w:b/>
                <w:sz w:val="22"/>
                <w:szCs w:val="22"/>
              </w:rPr>
              <w:t>Ms</w:t>
            </w:r>
            <w:proofErr w:type="spellEnd"/>
            <w:r>
              <w:rPr>
                <w:b/>
                <w:sz w:val="22"/>
                <w:szCs w:val="22"/>
              </w:rPr>
              <w:t xml:space="preserve"> Teresa Gomes</w:t>
            </w:r>
          </w:p>
        </w:tc>
        <w:tc>
          <w:tcPr>
            <w:tcW w:w="1980" w:type="dxa"/>
          </w:tcPr>
          <w:p w14:paraId="3A11B38C" w14:textId="0537882E" w:rsidR="00280714" w:rsidRPr="00A95FF6" w:rsidRDefault="00280714" w:rsidP="00042789">
            <w:pPr>
              <w:rPr>
                <w:b/>
                <w:sz w:val="22"/>
                <w:szCs w:val="22"/>
              </w:rPr>
            </w:pPr>
            <w:r>
              <w:rPr>
                <w:b/>
                <w:sz w:val="22"/>
                <w:szCs w:val="22"/>
              </w:rPr>
              <w:t>June 30, 201</w:t>
            </w:r>
            <w:r w:rsidR="00042789">
              <w:rPr>
                <w:b/>
                <w:sz w:val="22"/>
                <w:szCs w:val="22"/>
              </w:rPr>
              <w:t>5</w:t>
            </w:r>
          </w:p>
        </w:tc>
        <w:tc>
          <w:tcPr>
            <w:tcW w:w="2178" w:type="dxa"/>
          </w:tcPr>
          <w:p w14:paraId="5421CDE9" w14:textId="77777777" w:rsidR="00280714" w:rsidRPr="00883A86" w:rsidRDefault="00280714" w:rsidP="00280714">
            <w:pPr>
              <w:jc w:val="center"/>
              <w:rPr>
                <w:b/>
                <w:sz w:val="22"/>
                <w:szCs w:val="22"/>
              </w:rPr>
            </w:pPr>
            <w:r w:rsidRPr="00883A86">
              <w:rPr>
                <w:b/>
                <w:sz w:val="22"/>
                <w:szCs w:val="22"/>
              </w:rPr>
              <w:t>Yes</w:t>
            </w:r>
          </w:p>
        </w:tc>
      </w:tr>
      <w:tr w:rsidR="00280714" w:rsidRPr="00A95FF6" w14:paraId="36B7D04F" w14:textId="77777777" w:rsidTr="00280714">
        <w:tc>
          <w:tcPr>
            <w:tcW w:w="2718" w:type="dxa"/>
          </w:tcPr>
          <w:p w14:paraId="0A8E178A" w14:textId="3B42820F" w:rsidR="00280714" w:rsidRPr="00A95FF6" w:rsidRDefault="00280714" w:rsidP="00280714">
            <w:pPr>
              <w:rPr>
                <w:b/>
                <w:sz w:val="22"/>
                <w:szCs w:val="22"/>
              </w:rPr>
            </w:pPr>
            <w:r w:rsidRPr="00915C78">
              <w:rPr>
                <w:sz w:val="22"/>
                <w:szCs w:val="22"/>
              </w:rPr>
              <w:t>Full-Time Undergraduate</w:t>
            </w:r>
          </w:p>
        </w:tc>
        <w:tc>
          <w:tcPr>
            <w:tcW w:w="2880" w:type="dxa"/>
          </w:tcPr>
          <w:p w14:paraId="0829B8CA" w14:textId="74BA2565" w:rsidR="00280714" w:rsidRPr="00A95FF6" w:rsidRDefault="00042789" w:rsidP="00280714">
            <w:pPr>
              <w:rPr>
                <w:b/>
                <w:sz w:val="22"/>
                <w:szCs w:val="22"/>
              </w:rPr>
            </w:pPr>
            <w:proofErr w:type="spellStart"/>
            <w:r>
              <w:rPr>
                <w:b/>
                <w:sz w:val="22"/>
                <w:szCs w:val="22"/>
              </w:rPr>
              <w:t>Ms</w:t>
            </w:r>
            <w:proofErr w:type="spellEnd"/>
            <w:r>
              <w:rPr>
                <w:b/>
                <w:sz w:val="22"/>
                <w:szCs w:val="22"/>
              </w:rPr>
              <w:t xml:space="preserve"> Jessica Kirk</w:t>
            </w:r>
          </w:p>
        </w:tc>
        <w:tc>
          <w:tcPr>
            <w:tcW w:w="1980" w:type="dxa"/>
          </w:tcPr>
          <w:p w14:paraId="43A2E4F0" w14:textId="67CFD99C" w:rsidR="00280714" w:rsidRPr="00A95FF6" w:rsidRDefault="00280714" w:rsidP="00042789">
            <w:pPr>
              <w:rPr>
                <w:b/>
                <w:sz w:val="22"/>
                <w:szCs w:val="22"/>
              </w:rPr>
            </w:pPr>
            <w:r w:rsidRPr="00E95DEC">
              <w:rPr>
                <w:b/>
                <w:sz w:val="22"/>
                <w:szCs w:val="22"/>
              </w:rPr>
              <w:t>June 30, 201</w:t>
            </w:r>
            <w:r w:rsidR="00042789">
              <w:rPr>
                <w:b/>
                <w:sz w:val="22"/>
                <w:szCs w:val="22"/>
              </w:rPr>
              <w:t>5</w:t>
            </w:r>
          </w:p>
        </w:tc>
        <w:tc>
          <w:tcPr>
            <w:tcW w:w="2178" w:type="dxa"/>
          </w:tcPr>
          <w:p w14:paraId="5B35B6EF" w14:textId="77777777" w:rsidR="00280714" w:rsidRPr="00883A86" w:rsidRDefault="00280714" w:rsidP="00280714">
            <w:pPr>
              <w:jc w:val="center"/>
              <w:rPr>
                <w:b/>
                <w:sz w:val="22"/>
                <w:szCs w:val="22"/>
              </w:rPr>
            </w:pPr>
            <w:r w:rsidRPr="00883A86">
              <w:rPr>
                <w:b/>
                <w:sz w:val="22"/>
                <w:szCs w:val="22"/>
              </w:rPr>
              <w:t>Yes</w:t>
            </w:r>
          </w:p>
        </w:tc>
      </w:tr>
      <w:tr w:rsidR="00280714" w:rsidRPr="00A95FF6" w14:paraId="632DFA95" w14:textId="77777777" w:rsidTr="00280714">
        <w:tc>
          <w:tcPr>
            <w:tcW w:w="2718" w:type="dxa"/>
          </w:tcPr>
          <w:p w14:paraId="44BF263D" w14:textId="0184456E" w:rsidR="00280714" w:rsidRPr="000233E0" w:rsidRDefault="00280714" w:rsidP="00280714">
            <w:pPr>
              <w:rPr>
                <w:sz w:val="22"/>
                <w:szCs w:val="22"/>
              </w:rPr>
            </w:pPr>
            <w:r w:rsidRPr="00915C78">
              <w:rPr>
                <w:sz w:val="22"/>
                <w:szCs w:val="22"/>
              </w:rPr>
              <w:t>Full-Time Undergraduate</w:t>
            </w:r>
          </w:p>
        </w:tc>
        <w:tc>
          <w:tcPr>
            <w:tcW w:w="2880" w:type="dxa"/>
          </w:tcPr>
          <w:p w14:paraId="742ACD32" w14:textId="2EBCDD98" w:rsidR="00280714" w:rsidRDefault="00042789" w:rsidP="00280714">
            <w:pPr>
              <w:rPr>
                <w:b/>
                <w:sz w:val="22"/>
                <w:szCs w:val="22"/>
              </w:rPr>
            </w:pPr>
            <w:r>
              <w:rPr>
                <w:b/>
                <w:sz w:val="22"/>
                <w:szCs w:val="22"/>
              </w:rPr>
              <w:t xml:space="preserve">Mr. Russell </w:t>
            </w:r>
            <w:proofErr w:type="spellStart"/>
            <w:r>
              <w:rPr>
                <w:b/>
                <w:sz w:val="22"/>
                <w:szCs w:val="22"/>
              </w:rPr>
              <w:t>Polecina</w:t>
            </w:r>
            <w:proofErr w:type="spellEnd"/>
          </w:p>
        </w:tc>
        <w:tc>
          <w:tcPr>
            <w:tcW w:w="1980" w:type="dxa"/>
          </w:tcPr>
          <w:p w14:paraId="290EEB9B" w14:textId="38343942" w:rsidR="00280714" w:rsidRDefault="00280714" w:rsidP="00042789">
            <w:pPr>
              <w:rPr>
                <w:b/>
                <w:sz w:val="22"/>
                <w:szCs w:val="22"/>
              </w:rPr>
            </w:pPr>
            <w:r w:rsidRPr="00E95DEC">
              <w:rPr>
                <w:b/>
                <w:sz w:val="22"/>
                <w:szCs w:val="22"/>
              </w:rPr>
              <w:t>June 30, 201</w:t>
            </w:r>
            <w:r w:rsidR="00042789">
              <w:rPr>
                <w:b/>
                <w:sz w:val="22"/>
                <w:szCs w:val="22"/>
              </w:rPr>
              <w:t>5</w:t>
            </w:r>
          </w:p>
        </w:tc>
        <w:tc>
          <w:tcPr>
            <w:tcW w:w="2178" w:type="dxa"/>
          </w:tcPr>
          <w:p w14:paraId="3C715746" w14:textId="77777777" w:rsidR="00280714" w:rsidRPr="00883A86" w:rsidRDefault="00280714" w:rsidP="00280714">
            <w:pPr>
              <w:jc w:val="center"/>
              <w:rPr>
                <w:b/>
                <w:sz w:val="22"/>
                <w:szCs w:val="22"/>
              </w:rPr>
            </w:pPr>
            <w:r w:rsidRPr="00883A86">
              <w:rPr>
                <w:b/>
                <w:sz w:val="22"/>
                <w:szCs w:val="22"/>
              </w:rPr>
              <w:t>Yes</w:t>
            </w:r>
          </w:p>
        </w:tc>
      </w:tr>
      <w:tr w:rsidR="00280714" w:rsidRPr="00A95FF6" w14:paraId="010CED81" w14:textId="77777777" w:rsidTr="00280714">
        <w:tc>
          <w:tcPr>
            <w:tcW w:w="2718" w:type="dxa"/>
          </w:tcPr>
          <w:p w14:paraId="75F32461" w14:textId="4A68477B" w:rsidR="00280714" w:rsidRPr="000233E0" w:rsidRDefault="00280714" w:rsidP="00280714">
            <w:pPr>
              <w:rPr>
                <w:sz w:val="22"/>
                <w:szCs w:val="22"/>
              </w:rPr>
            </w:pPr>
            <w:r w:rsidRPr="00915C78">
              <w:rPr>
                <w:sz w:val="22"/>
                <w:szCs w:val="22"/>
              </w:rPr>
              <w:t>Full-Time Undergraduate</w:t>
            </w:r>
          </w:p>
        </w:tc>
        <w:tc>
          <w:tcPr>
            <w:tcW w:w="2880" w:type="dxa"/>
          </w:tcPr>
          <w:p w14:paraId="0BC79FEB" w14:textId="2789298B" w:rsidR="00280714" w:rsidRDefault="00042789" w:rsidP="00774D7D">
            <w:pPr>
              <w:rPr>
                <w:b/>
                <w:sz w:val="22"/>
                <w:szCs w:val="22"/>
              </w:rPr>
            </w:pPr>
            <w:proofErr w:type="spellStart"/>
            <w:r>
              <w:rPr>
                <w:b/>
                <w:sz w:val="22"/>
                <w:szCs w:val="22"/>
              </w:rPr>
              <w:t>Ms</w:t>
            </w:r>
            <w:proofErr w:type="spellEnd"/>
            <w:r>
              <w:rPr>
                <w:b/>
                <w:sz w:val="22"/>
                <w:szCs w:val="22"/>
              </w:rPr>
              <w:t xml:space="preserve"> Charmaine Ramirez</w:t>
            </w:r>
          </w:p>
        </w:tc>
        <w:tc>
          <w:tcPr>
            <w:tcW w:w="1980" w:type="dxa"/>
          </w:tcPr>
          <w:p w14:paraId="044EA575" w14:textId="064DE7BA" w:rsidR="00280714" w:rsidRDefault="00280714" w:rsidP="00042789">
            <w:pPr>
              <w:rPr>
                <w:b/>
                <w:sz w:val="22"/>
                <w:szCs w:val="22"/>
              </w:rPr>
            </w:pPr>
            <w:r w:rsidRPr="00E95DEC">
              <w:rPr>
                <w:b/>
                <w:sz w:val="22"/>
                <w:szCs w:val="22"/>
              </w:rPr>
              <w:t>June 30, 201</w:t>
            </w:r>
            <w:r w:rsidR="00042789">
              <w:rPr>
                <w:b/>
                <w:sz w:val="22"/>
                <w:szCs w:val="22"/>
              </w:rPr>
              <w:t>5</w:t>
            </w:r>
          </w:p>
        </w:tc>
        <w:tc>
          <w:tcPr>
            <w:tcW w:w="2178" w:type="dxa"/>
          </w:tcPr>
          <w:p w14:paraId="582E3DFD" w14:textId="77777777" w:rsidR="00280714" w:rsidRPr="00883A86" w:rsidRDefault="00280714" w:rsidP="00280714">
            <w:pPr>
              <w:jc w:val="center"/>
              <w:rPr>
                <w:b/>
                <w:sz w:val="22"/>
                <w:szCs w:val="22"/>
              </w:rPr>
            </w:pPr>
            <w:r w:rsidRPr="00883A86">
              <w:rPr>
                <w:b/>
                <w:sz w:val="22"/>
                <w:szCs w:val="22"/>
              </w:rPr>
              <w:t>Yes</w:t>
            </w:r>
          </w:p>
        </w:tc>
      </w:tr>
      <w:tr w:rsidR="00280714" w:rsidRPr="00A95FF6" w14:paraId="3AC40917" w14:textId="77777777" w:rsidTr="00280714">
        <w:tc>
          <w:tcPr>
            <w:tcW w:w="2718" w:type="dxa"/>
          </w:tcPr>
          <w:p w14:paraId="68001220" w14:textId="5C692A40" w:rsidR="00280714" w:rsidRPr="000233E0" w:rsidRDefault="00042789" w:rsidP="00280714">
            <w:pPr>
              <w:rPr>
                <w:sz w:val="22"/>
                <w:szCs w:val="22"/>
              </w:rPr>
            </w:pPr>
            <w:r>
              <w:rPr>
                <w:sz w:val="22"/>
                <w:szCs w:val="22"/>
              </w:rPr>
              <w:t>Part-Time Undergraduate</w:t>
            </w:r>
          </w:p>
        </w:tc>
        <w:tc>
          <w:tcPr>
            <w:tcW w:w="2880" w:type="dxa"/>
          </w:tcPr>
          <w:p w14:paraId="65C45288" w14:textId="2BDC58EA" w:rsidR="00280714" w:rsidRDefault="00042789" w:rsidP="00280714">
            <w:pPr>
              <w:rPr>
                <w:b/>
                <w:sz w:val="22"/>
                <w:szCs w:val="22"/>
              </w:rPr>
            </w:pPr>
            <w:r>
              <w:rPr>
                <w:b/>
                <w:sz w:val="22"/>
                <w:szCs w:val="22"/>
              </w:rPr>
              <w:t>TBD</w:t>
            </w:r>
          </w:p>
        </w:tc>
        <w:tc>
          <w:tcPr>
            <w:tcW w:w="1980" w:type="dxa"/>
          </w:tcPr>
          <w:p w14:paraId="379F08D8" w14:textId="4C8778B9" w:rsidR="00280714" w:rsidRDefault="00280714" w:rsidP="00042789">
            <w:pPr>
              <w:rPr>
                <w:b/>
                <w:sz w:val="22"/>
                <w:szCs w:val="22"/>
              </w:rPr>
            </w:pPr>
            <w:r w:rsidRPr="00E95DEC">
              <w:rPr>
                <w:b/>
                <w:sz w:val="22"/>
                <w:szCs w:val="22"/>
              </w:rPr>
              <w:t>June 30, 201</w:t>
            </w:r>
            <w:r w:rsidR="00042789">
              <w:rPr>
                <w:b/>
                <w:sz w:val="22"/>
                <w:szCs w:val="22"/>
              </w:rPr>
              <w:t>5</w:t>
            </w:r>
          </w:p>
        </w:tc>
        <w:tc>
          <w:tcPr>
            <w:tcW w:w="2178" w:type="dxa"/>
          </w:tcPr>
          <w:p w14:paraId="6B230D59" w14:textId="77777777" w:rsidR="00280714" w:rsidRPr="00883A86" w:rsidRDefault="00280714" w:rsidP="00280714">
            <w:pPr>
              <w:jc w:val="center"/>
              <w:rPr>
                <w:b/>
                <w:sz w:val="22"/>
                <w:szCs w:val="22"/>
              </w:rPr>
            </w:pPr>
            <w:r w:rsidRPr="00883A86">
              <w:rPr>
                <w:b/>
                <w:sz w:val="22"/>
                <w:szCs w:val="22"/>
              </w:rPr>
              <w:t>Yes</w:t>
            </w:r>
          </w:p>
        </w:tc>
      </w:tr>
      <w:tr w:rsidR="00280714" w:rsidRPr="00A95FF6" w14:paraId="4CAE301F" w14:textId="77777777" w:rsidTr="00280714">
        <w:tc>
          <w:tcPr>
            <w:tcW w:w="2718" w:type="dxa"/>
          </w:tcPr>
          <w:p w14:paraId="0D9D97A4" w14:textId="53BE0C3B" w:rsidR="00280714" w:rsidRPr="000233E0" w:rsidRDefault="00042789" w:rsidP="00280714">
            <w:pPr>
              <w:rPr>
                <w:sz w:val="22"/>
                <w:szCs w:val="22"/>
              </w:rPr>
            </w:pPr>
            <w:r>
              <w:rPr>
                <w:sz w:val="22"/>
                <w:szCs w:val="22"/>
              </w:rPr>
              <w:t>Graduate</w:t>
            </w:r>
          </w:p>
        </w:tc>
        <w:tc>
          <w:tcPr>
            <w:tcW w:w="2880" w:type="dxa"/>
          </w:tcPr>
          <w:p w14:paraId="71CF31B6" w14:textId="3195ACF9" w:rsidR="00280714" w:rsidRDefault="00042789" w:rsidP="00280714">
            <w:pPr>
              <w:rPr>
                <w:b/>
                <w:sz w:val="22"/>
                <w:szCs w:val="22"/>
              </w:rPr>
            </w:pPr>
            <w:proofErr w:type="spellStart"/>
            <w:r>
              <w:rPr>
                <w:b/>
                <w:sz w:val="22"/>
                <w:szCs w:val="22"/>
              </w:rPr>
              <w:t>Ms</w:t>
            </w:r>
            <w:proofErr w:type="spellEnd"/>
            <w:r>
              <w:rPr>
                <w:b/>
                <w:sz w:val="22"/>
                <w:szCs w:val="22"/>
              </w:rPr>
              <w:t xml:space="preserve"> Hannah Hori</w:t>
            </w:r>
          </w:p>
        </w:tc>
        <w:tc>
          <w:tcPr>
            <w:tcW w:w="1980" w:type="dxa"/>
          </w:tcPr>
          <w:p w14:paraId="34B309BB" w14:textId="219BB123" w:rsidR="00280714" w:rsidRDefault="00280714" w:rsidP="00042789">
            <w:pPr>
              <w:rPr>
                <w:b/>
                <w:sz w:val="22"/>
                <w:szCs w:val="22"/>
              </w:rPr>
            </w:pPr>
            <w:r w:rsidRPr="00E95DEC">
              <w:rPr>
                <w:b/>
                <w:sz w:val="22"/>
                <w:szCs w:val="22"/>
              </w:rPr>
              <w:t>June 30, 201</w:t>
            </w:r>
            <w:r w:rsidR="00042789">
              <w:rPr>
                <w:b/>
                <w:sz w:val="22"/>
                <w:szCs w:val="22"/>
              </w:rPr>
              <w:t>5</w:t>
            </w:r>
          </w:p>
        </w:tc>
        <w:tc>
          <w:tcPr>
            <w:tcW w:w="2178" w:type="dxa"/>
          </w:tcPr>
          <w:p w14:paraId="53891317" w14:textId="77777777" w:rsidR="00280714" w:rsidRPr="00883A86" w:rsidRDefault="00280714" w:rsidP="00280714">
            <w:pPr>
              <w:jc w:val="center"/>
              <w:rPr>
                <w:b/>
                <w:sz w:val="22"/>
                <w:szCs w:val="22"/>
              </w:rPr>
            </w:pPr>
            <w:r w:rsidRPr="00883A86">
              <w:rPr>
                <w:b/>
                <w:sz w:val="22"/>
                <w:szCs w:val="22"/>
              </w:rPr>
              <w:t>Yes</w:t>
            </w:r>
          </w:p>
        </w:tc>
      </w:tr>
      <w:tr w:rsidR="00280714" w:rsidRPr="00A95FF6" w14:paraId="350F2EBD" w14:textId="77777777" w:rsidTr="00280714">
        <w:tc>
          <w:tcPr>
            <w:tcW w:w="2718" w:type="dxa"/>
          </w:tcPr>
          <w:p w14:paraId="09B1ED32" w14:textId="509B3D0F" w:rsidR="00280714" w:rsidRPr="000233E0" w:rsidRDefault="00280714" w:rsidP="00280714">
            <w:pPr>
              <w:rPr>
                <w:sz w:val="22"/>
                <w:szCs w:val="22"/>
              </w:rPr>
            </w:pPr>
            <w:r>
              <w:rPr>
                <w:sz w:val="22"/>
                <w:szCs w:val="22"/>
              </w:rPr>
              <w:t>Graduate</w:t>
            </w:r>
          </w:p>
        </w:tc>
        <w:tc>
          <w:tcPr>
            <w:tcW w:w="2880" w:type="dxa"/>
          </w:tcPr>
          <w:p w14:paraId="09E53E0E" w14:textId="1A328A0E" w:rsidR="00280714" w:rsidRDefault="00042789" w:rsidP="00280714">
            <w:pPr>
              <w:rPr>
                <w:b/>
                <w:sz w:val="22"/>
                <w:szCs w:val="22"/>
              </w:rPr>
            </w:pPr>
            <w:r>
              <w:rPr>
                <w:b/>
                <w:sz w:val="22"/>
                <w:szCs w:val="22"/>
              </w:rPr>
              <w:t xml:space="preserve">Mr. </w:t>
            </w:r>
            <w:proofErr w:type="spellStart"/>
            <w:r>
              <w:rPr>
                <w:b/>
                <w:sz w:val="22"/>
                <w:szCs w:val="22"/>
              </w:rPr>
              <w:t>Hussain</w:t>
            </w:r>
            <w:proofErr w:type="spellEnd"/>
            <w:r>
              <w:rPr>
                <w:b/>
                <w:sz w:val="22"/>
                <w:szCs w:val="22"/>
              </w:rPr>
              <w:t xml:space="preserve"> </w:t>
            </w:r>
            <w:proofErr w:type="spellStart"/>
            <w:r>
              <w:rPr>
                <w:b/>
                <w:sz w:val="22"/>
                <w:szCs w:val="22"/>
              </w:rPr>
              <w:t>Masoom</w:t>
            </w:r>
            <w:proofErr w:type="spellEnd"/>
          </w:p>
        </w:tc>
        <w:tc>
          <w:tcPr>
            <w:tcW w:w="1980" w:type="dxa"/>
          </w:tcPr>
          <w:p w14:paraId="3A8A5CFA" w14:textId="7F0B457C" w:rsidR="00280714" w:rsidRDefault="00280714" w:rsidP="00042789">
            <w:pPr>
              <w:rPr>
                <w:b/>
                <w:sz w:val="22"/>
                <w:szCs w:val="22"/>
              </w:rPr>
            </w:pPr>
            <w:r>
              <w:rPr>
                <w:b/>
                <w:sz w:val="22"/>
                <w:szCs w:val="22"/>
              </w:rPr>
              <w:t>June 30, 201</w:t>
            </w:r>
            <w:r w:rsidR="00042789">
              <w:rPr>
                <w:b/>
                <w:sz w:val="22"/>
                <w:szCs w:val="22"/>
              </w:rPr>
              <w:t>5</w:t>
            </w:r>
          </w:p>
        </w:tc>
        <w:tc>
          <w:tcPr>
            <w:tcW w:w="2178" w:type="dxa"/>
          </w:tcPr>
          <w:p w14:paraId="691DBE02" w14:textId="77777777" w:rsidR="00280714" w:rsidRPr="00883A86" w:rsidRDefault="00280714" w:rsidP="00280714">
            <w:pPr>
              <w:jc w:val="center"/>
              <w:rPr>
                <w:b/>
                <w:sz w:val="22"/>
                <w:szCs w:val="22"/>
              </w:rPr>
            </w:pPr>
            <w:r w:rsidRPr="00883A86">
              <w:rPr>
                <w:b/>
                <w:sz w:val="22"/>
                <w:szCs w:val="22"/>
              </w:rPr>
              <w:t>Yes</w:t>
            </w:r>
          </w:p>
        </w:tc>
      </w:tr>
    </w:tbl>
    <w:p w14:paraId="7C9D6803" w14:textId="101BEA94" w:rsidR="00042789" w:rsidRDefault="00042789" w:rsidP="007C682E">
      <w:pPr>
        <w:rPr>
          <w:sz w:val="22"/>
          <w:szCs w:val="22"/>
        </w:rPr>
      </w:pPr>
    </w:p>
    <w:p w14:paraId="1A02D814" w14:textId="77777777" w:rsidR="00042789" w:rsidRDefault="00042789">
      <w:pPr>
        <w:rPr>
          <w:sz w:val="22"/>
          <w:szCs w:val="22"/>
        </w:rPr>
      </w:pPr>
      <w:r>
        <w:rPr>
          <w:sz w:val="22"/>
          <w:szCs w:val="22"/>
        </w:rPr>
        <w:br w:type="page"/>
      </w:r>
    </w:p>
    <w:p w14:paraId="0336382C" w14:textId="77777777" w:rsidR="007C682E" w:rsidRDefault="007C682E" w:rsidP="00182720">
      <w:pPr>
        <w:pStyle w:val="Heading2"/>
      </w:pPr>
      <w:bookmarkStart w:id="277" w:name="_Toc399591784"/>
      <w:r w:rsidRPr="009B43E0">
        <w:lastRenderedPageBreak/>
        <w:t>(4)</w:t>
      </w:r>
      <w:r w:rsidRPr="00C15C5D">
        <w:t xml:space="preserve"> </w:t>
      </w:r>
      <w:r w:rsidR="00C15C5D" w:rsidRPr="00C15C5D">
        <w:tab/>
      </w:r>
      <w:r>
        <w:t>Teaching Staff</w:t>
      </w:r>
      <w:bookmarkEnd w:id="277"/>
    </w:p>
    <w:p w14:paraId="3E4C7A0F" w14:textId="77777777" w:rsidR="00932A63" w:rsidRPr="00932A63" w:rsidRDefault="00932A63" w:rsidP="00932A63">
      <w:pPr>
        <w:rPr>
          <w:sz w:val="16"/>
          <w:szCs w:val="16"/>
        </w:rPr>
      </w:pPr>
    </w:p>
    <w:p w14:paraId="6D179F70" w14:textId="144AC450" w:rsidR="00932A63" w:rsidRPr="007E3655" w:rsidRDefault="00932A63" w:rsidP="00932A63">
      <w:pPr>
        <w:rPr>
          <w:sz w:val="22"/>
          <w:szCs w:val="22"/>
        </w:rPr>
      </w:pPr>
      <w:r w:rsidRPr="007E3655">
        <w:rPr>
          <w:sz w:val="22"/>
          <w:szCs w:val="22"/>
        </w:rPr>
        <w:t xml:space="preserve">Non-Campus Council Teaching Staff members of the </w:t>
      </w:r>
      <w:r w:rsidR="00306A73">
        <w:rPr>
          <w:sz w:val="22"/>
          <w:szCs w:val="22"/>
        </w:rPr>
        <w:t>Campus</w:t>
      </w:r>
      <w:r w:rsidRPr="007E3655">
        <w:rPr>
          <w:sz w:val="22"/>
          <w:szCs w:val="22"/>
        </w:rPr>
        <w:t xml:space="preserve"> Affairs Committee are normally elected for three-year terms.</w:t>
      </w:r>
    </w:p>
    <w:p w14:paraId="0336382D" w14:textId="77777777" w:rsidR="007C682E" w:rsidRPr="00932A63" w:rsidRDefault="007C682E" w:rsidP="007C682E">
      <w:pPr>
        <w:rPr>
          <w:sz w:val="16"/>
          <w:szCs w:val="16"/>
        </w:rPr>
      </w:pPr>
    </w:p>
    <w:p w14:paraId="10DE24C9" w14:textId="3FB208CB" w:rsidR="00932A63" w:rsidRDefault="007C682E" w:rsidP="00932A63">
      <w:pPr>
        <w:rPr>
          <w:sz w:val="22"/>
          <w:szCs w:val="22"/>
        </w:rPr>
      </w:pPr>
      <w:r w:rsidRPr="00B97A5E">
        <w:rPr>
          <w:sz w:val="22"/>
          <w:szCs w:val="22"/>
        </w:rPr>
        <w:t xml:space="preserve">There are </w:t>
      </w:r>
      <w:r w:rsidR="006B4965">
        <w:rPr>
          <w:sz w:val="22"/>
          <w:szCs w:val="22"/>
        </w:rPr>
        <w:t>nine</w:t>
      </w:r>
      <w:r w:rsidR="00464993">
        <w:rPr>
          <w:sz w:val="22"/>
          <w:szCs w:val="22"/>
        </w:rPr>
        <w:t xml:space="preserve"> </w:t>
      </w:r>
      <w:r w:rsidRPr="00B97A5E">
        <w:rPr>
          <w:sz w:val="22"/>
          <w:szCs w:val="22"/>
        </w:rPr>
        <w:t xml:space="preserve">Teaching Staff </w:t>
      </w:r>
      <w:r w:rsidR="006B4965">
        <w:rPr>
          <w:sz w:val="22"/>
          <w:szCs w:val="22"/>
        </w:rPr>
        <w:t>seat</w:t>
      </w:r>
      <w:r w:rsidRPr="00B97A5E">
        <w:rPr>
          <w:sz w:val="22"/>
          <w:szCs w:val="22"/>
        </w:rPr>
        <w:t>s</w:t>
      </w:r>
      <w:r>
        <w:rPr>
          <w:sz w:val="22"/>
          <w:szCs w:val="22"/>
        </w:rPr>
        <w:t xml:space="preserve"> on the </w:t>
      </w:r>
      <w:r w:rsidR="009114F7" w:rsidRPr="000E7FBE">
        <w:rPr>
          <w:sz w:val="22"/>
          <w:szCs w:val="22"/>
        </w:rPr>
        <w:t xml:space="preserve">UTM and UTSC </w:t>
      </w:r>
      <w:r w:rsidR="009114F7">
        <w:rPr>
          <w:sz w:val="22"/>
          <w:szCs w:val="22"/>
        </w:rPr>
        <w:t xml:space="preserve">Campus </w:t>
      </w:r>
      <w:r>
        <w:rPr>
          <w:sz w:val="22"/>
          <w:szCs w:val="22"/>
        </w:rPr>
        <w:t>Affairs Committee</w:t>
      </w:r>
      <w:r w:rsidRPr="00B97A5E">
        <w:rPr>
          <w:sz w:val="22"/>
          <w:szCs w:val="22"/>
        </w:rPr>
        <w:t>.</w:t>
      </w:r>
      <w:r>
        <w:rPr>
          <w:sz w:val="22"/>
          <w:szCs w:val="22"/>
        </w:rPr>
        <w:t xml:space="preserve"> </w:t>
      </w:r>
      <w:r w:rsidR="00F368F7">
        <w:rPr>
          <w:sz w:val="22"/>
          <w:szCs w:val="22"/>
        </w:rPr>
        <w:t xml:space="preserve">Seven of these nine seats are for elected, non-Campus Council </w:t>
      </w:r>
      <w:proofErr w:type="gramStart"/>
      <w:r w:rsidR="00F368F7">
        <w:rPr>
          <w:sz w:val="22"/>
          <w:szCs w:val="22"/>
        </w:rPr>
        <w:t>members</w:t>
      </w:r>
      <w:r w:rsidR="000E712A">
        <w:rPr>
          <w:sz w:val="22"/>
          <w:szCs w:val="22"/>
        </w:rPr>
        <w:t>,</w:t>
      </w:r>
      <w:proofErr w:type="gramEnd"/>
      <w:r w:rsidR="000E712A">
        <w:rPr>
          <w:sz w:val="22"/>
          <w:szCs w:val="22"/>
        </w:rPr>
        <w:t xml:space="preserve"> with the remaining two seats</w:t>
      </w:r>
      <w:r w:rsidR="00306A73">
        <w:rPr>
          <w:sz w:val="22"/>
          <w:szCs w:val="22"/>
        </w:rPr>
        <w:t xml:space="preserve"> are</w:t>
      </w:r>
      <w:r w:rsidR="000E712A">
        <w:rPr>
          <w:sz w:val="22"/>
          <w:szCs w:val="22"/>
        </w:rPr>
        <w:t xml:space="preserve"> f</w:t>
      </w:r>
      <w:r w:rsidR="00306A73">
        <w:rPr>
          <w:sz w:val="22"/>
          <w:szCs w:val="22"/>
        </w:rPr>
        <w:t>or two Teaching Staff members of the Campus Council</w:t>
      </w:r>
      <w:r w:rsidR="00F368F7">
        <w:rPr>
          <w:sz w:val="22"/>
          <w:szCs w:val="22"/>
        </w:rPr>
        <w:t xml:space="preserve">. </w:t>
      </w:r>
      <w:r w:rsidR="006B4965">
        <w:rPr>
          <w:sz w:val="22"/>
          <w:szCs w:val="22"/>
        </w:rPr>
        <w:t xml:space="preserve">Of those </w:t>
      </w:r>
      <w:r w:rsidR="00F368F7">
        <w:rPr>
          <w:sz w:val="22"/>
          <w:szCs w:val="22"/>
        </w:rPr>
        <w:t>seven</w:t>
      </w:r>
      <w:r w:rsidR="006B4965">
        <w:rPr>
          <w:sz w:val="22"/>
          <w:szCs w:val="22"/>
        </w:rPr>
        <w:t xml:space="preserve"> seats, there will be no more than one </w:t>
      </w:r>
      <w:r w:rsidR="00F368F7">
        <w:rPr>
          <w:sz w:val="22"/>
          <w:szCs w:val="22"/>
        </w:rPr>
        <w:t>Teaching</w:t>
      </w:r>
      <w:r w:rsidR="006B4965">
        <w:rPr>
          <w:sz w:val="22"/>
          <w:szCs w:val="22"/>
        </w:rPr>
        <w:t xml:space="preserve"> Staff representative from each academic unit. </w:t>
      </w:r>
      <w:r w:rsidR="00932A63">
        <w:rPr>
          <w:sz w:val="22"/>
          <w:szCs w:val="22"/>
        </w:rPr>
        <w:t>For 2015-2016, the</w:t>
      </w:r>
      <w:r w:rsidR="00932A63" w:rsidRPr="00AE1A22">
        <w:rPr>
          <w:sz w:val="22"/>
          <w:szCs w:val="22"/>
        </w:rPr>
        <w:t xml:space="preserve"> length of terms for</w:t>
      </w:r>
      <w:r w:rsidR="00932A63">
        <w:rPr>
          <w:sz w:val="22"/>
          <w:szCs w:val="22"/>
        </w:rPr>
        <w:t xml:space="preserve"> the</w:t>
      </w:r>
      <w:r w:rsidR="00932A63" w:rsidRPr="00AE1A22">
        <w:rPr>
          <w:sz w:val="22"/>
          <w:szCs w:val="22"/>
        </w:rPr>
        <w:t xml:space="preserve"> </w:t>
      </w:r>
      <w:r w:rsidR="00932A63">
        <w:rPr>
          <w:sz w:val="22"/>
          <w:szCs w:val="22"/>
        </w:rPr>
        <w:t>seven</w:t>
      </w:r>
      <w:r w:rsidR="00932A63" w:rsidRPr="00AE1A22">
        <w:rPr>
          <w:sz w:val="22"/>
          <w:szCs w:val="22"/>
        </w:rPr>
        <w:t xml:space="preserve"> </w:t>
      </w:r>
      <w:r w:rsidR="00932A63">
        <w:rPr>
          <w:sz w:val="22"/>
          <w:szCs w:val="22"/>
        </w:rPr>
        <w:t xml:space="preserve">elected, non-Campus Council members will be </w:t>
      </w:r>
      <w:r w:rsidR="00932A63" w:rsidRPr="00AE1A22">
        <w:rPr>
          <w:sz w:val="22"/>
          <w:szCs w:val="22"/>
        </w:rPr>
        <w:t>staggered</w:t>
      </w:r>
      <w:r w:rsidR="00932A63">
        <w:rPr>
          <w:sz w:val="22"/>
          <w:szCs w:val="22"/>
        </w:rPr>
        <w:t xml:space="preserve"> as follows – three three-year term</w:t>
      </w:r>
      <w:r w:rsidR="002F4845">
        <w:rPr>
          <w:sz w:val="22"/>
          <w:szCs w:val="22"/>
        </w:rPr>
        <w:t>s</w:t>
      </w:r>
      <w:r w:rsidR="00932A63">
        <w:rPr>
          <w:sz w:val="22"/>
          <w:szCs w:val="22"/>
        </w:rPr>
        <w:t>, two two-year term</w:t>
      </w:r>
      <w:r w:rsidR="002F4845">
        <w:rPr>
          <w:sz w:val="22"/>
          <w:szCs w:val="22"/>
        </w:rPr>
        <w:t>s</w:t>
      </w:r>
      <w:r w:rsidR="00932A63">
        <w:rPr>
          <w:sz w:val="22"/>
          <w:szCs w:val="22"/>
        </w:rPr>
        <w:t>, and two one-year term</w:t>
      </w:r>
      <w:r w:rsidR="002F4845">
        <w:rPr>
          <w:sz w:val="22"/>
          <w:szCs w:val="22"/>
        </w:rPr>
        <w:t>s</w:t>
      </w:r>
      <w:r w:rsidR="00932A63">
        <w:rPr>
          <w:sz w:val="22"/>
          <w:szCs w:val="22"/>
        </w:rPr>
        <w:t>.</w:t>
      </w:r>
      <w:r w:rsidR="005C2CF8">
        <w:rPr>
          <w:sz w:val="22"/>
          <w:szCs w:val="22"/>
        </w:rPr>
        <w:t xml:space="preserve"> If required, the Nominating Committee will determine the length of term for the elected, non-Campus Council Teaching Staff members.</w:t>
      </w:r>
    </w:p>
    <w:p w14:paraId="0336382F" w14:textId="0D1C38EA" w:rsidR="007C682E" w:rsidRDefault="007C682E" w:rsidP="007C682E">
      <w:pPr>
        <w:rPr>
          <w:sz w:val="22"/>
          <w:szCs w:val="22"/>
        </w:rPr>
      </w:pPr>
    </w:p>
    <w:p w14:paraId="0A7FD5DC" w14:textId="77777777" w:rsidR="00280714" w:rsidRPr="0052322A" w:rsidRDefault="00280714" w:rsidP="00280714">
      <w:pPr>
        <w:rPr>
          <w:b/>
          <w:sz w:val="22"/>
          <w:szCs w:val="22"/>
        </w:rPr>
      </w:pPr>
      <w:r w:rsidRPr="0052322A">
        <w:rPr>
          <w:b/>
          <w:sz w:val="22"/>
          <w:szCs w:val="22"/>
        </w:rPr>
        <w:t>UTM</w:t>
      </w:r>
    </w:p>
    <w:p w14:paraId="653C0CFF" w14:textId="77777777" w:rsidR="00280714" w:rsidRDefault="00280714" w:rsidP="00280714">
      <w:pPr>
        <w:rPr>
          <w:sz w:val="22"/>
          <w:szCs w:val="22"/>
        </w:rPr>
      </w:pPr>
    </w:p>
    <w:tbl>
      <w:tblPr>
        <w:tblStyle w:val="TableGrid"/>
        <w:tblW w:w="0" w:type="auto"/>
        <w:tblLook w:val="04A0" w:firstRow="1" w:lastRow="0" w:firstColumn="1" w:lastColumn="0" w:noHBand="0" w:noVBand="1"/>
      </w:tblPr>
      <w:tblGrid>
        <w:gridCol w:w="3078"/>
        <w:gridCol w:w="2790"/>
        <w:gridCol w:w="1710"/>
        <w:gridCol w:w="2178"/>
      </w:tblGrid>
      <w:tr w:rsidR="00280714" w14:paraId="45946EB0" w14:textId="77777777" w:rsidTr="00280714">
        <w:tc>
          <w:tcPr>
            <w:tcW w:w="3078" w:type="dxa"/>
            <w:shd w:val="clear" w:color="auto" w:fill="BFBFBF" w:themeFill="background1" w:themeFillShade="BF"/>
          </w:tcPr>
          <w:p w14:paraId="4BCB75B1" w14:textId="77777777" w:rsidR="00280714" w:rsidRPr="00A95FF6" w:rsidRDefault="00280714" w:rsidP="00280714">
            <w:pPr>
              <w:rPr>
                <w:b/>
                <w:sz w:val="22"/>
                <w:szCs w:val="22"/>
              </w:rPr>
            </w:pPr>
            <w:r>
              <w:rPr>
                <w:b/>
                <w:sz w:val="22"/>
                <w:szCs w:val="22"/>
              </w:rPr>
              <w:t>Academic Unit</w:t>
            </w:r>
          </w:p>
        </w:tc>
        <w:tc>
          <w:tcPr>
            <w:tcW w:w="2790" w:type="dxa"/>
            <w:shd w:val="clear" w:color="auto" w:fill="BFBFBF" w:themeFill="background1" w:themeFillShade="BF"/>
          </w:tcPr>
          <w:p w14:paraId="576EE615" w14:textId="77777777" w:rsidR="00280714" w:rsidRPr="00A95FF6" w:rsidRDefault="00280714" w:rsidP="00280714">
            <w:pPr>
              <w:rPr>
                <w:b/>
                <w:sz w:val="22"/>
                <w:szCs w:val="22"/>
              </w:rPr>
            </w:pPr>
            <w:r w:rsidRPr="00A95FF6">
              <w:rPr>
                <w:b/>
                <w:sz w:val="22"/>
                <w:szCs w:val="22"/>
              </w:rPr>
              <w:t>Current Member</w:t>
            </w:r>
            <w:r>
              <w:rPr>
                <w:b/>
                <w:sz w:val="22"/>
                <w:szCs w:val="22"/>
              </w:rPr>
              <w:t>(s)</w:t>
            </w:r>
          </w:p>
        </w:tc>
        <w:tc>
          <w:tcPr>
            <w:tcW w:w="1710" w:type="dxa"/>
            <w:shd w:val="clear" w:color="auto" w:fill="BFBFBF" w:themeFill="background1" w:themeFillShade="BF"/>
          </w:tcPr>
          <w:p w14:paraId="547DAB37" w14:textId="77777777" w:rsidR="00280714" w:rsidRPr="00A95FF6" w:rsidRDefault="00280714" w:rsidP="00280714">
            <w:pPr>
              <w:rPr>
                <w:b/>
                <w:sz w:val="22"/>
                <w:szCs w:val="22"/>
              </w:rPr>
            </w:pPr>
            <w:r w:rsidRPr="00A95FF6">
              <w:rPr>
                <w:b/>
                <w:sz w:val="22"/>
                <w:szCs w:val="22"/>
              </w:rPr>
              <w:t>Term Ends</w:t>
            </w:r>
          </w:p>
        </w:tc>
        <w:tc>
          <w:tcPr>
            <w:tcW w:w="2178" w:type="dxa"/>
            <w:shd w:val="clear" w:color="auto" w:fill="BFBFBF" w:themeFill="background1" w:themeFillShade="BF"/>
          </w:tcPr>
          <w:p w14:paraId="741E32EC" w14:textId="672BB94B" w:rsidR="00280714" w:rsidRPr="00A95FF6" w:rsidRDefault="00280714" w:rsidP="00280714">
            <w:pPr>
              <w:rPr>
                <w:b/>
                <w:sz w:val="22"/>
                <w:szCs w:val="22"/>
              </w:rPr>
            </w:pPr>
            <w:r w:rsidRPr="00A95FF6">
              <w:rPr>
                <w:b/>
                <w:sz w:val="22"/>
                <w:szCs w:val="22"/>
              </w:rPr>
              <w:t>Election Required in 201</w:t>
            </w:r>
            <w:r w:rsidR="00587ACD">
              <w:rPr>
                <w:b/>
                <w:sz w:val="22"/>
                <w:szCs w:val="22"/>
              </w:rPr>
              <w:t>5</w:t>
            </w:r>
          </w:p>
        </w:tc>
      </w:tr>
      <w:tr w:rsidR="00280714" w:rsidRPr="00883A86" w14:paraId="6F75A975" w14:textId="77777777" w:rsidTr="00280714">
        <w:tc>
          <w:tcPr>
            <w:tcW w:w="3078" w:type="dxa"/>
          </w:tcPr>
          <w:p w14:paraId="6A671F97" w14:textId="3D788253" w:rsidR="00280714" w:rsidRPr="00883A86" w:rsidRDefault="000E7EC1" w:rsidP="00280714">
            <w:pPr>
              <w:rPr>
                <w:sz w:val="22"/>
                <w:szCs w:val="22"/>
              </w:rPr>
            </w:pPr>
            <w:r w:rsidRPr="00883A86">
              <w:rPr>
                <w:sz w:val="22"/>
                <w:szCs w:val="22"/>
              </w:rPr>
              <w:t>Sociology</w:t>
            </w:r>
          </w:p>
        </w:tc>
        <w:tc>
          <w:tcPr>
            <w:tcW w:w="2790" w:type="dxa"/>
          </w:tcPr>
          <w:p w14:paraId="1133D2E7" w14:textId="312F1796" w:rsidR="00280714" w:rsidRPr="00883A86" w:rsidRDefault="009D560A" w:rsidP="00280714">
            <w:pPr>
              <w:rPr>
                <w:b/>
                <w:sz w:val="22"/>
                <w:szCs w:val="22"/>
              </w:rPr>
            </w:pPr>
            <w:r w:rsidRPr="00883A86">
              <w:rPr>
                <w:b/>
                <w:sz w:val="22"/>
                <w:szCs w:val="22"/>
              </w:rPr>
              <w:t xml:space="preserve">Prof. </w:t>
            </w:r>
            <w:r w:rsidR="00587ACD" w:rsidRPr="00883A86">
              <w:rPr>
                <w:b/>
                <w:sz w:val="22"/>
                <w:szCs w:val="22"/>
              </w:rPr>
              <w:t>Jennifer Carlson</w:t>
            </w:r>
          </w:p>
        </w:tc>
        <w:tc>
          <w:tcPr>
            <w:tcW w:w="1710" w:type="dxa"/>
          </w:tcPr>
          <w:p w14:paraId="0C2EA2BD" w14:textId="2B1E85A7" w:rsidR="00280714" w:rsidRPr="00883A86" w:rsidRDefault="00280714" w:rsidP="00280714">
            <w:pPr>
              <w:rPr>
                <w:b/>
                <w:sz w:val="22"/>
                <w:szCs w:val="22"/>
              </w:rPr>
            </w:pPr>
            <w:r w:rsidRPr="00883A86">
              <w:rPr>
                <w:b/>
                <w:sz w:val="22"/>
                <w:szCs w:val="22"/>
              </w:rPr>
              <w:t xml:space="preserve">June 30, </w:t>
            </w:r>
            <w:r w:rsidR="00587ACD" w:rsidRPr="00883A86">
              <w:rPr>
                <w:b/>
                <w:sz w:val="22"/>
                <w:szCs w:val="22"/>
              </w:rPr>
              <w:t>2015</w:t>
            </w:r>
          </w:p>
        </w:tc>
        <w:tc>
          <w:tcPr>
            <w:tcW w:w="2178" w:type="dxa"/>
          </w:tcPr>
          <w:p w14:paraId="7425F6B0" w14:textId="77777777" w:rsidR="00280714" w:rsidRPr="00883A86" w:rsidRDefault="00280714" w:rsidP="00280714">
            <w:pPr>
              <w:jc w:val="center"/>
              <w:rPr>
                <w:b/>
                <w:sz w:val="22"/>
                <w:szCs w:val="22"/>
              </w:rPr>
            </w:pPr>
            <w:r w:rsidRPr="00883A86">
              <w:rPr>
                <w:b/>
                <w:sz w:val="22"/>
                <w:szCs w:val="22"/>
              </w:rPr>
              <w:t>Yes</w:t>
            </w:r>
          </w:p>
        </w:tc>
      </w:tr>
      <w:tr w:rsidR="00280714" w:rsidRPr="00883A86" w14:paraId="612A3177" w14:textId="77777777" w:rsidTr="00280714">
        <w:tc>
          <w:tcPr>
            <w:tcW w:w="3078" w:type="dxa"/>
          </w:tcPr>
          <w:p w14:paraId="0FF2E086" w14:textId="1B752C3A" w:rsidR="00280714" w:rsidRPr="00883A86" w:rsidRDefault="00294C7C" w:rsidP="00280714">
            <w:pPr>
              <w:rPr>
                <w:sz w:val="22"/>
                <w:szCs w:val="22"/>
              </w:rPr>
            </w:pPr>
            <w:r w:rsidRPr="00883A86">
              <w:rPr>
                <w:sz w:val="22"/>
                <w:szCs w:val="22"/>
              </w:rPr>
              <w:t>Philosophy</w:t>
            </w:r>
          </w:p>
        </w:tc>
        <w:tc>
          <w:tcPr>
            <w:tcW w:w="2790" w:type="dxa"/>
          </w:tcPr>
          <w:p w14:paraId="739C2142" w14:textId="060AA7E6" w:rsidR="00280714" w:rsidRPr="00883A86" w:rsidRDefault="009D560A" w:rsidP="00280714">
            <w:pPr>
              <w:rPr>
                <w:b/>
                <w:sz w:val="22"/>
                <w:szCs w:val="22"/>
              </w:rPr>
            </w:pPr>
            <w:r w:rsidRPr="00883A86">
              <w:rPr>
                <w:b/>
                <w:sz w:val="22"/>
                <w:szCs w:val="22"/>
              </w:rPr>
              <w:t xml:space="preserve">Prof. Philip Clark </w:t>
            </w:r>
          </w:p>
        </w:tc>
        <w:tc>
          <w:tcPr>
            <w:tcW w:w="1710" w:type="dxa"/>
          </w:tcPr>
          <w:p w14:paraId="47B4E41A" w14:textId="3524BB95" w:rsidR="00280714" w:rsidRPr="00883A86" w:rsidRDefault="00280714" w:rsidP="00280714">
            <w:pPr>
              <w:rPr>
                <w:b/>
                <w:sz w:val="22"/>
                <w:szCs w:val="22"/>
              </w:rPr>
            </w:pPr>
            <w:r w:rsidRPr="00883A86">
              <w:rPr>
                <w:b/>
                <w:sz w:val="22"/>
                <w:szCs w:val="22"/>
              </w:rPr>
              <w:t xml:space="preserve">June 30, </w:t>
            </w:r>
            <w:r w:rsidR="00587ACD" w:rsidRPr="00883A86">
              <w:rPr>
                <w:b/>
                <w:sz w:val="22"/>
                <w:szCs w:val="22"/>
              </w:rPr>
              <w:t>2015</w:t>
            </w:r>
          </w:p>
        </w:tc>
        <w:tc>
          <w:tcPr>
            <w:tcW w:w="2178" w:type="dxa"/>
          </w:tcPr>
          <w:p w14:paraId="019F8E7E" w14:textId="77777777" w:rsidR="00280714" w:rsidRPr="00883A86" w:rsidRDefault="00280714" w:rsidP="00280714">
            <w:pPr>
              <w:jc w:val="center"/>
              <w:rPr>
                <w:b/>
                <w:sz w:val="22"/>
                <w:szCs w:val="22"/>
              </w:rPr>
            </w:pPr>
            <w:r w:rsidRPr="00883A86">
              <w:rPr>
                <w:b/>
                <w:sz w:val="22"/>
                <w:szCs w:val="22"/>
              </w:rPr>
              <w:t>Yes</w:t>
            </w:r>
          </w:p>
        </w:tc>
      </w:tr>
      <w:tr w:rsidR="00280714" w:rsidRPr="00883A86" w14:paraId="606C9F83" w14:textId="77777777" w:rsidTr="00280714">
        <w:tc>
          <w:tcPr>
            <w:tcW w:w="3078" w:type="dxa"/>
          </w:tcPr>
          <w:p w14:paraId="2AB89D31" w14:textId="57766BC1" w:rsidR="00280714" w:rsidRPr="00883A86" w:rsidRDefault="00294C7C" w:rsidP="00280714">
            <w:pPr>
              <w:rPr>
                <w:sz w:val="22"/>
                <w:szCs w:val="22"/>
              </w:rPr>
            </w:pPr>
            <w:r w:rsidRPr="00883A86">
              <w:rPr>
                <w:sz w:val="22"/>
                <w:szCs w:val="22"/>
              </w:rPr>
              <w:t>Psychology</w:t>
            </w:r>
          </w:p>
        </w:tc>
        <w:tc>
          <w:tcPr>
            <w:tcW w:w="2790" w:type="dxa"/>
          </w:tcPr>
          <w:p w14:paraId="07732284" w14:textId="3A9907A9" w:rsidR="00280714" w:rsidRPr="00883A86" w:rsidRDefault="00374852" w:rsidP="000E7EC1">
            <w:pPr>
              <w:rPr>
                <w:b/>
                <w:sz w:val="22"/>
                <w:szCs w:val="22"/>
              </w:rPr>
            </w:pPr>
            <w:r w:rsidRPr="00883A86">
              <w:rPr>
                <w:b/>
                <w:sz w:val="22"/>
                <w:szCs w:val="22"/>
              </w:rPr>
              <w:t xml:space="preserve">Prof. </w:t>
            </w:r>
            <w:r w:rsidR="000E7EC1" w:rsidRPr="00883A86">
              <w:rPr>
                <w:b/>
                <w:sz w:val="22"/>
                <w:szCs w:val="22"/>
              </w:rPr>
              <w:t>Melissa Holmes</w:t>
            </w:r>
          </w:p>
        </w:tc>
        <w:tc>
          <w:tcPr>
            <w:tcW w:w="1710" w:type="dxa"/>
          </w:tcPr>
          <w:p w14:paraId="66FFE0E4" w14:textId="0903B082" w:rsidR="00280714" w:rsidRPr="00883A86" w:rsidRDefault="00280714" w:rsidP="00280714">
            <w:pPr>
              <w:rPr>
                <w:b/>
                <w:sz w:val="22"/>
                <w:szCs w:val="22"/>
              </w:rPr>
            </w:pPr>
            <w:r w:rsidRPr="00883A86">
              <w:rPr>
                <w:b/>
                <w:sz w:val="22"/>
                <w:szCs w:val="22"/>
              </w:rPr>
              <w:t xml:space="preserve">June 30, </w:t>
            </w:r>
            <w:r w:rsidR="00587ACD" w:rsidRPr="00883A86">
              <w:rPr>
                <w:b/>
                <w:sz w:val="22"/>
                <w:szCs w:val="22"/>
              </w:rPr>
              <w:t>2015</w:t>
            </w:r>
          </w:p>
        </w:tc>
        <w:tc>
          <w:tcPr>
            <w:tcW w:w="2178" w:type="dxa"/>
          </w:tcPr>
          <w:p w14:paraId="01637ADA" w14:textId="77777777" w:rsidR="00280714" w:rsidRPr="00883A86" w:rsidRDefault="00280714" w:rsidP="00280714">
            <w:pPr>
              <w:jc w:val="center"/>
              <w:rPr>
                <w:b/>
                <w:sz w:val="22"/>
                <w:szCs w:val="22"/>
              </w:rPr>
            </w:pPr>
            <w:r w:rsidRPr="00883A86">
              <w:rPr>
                <w:b/>
                <w:sz w:val="22"/>
                <w:szCs w:val="22"/>
              </w:rPr>
              <w:t>Yes</w:t>
            </w:r>
          </w:p>
        </w:tc>
      </w:tr>
      <w:tr w:rsidR="002607AA" w:rsidRPr="00883A86" w14:paraId="69C3E9AF" w14:textId="77777777" w:rsidTr="00280714">
        <w:tc>
          <w:tcPr>
            <w:tcW w:w="3078" w:type="dxa"/>
          </w:tcPr>
          <w:p w14:paraId="423045C6" w14:textId="08E269E9" w:rsidR="002607AA" w:rsidRPr="00883A86" w:rsidRDefault="002607AA" w:rsidP="00280714">
            <w:pPr>
              <w:rPr>
                <w:sz w:val="22"/>
                <w:szCs w:val="22"/>
              </w:rPr>
            </w:pPr>
            <w:r w:rsidRPr="00883A86">
              <w:rPr>
                <w:sz w:val="22"/>
                <w:szCs w:val="22"/>
              </w:rPr>
              <w:t>Chemical and Physical Sciences</w:t>
            </w:r>
          </w:p>
        </w:tc>
        <w:tc>
          <w:tcPr>
            <w:tcW w:w="2790" w:type="dxa"/>
          </w:tcPr>
          <w:p w14:paraId="50F1926C" w14:textId="059128A3" w:rsidR="002607AA" w:rsidRPr="00883A86" w:rsidRDefault="002607AA" w:rsidP="00280714">
            <w:pPr>
              <w:rPr>
                <w:b/>
                <w:sz w:val="22"/>
                <w:szCs w:val="22"/>
              </w:rPr>
            </w:pPr>
            <w:r w:rsidRPr="00883A86">
              <w:rPr>
                <w:b/>
                <w:sz w:val="22"/>
                <w:szCs w:val="22"/>
              </w:rPr>
              <w:t xml:space="preserve">Prof. </w:t>
            </w:r>
            <w:proofErr w:type="spellStart"/>
            <w:r w:rsidRPr="00883A86">
              <w:rPr>
                <w:b/>
                <w:sz w:val="22"/>
                <w:szCs w:val="22"/>
              </w:rPr>
              <w:t>Jumi</w:t>
            </w:r>
            <w:proofErr w:type="spellEnd"/>
            <w:r w:rsidRPr="00883A86">
              <w:rPr>
                <w:b/>
                <w:sz w:val="22"/>
                <w:szCs w:val="22"/>
              </w:rPr>
              <w:t xml:space="preserve"> Shin</w:t>
            </w:r>
          </w:p>
        </w:tc>
        <w:tc>
          <w:tcPr>
            <w:tcW w:w="1710" w:type="dxa"/>
          </w:tcPr>
          <w:p w14:paraId="5E8B1CBD" w14:textId="5881DC92" w:rsidR="002607AA" w:rsidRPr="00883A86" w:rsidRDefault="002607AA" w:rsidP="00280714">
            <w:pPr>
              <w:rPr>
                <w:b/>
                <w:sz w:val="22"/>
                <w:szCs w:val="22"/>
              </w:rPr>
            </w:pPr>
            <w:r w:rsidRPr="00883A86">
              <w:rPr>
                <w:b/>
                <w:sz w:val="22"/>
                <w:szCs w:val="22"/>
              </w:rPr>
              <w:t>June 30, 2015</w:t>
            </w:r>
          </w:p>
        </w:tc>
        <w:tc>
          <w:tcPr>
            <w:tcW w:w="2178" w:type="dxa"/>
          </w:tcPr>
          <w:p w14:paraId="19DA60E5" w14:textId="77777777" w:rsidR="002607AA" w:rsidRPr="00883A86" w:rsidRDefault="002607AA" w:rsidP="00280714">
            <w:pPr>
              <w:jc w:val="center"/>
              <w:rPr>
                <w:b/>
                <w:sz w:val="22"/>
                <w:szCs w:val="22"/>
              </w:rPr>
            </w:pPr>
            <w:r w:rsidRPr="00883A86">
              <w:rPr>
                <w:b/>
                <w:sz w:val="22"/>
                <w:szCs w:val="22"/>
              </w:rPr>
              <w:t>Yes</w:t>
            </w:r>
          </w:p>
        </w:tc>
      </w:tr>
      <w:tr w:rsidR="00280714" w:rsidRPr="00883A86" w14:paraId="6DA1BE0B" w14:textId="77777777" w:rsidTr="00280714">
        <w:tc>
          <w:tcPr>
            <w:tcW w:w="3078" w:type="dxa"/>
          </w:tcPr>
          <w:p w14:paraId="1BE8DD21" w14:textId="35982C46" w:rsidR="00280714" w:rsidRPr="00883A86" w:rsidRDefault="002607AA" w:rsidP="00280714">
            <w:pPr>
              <w:rPr>
                <w:sz w:val="22"/>
                <w:szCs w:val="22"/>
              </w:rPr>
            </w:pPr>
            <w:r w:rsidRPr="00883A86">
              <w:rPr>
                <w:sz w:val="22"/>
                <w:szCs w:val="22"/>
              </w:rPr>
              <w:t>Biology</w:t>
            </w:r>
          </w:p>
        </w:tc>
        <w:tc>
          <w:tcPr>
            <w:tcW w:w="2790" w:type="dxa"/>
          </w:tcPr>
          <w:p w14:paraId="4F780CCF" w14:textId="26D4562F" w:rsidR="00280714" w:rsidRPr="00883A86" w:rsidRDefault="009252CA" w:rsidP="00280714">
            <w:pPr>
              <w:rPr>
                <w:b/>
                <w:sz w:val="22"/>
                <w:szCs w:val="22"/>
              </w:rPr>
            </w:pPr>
            <w:r w:rsidRPr="00883A86">
              <w:rPr>
                <w:b/>
                <w:sz w:val="22"/>
                <w:szCs w:val="22"/>
              </w:rPr>
              <w:t>Prof</w:t>
            </w:r>
            <w:r w:rsidR="002607AA" w:rsidRPr="00883A86">
              <w:rPr>
                <w:b/>
                <w:sz w:val="22"/>
                <w:szCs w:val="22"/>
              </w:rPr>
              <w:t xml:space="preserve">. Steven Short </w:t>
            </w:r>
          </w:p>
        </w:tc>
        <w:tc>
          <w:tcPr>
            <w:tcW w:w="1710" w:type="dxa"/>
          </w:tcPr>
          <w:p w14:paraId="4B904886" w14:textId="22F472F1" w:rsidR="00280714" w:rsidRPr="00883A86" w:rsidRDefault="00280714" w:rsidP="00280714">
            <w:pPr>
              <w:rPr>
                <w:b/>
                <w:sz w:val="22"/>
                <w:szCs w:val="22"/>
              </w:rPr>
            </w:pPr>
            <w:r w:rsidRPr="00883A86">
              <w:rPr>
                <w:b/>
                <w:sz w:val="22"/>
                <w:szCs w:val="22"/>
              </w:rPr>
              <w:t xml:space="preserve">June 30, </w:t>
            </w:r>
            <w:r w:rsidR="00587ACD" w:rsidRPr="00883A86">
              <w:rPr>
                <w:b/>
                <w:sz w:val="22"/>
                <w:szCs w:val="22"/>
              </w:rPr>
              <w:t>2015</w:t>
            </w:r>
          </w:p>
        </w:tc>
        <w:tc>
          <w:tcPr>
            <w:tcW w:w="2178" w:type="dxa"/>
          </w:tcPr>
          <w:p w14:paraId="793B2906" w14:textId="77777777" w:rsidR="00280714" w:rsidRPr="00883A86" w:rsidRDefault="00280714" w:rsidP="00280714">
            <w:pPr>
              <w:jc w:val="center"/>
              <w:rPr>
                <w:b/>
                <w:sz w:val="22"/>
                <w:szCs w:val="22"/>
              </w:rPr>
            </w:pPr>
            <w:r w:rsidRPr="00883A86">
              <w:rPr>
                <w:b/>
                <w:sz w:val="22"/>
                <w:szCs w:val="22"/>
              </w:rPr>
              <w:t>Yes</w:t>
            </w:r>
          </w:p>
        </w:tc>
      </w:tr>
      <w:tr w:rsidR="00B829D4" w:rsidRPr="00883A86" w14:paraId="012F5D4B" w14:textId="77777777" w:rsidTr="00280714">
        <w:tc>
          <w:tcPr>
            <w:tcW w:w="3078" w:type="dxa"/>
          </w:tcPr>
          <w:p w14:paraId="2A4E2EAD" w14:textId="49C66ACF" w:rsidR="00B829D4" w:rsidRPr="00883A86" w:rsidRDefault="00374852" w:rsidP="00280714">
            <w:pPr>
              <w:rPr>
                <w:sz w:val="22"/>
                <w:szCs w:val="22"/>
              </w:rPr>
            </w:pPr>
            <w:r w:rsidRPr="00883A86">
              <w:rPr>
                <w:sz w:val="22"/>
                <w:szCs w:val="22"/>
              </w:rPr>
              <w:t>Mathematical and Computational Sciences</w:t>
            </w:r>
          </w:p>
        </w:tc>
        <w:tc>
          <w:tcPr>
            <w:tcW w:w="2790" w:type="dxa"/>
          </w:tcPr>
          <w:p w14:paraId="14616BC2" w14:textId="4B248E78" w:rsidR="00B829D4" w:rsidRPr="00883A86" w:rsidRDefault="009252CA" w:rsidP="00280714">
            <w:pPr>
              <w:rPr>
                <w:b/>
                <w:sz w:val="22"/>
                <w:szCs w:val="22"/>
              </w:rPr>
            </w:pPr>
            <w:r w:rsidRPr="00883A86">
              <w:rPr>
                <w:b/>
                <w:sz w:val="22"/>
                <w:szCs w:val="22"/>
              </w:rPr>
              <w:t>Dr</w:t>
            </w:r>
            <w:r w:rsidR="00374852" w:rsidRPr="00883A86">
              <w:rPr>
                <w:b/>
                <w:sz w:val="22"/>
                <w:szCs w:val="22"/>
              </w:rPr>
              <w:t xml:space="preserve">. Gerhard </w:t>
            </w:r>
            <w:proofErr w:type="spellStart"/>
            <w:r w:rsidR="00374852" w:rsidRPr="00883A86">
              <w:rPr>
                <w:b/>
                <w:sz w:val="22"/>
                <w:szCs w:val="22"/>
              </w:rPr>
              <w:t>Trippen</w:t>
            </w:r>
            <w:proofErr w:type="spellEnd"/>
          </w:p>
        </w:tc>
        <w:tc>
          <w:tcPr>
            <w:tcW w:w="1710" w:type="dxa"/>
          </w:tcPr>
          <w:p w14:paraId="786F9AD5" w14:textId="36E69F2D" w:rsidR="00B829D4" w:rsidRPr="00883A86" w:rsidRDefault="00B829D4" w:rsidP="00280714">
            <w:pPr>
              <w:rPr>
                <w:b/>
                <w:sz w:val="22"/>
                <w:szCs w:val="22"/>
              </w:rPr>
            </w:pPr>
            <w:r w:rsidRPr="00883A86">
              <w:rPr>
                <w:b/>
                <w:sz w:val="22"/>
                <w:szCs w:val="22"/>
              </w:rPr>
              <w:t xml:space="preserve">June 30, </w:t>
            </w:r>
            <w:r w:rsidR="00587ACD" w:rsidRPr="00883A86">
              <w:rPr>
                <w:b/>
                <w:sz w:val="22"/>
                <w:szCs w:val="22"/>
              </w:rPr>
              <w:t>2015</w:t>
            </w:r>
          </w:p>
        </w:tc>
        <w:tc>
          <w:tcPr>
            <w:tcW w:w="2178" w:type="dxa"/>
          </w:tcPr>
          <w:p w14:paraId="6C93E7C5" w14:textId="6BF2284A" w:rsidR="00B829D4" w:rsidRPr="00883A86" w:rsidRDefault="00B829D4" w:rsidP="00280714">
            <w:pPr>
              <w:jc w:val="center"/>
              <w:rPr>
                <w:b/>
                <w:sz w:val="22"/>
                <w:szCs w:val="22"/>
              </w:rPr>
            </w:pPr>
            <w:r w:rsidRPr="00883A86">
              <w:rPr>
                <w:b/>
                <w:sz w:val="22"/>
                <w:szCs w:val="22"/>
              </w:rPr>
              <w:t>Yes</w:t>
            </w:r>
          </w:p>
        </w:tc>
      </w:tr>
      <w:tr w:rsidR="00B829D4" w:rsidRPr="00883A86" w14:paraId="5806406C" w14:textId="77777777" w:rsidTr="00280714">
        <w:tc>
          <w:tcPr>
            <w:tcW w:w="3078" w:type="dxa"/>
          </w:tcPr>
          <w:p w14:paraId="15FCD93C" w14:textId="26848128" w:rsidR="00B829D4" w:rsidRPr="00883A86" w:rsidRDefault="008F03FB" w:rsidP="008F03FB">
            <w:pPr>
              <w:rPr>
                <w:sz w:val="22"/>
                <w:szCs w:val="22"/>
              </w:rPr>
            </w:pPr>
            <w:r w:rsidRPr="00883A86">
              <w:rPr>
                <w:sz w:val="22"/>
                <w:szCs w:val="22"/>
              </w:rPr>
              <w:t>Institute of Communication, Culture, Information and Technology</w:t>
            </w:r>
          </w:p>
        </w:tc>
        <w:tc>
          <w:tcPr>
            <w:tcW w:w="2790" w:type="dxa"/>
          </w:tcPr>
          <w:p w14:paraId="20268261" w14:textId="0F445C22" w:rsidR="00B829D4" w:rsidRPr="00883A86" w:rsidRDefault="003E4D47" w:rsidP="00280714">
            <w:pPr>
              <w:rPr>
                <w:b/>
                <w:sz w:val="22"/>
                <w:szCs w:val="22"/>
              </w:rPr>
            </w:pPr>
            <w:r w:rsidRPr="00883A86">
              <w:rPr>
                <w:b/>
                <w:sz w:val="22"/>
                <w:szCs w:val="22"/>
              </w:rPr>
              <w:t xml:space="preserve">Prof. Anthony </w:t>
            </w:r>
            <w:proofErr w:type="spellStart"/>
            <w:r w:rsidRPr="00883A86">
              <w:rPr>
                <w:b/>
                <w:sz w:val="22"/>
                <w:szCs w:val="22"/>
              </w:rPr>
              <w:t>Wensley</w:t>
            </w:r>
            <w:proofErr w:type="spellEnd"/>
          </w:p>
        </w:tc>
        <w:tc>
          <w:tcPr>
            <w:tcW w:w="1710" w:type="dxa"/>
          </w:tcPr>
          <w:p w14:paraId="006483D5" w14:textId="57C262EC" w:rsidR="00B829D4" w:rsidRPr="00883A86" w:rsidRDefault="00B829D4" w:rsidP="00280714">
            <w:pPr>
              <w:rPr>
                <w:b/>
                <w:sz w:val="22"/>
                <w:szCs w:val="22"/>
              </w:rPr>
            </w:pPr>
            <w:r w:rsidRPr="00883A86">
              <w:rPr>
                <w:b/>
                <w:sz w:val="22"/>
                <w:szCs w:val="22"/>
              </w:rPr>
              <w:t xml:space="preserve">June 30, </w:t>
            </w:r>
            <w:r w:rsidR="00587ACD" w:rsidRPr="00883A86">
              <w:rPr>
                <w:b/>
                <w:sz w:val="22"/>
                <w:szCs w:val="22"/>
              </w:rPr>
              <w:t>2015</w:t>
            </w:r>
          </w:p>
        </w:tc>
        <w:tc>
          <w:tcPr>
            <w:tcW w:w="2178" w:type="dxa"/>
          </w:tcPr>
          <w:p w14:paraId="2B222586" w14:textId="44009006" w:rsidR="00B829D4" w:rsidRPr="00883A86" w:rsidRDefault="00B829D4" w:rsidP="00280714">
            <w:pPr>
              <w:jc w:val="center"/>
              <w:rPr>
                <w:b/>
                <w:sz w:val="22"/>
                <w:szCs w:val="22"/>
              </w:rPr>
            </w:pPr>
            <w:r w:rsidRPr="00883A86">
              <w:rPr>
                <w:b/>
                <w:sz w:val="22"/>
                <w:szCs w:val="22"/>
              </w:rPr>
              <w:t>Yes</w:t>
            </w:r>
          </w:p>
        </w:tc>
      </w:tr>
    </w:tbl>
    <w:p w14:paraId="7104975E" w14:textId="77777777" w:rsidR="00280714" w:rsidRPr="00883A86" w:rsidRDefault="00280714" w:rsidP="00280714">
      <w:pPr>
        <w:rPr>
          <w:sz w:val="22"/>
          <w:szCs w:val="22"/>
        </w:rPr>
      </w:pPr>
    </w:p>
    <w:p w14:paraId="582FD63A" w14:textId="77777777" w:rsidR="00280714" w:rsidRPr="00883A86" w:rsidRDefault="00280714" w:rsidP="00280714">
      <w:pPr>
        <w:rPr>
          <w:b/>
          <w:sz w:val="22"/>
          <w:szCs w:val="22"/>
        </w:rPr>
      </w:pPr>
      <w:r w:rsidRPr="00883A86">
        <w:rPr>
          <w:b/>
          <w:sz w:val="22"/>
          <w:szCs w:val="22"/>
        </w:rPr>
        <w:t>UTSC</w:t>
      </w:r>
    </w:p>
    <w:p w14:paraId="3E3A4A42" w14:textId="77777777" w:rsidR="00280714" w:rsidRPr="00883A86" w:rsidRDefault="00280714" w:rsidP="00280714">
      <w:pPr>
        <w:rPr>
          <w:b/>
          <w:sz w:val="22"/>
          <w:szCs w:val="22"/>
        </w:rPr>
      </w:pPr>
    </w:p>
    <w:tbl>
      <w:tblPr>
        <w:tblStyle w:val="TableGrid"/>
        <w:tblW w:w="0" w:type="auto"/>
        <w:tblLook w:val="04A0" w:firstRow="1" w:lastRow="0" w:firstColumn="1" w:lastColumn="0" w:noHBand="0" w:noVBand="1"/>
      </w:tblPr>
      <w:tblGrid>
        <w:gridCol w:w="3078"/>
        <w:gridCol w:w="2790"/>
        <w:gridCol w:w="1710"/>
        <w:gridCol w:w="2178"/>
      </w:tblGrid>
      <w:tr w:rsidR="00280714" w:rsidRPr="00883A86" w14:paraId="157104C6" w14:textId="77777777" w:rsidTr="00280714">
        <w:tc>
          <w:tcPr>
            <w:tcW w:w="3078" w:type="dxa"/>
            <w:shd w:val="clear" w:color="auto" w:fill="BFBFBF" w:themeFill="background1" w:themeFillShade="BF"/>
          </w:tcPr>
          <w:p w14:paraId="5D3FA1FD" w14:textId="77777777" w:rsidR="00280714" w:rsidRPr="00883A86" w:rsidRDefault="00280714" w:rsidP="00280714">
            <w:pPr>
              <w:rPr>
                <w:b/>
                <w:sz w:val="22"/>
                <w:szCs w:val="22"/>
              </w:rPr>
            </w:pPr>
            <w:r w:rsidRPr="00883A86">
              <w:rPr>
                <w:b/>
                <w:sz w:val="22"/>
                <w:szCs w:val="22"/>
              </w:rPr>
              <w:t>Academic Unit</w:t>
            </w:r>
          </w:p>
        </w:tc>
        <w:tc>
          <w:tcPr>
            <w:tcW w:w="2790" w:type="dxa"/>
            <w:shd w:val="clear" w:color="auto" w:fill="BFBFBF" w:themeFill="background1" w:themeFillShade="BF"/>
          </w:tcPr>
          <w:p w14:paraId="6D3642D8" w14:textId="77777777" w:rsidR="00280714" w:rsidRPr="00883A86" w:rsidRDefault="00280714" w:rsidP="00280714">
            <w:pPr>
              <w:rPr>
                <w:b/>
                <w:sz w:val="22"/>
                <w:szCs w:val="22"/>
              </w:rPr>
            </w:pPr>
            <w:r w:rsidRPr="00883A86">
              <w:rPr>
                <w:b/>
                <w:sz w:val="22"/>
                <w:szCs w:val="22"/>
              </w:rPr>
              <w:t>Current Member(s)</w:t>
            </w:r>
          </w:p>
        </w:tc>
        <w:tc>
          <w:tcPr>
            <w:tcW w:w="1710" w:type="dxa"/>
            <w:shd w:val="clear" w:color="auto" w:fill="BFBFBF" w:themeFill="background1" w:themeFillShade="BF"/>
          </w:tcPr>
          <w:p w14:paraId="55AF53CD" w14:textId="77777777" w:rsidR="00280714" w:rsidRPr="00883A86" w:rsidRDefault="00280714" w:rsidP="00280714">
            <w:pPr>
              <w:rPr>
                <w:b/>
                <w:sz w:val="22"/>
                <w:szCs w:val="22"/>
              </w:rPr>
            </w:pPr>
            <w:r w:rsidRPr="00883A86">
              <w:rPr>
                <w:b/>
                <w:sz w:val="22"/>
                <w:szCs w:val="22"/>
              </w:rPr>
              <w:t>Term Ends</w:t>
            </w:r>
          </w:p>
        </w:tc>
        <w:tc>
          <w:tcPr>
            <w:tcW w:w="2178" w:type="dxa"/>
            <w:shd w:val="clear" w:color="auto" w:fill="BFBFBF" w:themeFill="background1" w:themeFillShade="BF"/>
          </w:tcPr>
          <w:p w14:paraId="422EB8B6" w14:textId="76241CD7" w:rsidR="00280714" w:rsidRPr="00883A86" w:rsidRDefault="00280714" w:rsidP="00042789">
            <w:pPr>
              <w:rPr>
                <w:b/>
                <w:sz w:val="22"/>
                <w:szCs w:val="22"/>
              </w:rPr>
            </w:pPr>
            <w:r w:rsidRPr="00883A86">
              <w:rPr>
                <w:b/>
                <w:sz w:val="22"/>
                <w:szCs w:val="22"/>
              </w:rPr>
              <w:t>Election Required in 201</w:t>
            </w:r>
            <w:r w:rsidR="00042789" w:rsidRPr="00883A86">
              <w:rPr>
                <w:b/>
                <w:sz w:val="22"/>
                <w:szCs w:val="22"/>
              </w:rPr>
              <w:t>5</w:t>
            </w:r>
          </w:p>
        </w:tc>
      </w:tr>
      <w:tr w:rsidR="00280714" w:rsidRPr="00883A86" w14:paraId="46DE1FD3" w14:textId="77777777" w:rsidTr="00280714">
        <w:tc>
          <w:tcPr>
            <w:tcW w:w="3078" w:type="dxa"/>
          </w:tcPr>
          <w:p w14:paraId="2BD0CD90" w14:textId="00932C16" w:rsidR="00280714" w:rsidRPr="00883A86" w:rsidRDefault="001430DB" w:rsidP="00280714">
            <w:pPr>
              <w:rPr>
                <w:sz w:val="22"/>
                <w:szCs w:val="22"/>
              </w:rPr>
            </w:pPr>
            <w:r w:rsidRPr="00883A86">
              <w:rPr>
                <w:sz w:val="22"/>
                <w:szCs w:val="22"/>
              </w:rPr>
              <w:t>Psychology</w:t>
            </w:r>
          </w:p>
        </w:tc>
        <w:tc>
          <w:tcPr>
            <w:tcW w:w="2790" w:type="dxa"/>
          </w:tcPr>
          <w:p w14:paraId="046AD88B" w14:textId="290EF3AD" w:rsidR="00280714" w:rsidRPr="00883A86" w:rsidRDefault="001430DB" w:rsidP="00280714">
            <w:pPr>
              <w:rPr>
                <w:b/>
                <w:sz w:val="22"/>
                <w:szCs w:val="22"/>
              </w:rPr>
            </w:pPr>
            <w:r w:rsidRPr="00883A86">
              <w:rPr>
                <w:b/>
                <w:sz w:val="22"/>
                <w:szCs w:val="22"/>
              </w:rPr>
              <w:t>Prof. Jonathan Cant</w:t>
            </w:r>
          </w:p>
        </w:tc>
        <w:tc>
          <w:tcPr>
            <w:tcW w:w="1710" w:type="dxa"/>
          </w:tcPr>
          <w:p w14:paraId="12020E10" w14:textId="01406C6A" w:rsidR="00280714" w:rsidRPr="00883A86" w:rsidRDefault="00280714" w:rsidP="00042789">
            <w:pPr>
              <w:rPr>
                <w:b/>
                <w:sz w:val="22"/>
                <w:szCs w:val="22"/>
              </w:rPr>
            </w:pPr>
            <w:r w:rsidRPr="00883A86">
              <w:rPr>
                <w:b/>
                <w:sz w:val="22"/>
                <w:szCs w:val="22"/>
              </w:rPr>
              <w:t>June 30, 201</w:t>
            </w:r>
            <w:r w:rsidR="00042789" w:rsidRPr="00883A86">
              <w:rPr>
                <w:b/>
                <w:sz w:val="22"/>
                <w:szCs w:val="22"/>
              </w:rPr>
              <w:t>5</w:t>
            </w:r>
          </w:p>
        </w:tc>
        <w:tc>
          <w:tcPr>
            <w:tcW w:w="2178" w:type="dxa"/>
          </w:tcPr>
          <w:p w14:paraId="73E22CD0" w14:textId="77777777" w:rsidR="00280714" w:rsidRPr="00883A86" w:rsidRDefault="00280714" w:rsidP="00280714">
            <w:pPr>
              <w:jc w:val="center"/>
              <w:rPr>
                <w:b/>
                <w:sz w:val="22"/>
                <w:szCs w:val="22"/>
              </w:rPr>
            </w:pPr>
            <w:r w:rsidRPr="00883A86">
              <w:rPr>
                <w:b/>
                <w:sz w:val="22"/>
                <w:szCs w:val="22"/>
              </w:rPr>
              <w:t>Yes</w:t>
            </w:r>
          </w:p>
        </w:tc>
      </w:tr>
      <w:tr w:rsidR="00280714" w:rsidRPr="00883A86" w14:paraId="75BBD8BE" w14:textId="77777777" w:rsidTr="00280714">
        <w:tc>
          <w:tcPr>
            <w:tcW w:w="3078" w:type="dxa"/>
          </w:tcPr>
          <w:p w14:paraId="5277A9A8" w14:textId="3DA709B8" w:rsidR="00280714" w:rsidRPr="00883A86" w:rsidRDefault="001430DB" w:rsidP="00280714">
            <w:pPr>
              <w:rPr>
                <w:sz w:val="22"/>
                <w:szCs w:val="22"/>
              </w:rPr>
            </w:pPr>
            <w:r w:rsidRPr="00883A86">
              <w:rPr>
                <w:sz w:val="22"/>
                <w:szCs w:val="22"/>
              </w:rPr>
              <w:t xml:space="preserve">Management </w:t>
            </w:r>
          </w:p>
        </w:tc>
        <w:tc>
          <w:tcPr>
            <w:tcW w:w="2790" w:type="dxa"/>
          </w:tcPr>
          <w:p w14:paraId="53B48139" w14:textId="4C2C9CF7" w:rsidR="00280714" w:rsidRPr="00883A86" w:rsidRDefault="001430DB" w:rsidP="00280714">
            <w:pPr>
              <w:rPr>
                <w:b/>
                <w:sz w:val="22"/>
                <w:szCs w:val="22"/>
              </w:rPr>
            </w:pPr>
            <w:r w:rsidRPr="00883A86">
              <w:rPr>
                <w:b/>
                <w:sz w:val="22"/>
                <w:szCs w:val="22"/>
              </w:rPr>
              <w:t xml:space="preserve">Prof. </w:t>
            </w:r>
            <w:proofErr w:type="spellStart"/>
            <w:r w:rsidRPr="00883A86">
              <w:rPr>
                <w:b/>
                <w:sz w:val="22"/>
                <w:szCs w:val="22"/>
              </w:rPr>
              <w:t>Tarun</w:t>
            </w:r>
            <w:proofErr w:type="spellEnd"/>
            <w:r w:rsidRPr="00883A86">
              <w:rPr>
                <w:b/>
                <w:sz w:val="22"/>
                <w:szCs w:val="22"/>
              </w:rPr>
              <w:t xml:space="preserve"> </w:t>
            </w:r>
            <w:proofErr w:type="spellStart"/>
            <w:r w:rsidRPr="00883A86">
              <w:rPr>
                <w:b/>
                <w:sz w:val="22"/>
                <w:szCs w:val="22"/>
              </w:rPr>
              <w:t>Dewan</w:t>
            </w:r>
            <w:proofErr w:type="spellEnd"/>
          </w:p>
        </w:tc>
        <w:tc>
          <w:tcPr>
            <w:tcW w:w="1710" w:type="dxa"/>
          </w:tcPr>
          <w:p w14:paraId="4ECE56D3" w14:textId="51262C2D" w:rsidR="00280714" w:rsidRPr="00883A86" w:rsidRDefault="00280714" w:rsidP="00042789">
            <w:pPr>
              <w:rPr>
                <w:b/>
                <w:sz w:val="22"/>
                <w:szCs w:val="22"/>
              </w:rPr>
            </w:pPr>
            <w:r w:rsidRPr="00883A86">
              <w:rPr>
                <w:b/>
                <w:sz w:val="22"/>
                <w:szCs w:val="22"/>
              </w:rPr>
              <w:t>June 30, 201</w:t>
            </w:r>
            <w:r w:rsidR="00042789" w:rsidRPr="00883A86">
              <w:rPr>
                <w:b/>
                <w:sz w:val="22"/>
                <w:szCs w:val="22"/>
              </w:rPr>
              <w:t>5</w:t>
            </w:r>
          </w:p>
        </w:tc>
        <w:tc>
          <w:tcPr>
            <w:tcW w:w="2178" w:type="dxa"/>
          </w:tcPr>
          <w:p w14:paraId="5CE5C4CD" w14:textId="77777777" w:rsidR="00280714" w:rsidRPr="00883A86" w:rsidRDefault="00280714" w:rsidP="00280714">
            <w:pPr>
              <w:jc w:val="center"/>
              <w:rPr>
                <w:b/>
                <w:sz w:val="22"/>
                <w:szCs w:val="22"/>
              </w:rPr>
            </w:pPr>
            <w:r w:rsidRPr="00883A86">
              <w:rPr>
                <w:b/>
                <w:sz w:val="22"/>
                <w:szCs w:val="22"/>
              </w:rPr>
              <w:t>Yes</w:t>
            </w:r>
          </w:p>
        </w:tc>
      </w:tr>
      <w:tr w:rsidR="00280714" w:rsidRPr="00883A86" w14:paraId="6E79980D" w14:textId="77777777" w:rsidTr="00280714">
        <w:tc>
          <w:tcPr>
            <w:tcW w:w="3078" w:type="dxa"/>
          </w:tcPr>
          <w:p w14:paraId="4276DCEC" w14:textId="668E8C0A" w:rsidR="00280714" w:rsidRPr="00883A86" w:rsidRDefault="001430DB" w:rsidP="00280714">
            <w:pPr>
              <w:rPr>
                <w:sz w:val="22"/>
                <w:szCs w:val="22"/>
              </w:rPr>
            </w:pPr>
            <w:r w:rsidRPr="00883A86">
              <w:rPr>
                <w:sz w:val="22"/>
                <w:szCs w:val="22"/>
              </w:rPr>
              <w:t>Physical and Environmental Sciences</w:t>
            </w:r>
          </w:p>
        </w:tc>
        <w:tc>
          <w:tcPr>
            <w:tcW w:w="2790" w:type="dxa"/>
          </w:tcPr>
          <w:p w14:paraId="650612CA" w14:textId="059F5372" w:rsidR="00280714" w:rsidRPr="00883A86" w:rsidRDefault="001430DB" w:rsidP="00280714">
            <w:pPr>
              <w:rPr>
                <w:b/>
                <w:sz w:val="22"/>
                <w:szCs w:val="22"/>
              </w:rPr>
            </w:pPr>
            <w:r w:rsidRPr="00883A86">
              <w:rPr>
                <w:b/>
                <w:sz w:val="22"/>
                <w:szCs w:val="22"/>
              </w:rPr>
              <w:t>Prof. Ken Howard</w:t>
            </w:r>
          </w:p>
        </w:tc>
        <w:tc>
          <w:tcPr>
            <w:tcW w:w="1710" w:type="dxa"/>
          </w:tcPr>
          <w:p w14:paraId="350BAD0B" w14:textId="166E5206" w:rsidR="00280714" w:rsidRPr="00883A86" w:rsidRDefault="00280714" w:rsidP="00042789">
            <w:pPr>
              <w:rPr>
                <w:b/>
                <w:sz w:val="22"/>
                <w:szCs w:val="22"/>
              </w:rPr>
            </w:pPr>
            <w:r w:rsidRPr="00883A86">
              <w:rPr>
                <w:b/>
                <w:sz w:val="22"/>
                <w:szCs w:val="22"/>
              </w:rPr>
              <w:t>June 30, 201</w:t>
            </w:r>
            <w:r w:rsidR="00042789" w:rsidRPr="00883A86">
              <w:rPr>
                <w:b/>
                <w:sz w:val="22"/>
                <w:szCs w:val="22"/>
              </w:rPr>
              <w:t>5</w:t>
            </w:r>
          </w:p>
        </w:tc>
        <w:tc>
          <w:tcPr>
            <w:tcW w:w="2178" w:type="dxa"/>
          </w:tcPr>
          <w:p w14:paraId="1BFA5AC9" w14:textId="77777777" w:rsidR="00280714" w:rsidRPr="00883A86" w:rsidRDefault="00280714" w:rsidP="00280714">
            <w:pPr>
              <w:jc w:val="center"/>
              <w:rPr>
                <w:b/>
                <w:sz w:val="22"/>
                <w:szCs w:val="22"/>
              </w:rPr>
            </w:pPr>
            <w:r w:rsidRPr="00883A86">
              <w:rPr>
                <w:b/>
                <w:sz w:val="22"/>
                <w:szCs w:val="22"/>
              </w:rPr>
              <w:t>Yes</w:t>
            </w:r>
          </w:p>
        </w:tc>
      </w:tr>
      <w:tr w:rsidR="00280714" w:rsidRPr="00883A86" w14:paraId="02096971" w14:textId="77777777" w:rsidTr="00280714">
        <w:tc>
          <w:tcPr>
            <w:tcW w:w="3078" w:type="dxa"/>
          </w:tcPr>
          <w:p w14:paraId="49CB0C0E" w14:textId="009A32E4" w:rsidR="00280714" w:rsidRPr="00883A86" w:rsidRDefault="00042789" w:rsidP="00280714">
            <w:pPr>
              <w:rPr>
                <w:sz w:val="22"/>
                <w:szCs w:val="22"/>
              </w:rPr>
            </w:pPr>
            <w:r w:rsidRPr="00883A86">
              <w:rPr>
                <w:sz w:val="22"/>
                <w:szCs w:val="22"/>
              </w:rPr>
              <w:t>Sociology</w:t>
            </w:r>
          </w:p>
        </w:tc>
        <w:tc>
          <w:tcPr>
            <w:tcW w:w="2790" w:type="dxa"/>
          </w:tcPr>
          <w:p w14:paraId="0D9A4D21" w14:textId="13C3DC68" w:rsidR="00280714" w:rsidRPr="00883A86" w:rsidRDefault="001430DB" w:rsidP="00042789">
            <w:pPr>
              <w:rPr>
                <w:b/>
                <w:sz w:val="22"/>
                <w:szCs w:val="22"/>
              </w:rPr>
            </w:pPr>
            <w:r w:rsidRPr="00883A86">
              <w:rPr>
                <w:b/>
                <w:sz w:val="22"/>
                <w:szCs w:val="22"/>
              </w:rPr>
              <w:t xml:space="preserve">Prof. </w:t>
            </w:r>
            <w:r w:rsidR="00042789" w:rsidRPr="00883A86">
              <w:rPr>
                <w:b/>
                <w:sz w:val="22"/>
                <w:szCs w:val="22"/>
              </w:rPr>
              <w:t xml:space="preserve">Ping-Chun </w:t>
            </w:r>
            <w:proofErr w:type="spellStart"/>
            <w:r w:rsidR="00042789" w:rsidRPr="00883A86">
              <w:rPr>
                <w:b/>
                <w:sz w:val="22"/>
                <w:szCs w:val="22"/>
              </w:rPr>
              <w:t>Hsiung</w:t>
            </w:r>
            <w:proofErr w:type="spellEnd"/>
          </w:p>
        </w:tc>
        <w:tc>
          <w:tcPr>
            <w:tcW w:w="1710" w:type="dxa"/>
          </w:tcPr>
          <w:p w14:paraId="738DAEDF" w14:textId="31A72DB0" w:rsidR="00280714" w:rsidRPr="00883A86" w:rsidRDefault="00280714" w:rsidP="00042789">
            <w:pPr>
              <w:rPr>
                <w:b/>
                <w:sz w:val="22"/>
                <w:szCs w:val="22"/>
              </w:rPr>
            </w:pPr>
            <w:r w:rsidRPr="00883A86">
              <w:rPr>
                <w:b/>
                <w:sz w:val="22"/>
                <w:szCs w:val="22"/>
              </w:rPr>
              <w:t>June 30, 201</w:t>
            </w:r>
            <w:r w:rsidR="00042789" w:rsidRPr="00883A86">
              <w:rPr>
                <w:b/>
                <w:sz w:val="22"/>
                <w:szCs w:val="22"/>
              </w:rPr>
              <w:t>5</w:t>
            </w:r>
          </w:p>
        </w:tc>
        <w:tc>
          <w:tcPr>
            <w:tcW w:w="2178" w:type="dxa"/>
          </w:tcPr>
          <w:p w14:paraId="1D7A9095" w14:textId="77777777" w:rsidR="00280714" w:rsidRPr="00883A86" w:rsidRDefault="00280714" w:rsidP="00280714">
            <w:pPr>
              <w:jc w:val="center"/>
              <w:rPr>
                <w:b/>
                <w:sz w:val="22"/>
                <w:szCs w:val="22"/>
              </w:rPr>
            </w:pPr>
            <w:r w:rsidRPr="00883A86">
              <w:rPr>
                <w:b/>
                <w:sz w:val="22"/>
                <w:szCs w:val="22"/>
              </w:rPr>
              <w:t>Yes</w:t>
            </w:r>
          </w:p>
        </w:tc>
      </w:tr>
      <w:tr w:rsidR="00280714" w:rsidRPr="00883A86" w14:paraId="103513AC" w14:textId="77777777" w:rsidTr="00280714">
        <w:tc>
          <w:tcPr>
            <w:tcW w:w="3078" w:type="dxa"/>
          </w:tcPr>
          <w:p w14:paraId="3E1EC834" w14:textId="64C32914" w:rsidR="00280714" w:rsidRPr="00883A86" w:rsidRDefault="001430DB" w:rsidP="00280714">
            <w:pPr>
              <w:rPr>
                <w:sz w:val="22"/>
                <w:szCs w:val="22"/>
              </w:rPr>
            </w:pPr>
            <w:r w:rsidRPr="00883A86">
              <w:rPr>
                <w:sz w:val="22"/>
                <w:szCs w:val="22"/>
              </w:rPr>
              <w:t>Computer and Mathematical Sciences</w:t>
            </w:r>
          </w:p>
        </w:tc>
        <w:tc>
          <w:tcPr>
            <w:tcW w:w="2790" w:type="dxa"/>
          </w:tcPr>
          <w:p w14:paraId="3DF3368E" w14:textId="140623F0" w:rsidR="00280714" w:rsidRPr="00883A86" w:rsidRDefault="001430DB" w:rsidP="00042789">
            <w:pPr>
              <w:rPr>
                <w:b/>
                <w:sz w:val="22"/>
                <w:szCs w:val="22"/>
              </w:rPr>
            </w:pPr>
            <w:r w:rsidRPr="00883A86">
              <w:rPr>
                <w:b/>
                <w:sz w:val="22"/>
                <w:szCs w:val="22"/>
              </w:rPr>
              <w:t xml:space="preserve">Prof. </w:t>
            </w:r>
            <w:proofErr w:type="spellStart"/>
            <w:r w:rsidR="00042789" w:rsidRPr="00883A86">
              <w:rPr>
                <w:b/>
                <w:sz w:val="22"/>
                <w:szCs w:val="22"/>
              </w:rPr>
              <w:t>Sohee</w:t>
            </w:r>
            <w:proofErr w:type="spellEnd"/>
            <w:r w:rsidR="00042789" w:rsidRPr="00883A86">
              <w:rPr>
                <w:b/>
                <w:sz w:val="22"/>
                <w:szCs w:val="22"/>
              </w:rPr>
              <w:t xml:space="preserve"> Kang</w:t>
            </w:r>
          </w:p>
        </w:tc>
        <w:tc>
          <w:tcPr>
            <w:tcW w:w="1710" w:type="dxa"/>
          </w:tcPr>
          <w:p w14:paraId="3680B0E4" w14:textId="427EDA74" w:rsidR="00280714" w:rsidRPr="00883A86" w:rsidRDefault="00280714" w:rsidP="00042789">
            <w:pPr>
              <w:rPr>
                <w:b/>
                <w:sz w:val="22"/>
                <w:szCs w:val="22"/>
              </w:rPr>
            </w:pPr>
            <w:r w:rsidRPr="00883A86">
              <w:rPr>
                <w:b/>
                <w:sz w:val="22"/>
                <w:szCs w:val="22"/>
              </w:rPr>
              <w:t>June 30, 201</w:t>
            </w:r>
            <w:r w:rsidR="00042789" w:rsidRPr="00883A86">
              <w:rPr>
                <w:b/>
                <w:sz w:val="22"/>
                <w:szCs w:val="22"/>
              </w:rPr>
              <w:t>5</w:t>
            </w:r>
          </w:p>
        </w:tc>
        <w:tc>
          <w:tcPr>
            <w:tcW w:w="2178" w:type="dxa"/>
          </w:tcPr>
          <w:p w14:paraId="020EE35D" w14:textId="77777777" w:rsidR="00280714" w:rsidRPr="00883A86" w:rsidRDefault="00280714" w:rsidP="00280714">
            <w:pPr>
              <w:jc w:val="center"/>
              <w:rPr>
                <w:b/>
                <w:sz w:val="22"/>
                <w:szCs w:val="22"/>
              </w:rPr>
            </w:pPr>
            <w:r w:rsidRPr="00883A86">
              <w:rPr>
                <w:b/>
                <w:sz w:val="22"/>
                <w:szCs w:val="22"/>
              </w:rPr>
              <w:t>Yes</w:t>
            </w:r>
          </w:p>
        </w:tc>
      </w:tr>
      <w:tr w:rsidR="00B829D4" w:rsidRPr="00883A86" w14:paraId="4AFFAD30" w14:textId="77777777" w:rsidTr="00280714">
        <w:tc>
          <w:tcPr>
            <w:tcW w:w="3078" w:type="dxa"/>
          </w:tcPr>
          <w:p w14:paraId="591B981B" w14:textId="0D0E9586" w:rsidR="00B829D4" w:rsidRPr="00883A86" w:rsidRDefault="00042789" w:rsidP="00280714">
            <w:pPr>
              <w:rPr>
                <w:sz w:val="22"/>
                <w:szCs w:val="22"/>
              </w:rPr>
            </w:pPr>
            <w:r w:rsidRPr="00883A86">
              <w:rPr>
                <w:sz w:val="22"/>
                <w:szCs w:val="22"/>
              </w:rPr>
              <w:t>Arts, Culture and Media</w:t>
            </w:r>
          </w:p>
        </w:tc>
        <w:tc>
          <w:tcPr>
            <w:tcW w:w="2790" w:type="dxa"/>
          </w:tcPr>
          <w:p w14:paraId="12A716C2" w14:textId="3DA944A2" w:rsidR="00B829D4" w:rsidRPr="00883A86" w:rsidRDefault="001430DB" w:rsidP="00042789">
            <w:pPr>
              <w:rPr>
                <w:b/>
                <w:sz w:val="22"/>
                <w:szCs w:val="22"/>
              </w:rPr>
            </w:pPr>
            <w:r w:rsidRPr="00883A86">
              <w:rPr>
                <w:b/>
                <w:sz w:val="22"/>
                <w:szCs w:val="22"/>
              </w:rPr>
              <w:t xml:space="preserve">Prof. </w:t>
            </w:r>
            <w:r w:rsidR="00042789" w:rsidRPr="00883A86">
              <w:rPr>
                <w:b/>
                <w:sz w:val="22"/>
                <w:szCs w:val="22"/>
              </w:rPr>
              <w:t>Erin Webster</w:t>
            </w:r>
          </w:p>
        </w:tc>
        <w:tc>
          <w:tcPr>
            <w:tcW w:w="1710" w:type="dxa"/>
          </w:tcPr>
          <w:p w14:paraId="2F20C6E0" w14:textId="742A8B79" w:rsidR="00B829D4" w:rsidRPr="00883A86" w:rsidRDefault="00B829D4" w:rsidP="00042789">
            <w:pPr>
              <w:rPr>
                <w:b/>
                <w:sz w:val="22"/>
                <w:szCs w:val="22"/>
              </w:rPr>
            </w:pPr>
            <w:r w:rsidRPr="00883A86">
              <w:rPr>
                <w:b/>
                <w:sz w:val="22"/>
                <w:szCs w:val="22"/>
              </w:rPr>
              <w:t>June 30, 201</w:t>
            </w:r>
            <w:r w:rsidR="00042789" w:rsidRPr="00883A86">
              <w:rPr>
                <w:b/>
                <w:sz w:val="22"/>
                <w:szCs w:val="22"/>
              </w:rPr>
              <w:t>5</w:t>
            </w:r>
          </w:p>
        </w:tc>
        <w:tc>
          <w:tcPr>
            <w:tcW w:w="2178" w:type="dxa"/>
          </w:tcPr>
          <w:p w14:paraId="177A5446" w14:textId="48350C4D" w:rsidR="00B829D4" w:rsidRPr="00883A86" w:rsidRDefault="00B829D4" w:rsidP="00280714">
            <w:pPr>
              <w:jc w:val="center"/>
              <w:rPr>
                <w:b/>
                <w:sz w:val="22"/>
                <w:szCs w:val="22"/>
              </w:rPr>
            </w:pPr>
            <w:r w:rsidRPr="00883A86">
              <w:rPr>
                <w:b/>
                <w:sz w:val="22"/>
                <w:szCs w:val="22"/>
              </w:rPr>
              <w:t>Yes</w:t>
            </w:r>
          </w:p>
        </w:tc>
      </w:tr>
      <w:tr w:rsidR="00B829D4" w:rsidRPr="00883A86" w14:paraId="4EEC24FD" w14:textId="77777777" w:rsidTr="00280714">
        <w:tc>
          <w:tcPr>
            <w:tcW w:w="3078" w:type="dxa"/>
          </w:tcPr>
          <w:p w14:paraId="517BE46C" w14:textId="023F3F4B" w:rsidR="00B829D4" w:rsidRPr="00883A86" w:rsidRDefault="00042789" w:rsidP="00280714">
            <w:pPr>
              <w:rPr>
                <w:sz w:val="22"/>
                <w:szCs w:val="22"/>
              </w:rPr>
            </w:pPr>
            <w:r w:rsidRPr="00883A86">
              <w:rPr>
                <w:sz w:val="22"/>
                <w:szCs w:val="22"/>
              </w:rPr>
              <w:t>Centre for French and Linguistics</w:t>
            </w:r>
          </w:p>
        </w:tc>
        <w:tc>
          <w:tcPr>
            <w:tcW w:w="2790" w:type="dxa"/>
          </w:tcPr>
          <w:p w14:paraId="18F6E2FF" w14:textId="78C29991" w:rsidR="00B829D4" w:rsidRPr="00883A86" w:rsidRDefault="00042789" w:rsidP="00280714">
            <w:pPr>
              <w:rPr>
                <w:b/>
                <w:sz w:val="22"/>
                <w:szCs w:val="22"/>
              </w:rPr>
            </w:pPr>
            <w:r w:rsidRPr="00883A86">
              <w:rPr>
                <w:b/>
                <w:sz w:val="22"/>
                <w:szCs w:val="22"/>
              </w:rPr>
              <w:t>Dr. Helen Wu</w:t>
            </w:r>
          </w:p>
        </w:tc>
        <w:tc>
          <w:tcPr>
            <w:tcW w:w="1710" w:type="dxa"/>
          </w:tcPr>
          <w:p w14:paraId="526F095B" w14:textId="676EB3E6" w:rsidR="00B829D4" w:rsidRPr="00883A86" w:rsidRDefault="00B829D4" w:rsidP="00042789">
            <w:pPr>
              <w:rPr>
                <w:b/>
                <w:sz w:val="22"/>
                <w:szCs w:val="22"/>
              </w:rPr>
            </w:pPr>
            <w:r w:rsidRPr="00883A86">
              <w:rPr>
                <w:b/>
                <w:sz w:val="22"/>
                <w:szCs w:val="22"/>
              </w:rPr>
              <w:t>June 30, 201</w:t>
            </w:r>
            <w:r w:rsidR="00042789" w:rsidRPr="00883A86">
              <w:rPr>
                <w:b/>
                <w:sz w:val="22"/>
                <w:szCs w:val="22"/>
              </w:rPr>
              <w:t>5</w:t>
            </w:r>
          </w:p>
        </w:tc>
        <w:tc>
          <w:tcPr>
            <w:tcW w:w="2178" w:type="dxa"/>
          </w:tcPr>
          <w:p w14:paraId="08C6D528" w14:textId="3625AF67" w:rsidR="00B829D4" w:rsidRPr="00883A86" w:rsidRDefault="00B829D4" w:rsidP="00280714">
            <w:pPr>
              <w:jc w:val="center"/>
              <w:rPr>
                <w:b/>
                <w:sz w:val="22"/>
                <w:szCs w:val="22"/>
              </w:rPr>
            </w:pPr>
            <w:r w:rsidRPr="00883A86">
              <w:rPr>
                <w:b/>
                <w:sz w:val="22"/>
                <w:szCs w:val="22"/>
              </w:rPr>
              <w:t>Yes</w:t>
            </w:r>
          </w:p>
        </w:tc>
      </w:tr>
    </w:tbl>
    <w:p w14:paraId="03363831" w14:textId="0B10ACB4" w:rsidR="004D10EB" w:rsidRPr="000C2D96" w:rsidRDefault="0018316B" w:rsidP="00182720">
      <w:pPr>
        <w:pStyle w:val="Heading2"/>
      </w:pPr>
      <w:bookmarkStart w:id="278" w:name="_Toc399591785"/>
      <w:r>
        <w:t>11</w:t>
      </w:r>
      <w:r w:rsidR="004D10EB" w:rsidRPr="000C2D96">
        <w:t>.</w:t>
      </w:r>
      <w:r w:rsidR="008F378E">
        <w:t>8</w:t>
      </w:r>
      <w:r w:rsidR="004D10EB" w:rsidRPr="000C2D96">
        <w:t xml:space="preserve"> </w:t>
      </w:r>
      <w:r w:rsidR="00C15C5D">
        <w:tab/>
      </w:r>
      <w:r w:rsidR="00F86F17">
        <w:t>201</w:t>
      </w:r>
      <w:r w:rsidR="00E207E6">
        <w:t>5</w:t>
      </w:r>
      <w:r w:rsidR="004D10EB" w:rsidRPr="000C2D96">
        <w:t xml:space="preserve"> Election Schedule Summary</w:t>
      </w:r>
      <w:bookmarkEnd w:id="278"/>
    </w:p>
    <w:p w14:paraId="03363832" w14:textId="77777777" w:rsidR="004D10EB" w:rsidRPr="000C2D96" w:rsidRDefault="004D10EB" w:rsidP="004D10EB">
      <w:pPr>
        <w:rPr>
          <w:sz w:val="22"/>
          <w:szCs w:val="22"/>
        </w:rPr>
      </w:pPr>
    </w:p>
    <w:p w14:paraId="03363833" w14:textId="603EC30A" w:rsidR="004D10EB" w:rsidRPr="000C2D96" w:rsidRDefault="004D10EB" w:rsidP="004D10EB">
      <w:pPr>
        <w:rPr>
          <w:sz w:val="22"/>
          <w:szCs w:val="22"/>
        </w:rPr>
      </w:pPr>
      <w:r w:rsidRPr="000C2D96">
        <w:rPr>
          <w:sz w:val="22"/>
          <w:szCs w:val="22"/>
        </w:rPr>
        <w:t xml:space="preserve">Nomination Period: </w:t>
      </w:r>
      <w:r w:rsidRPr="000C2D96">
        <w:rPr>
          <w:sz w:val="22"/>
          <w:szCs w:val="22"/>
        </w:rPr>
        <w:tab/>
      </w:r>
      <w:r w:rsidR="007E14CF">
        <w:rPr>
          <w:sz w:val="22"/>
          <w:szCs w:val="22"/>
        </w:rPr>
        <w:t>Tuesday, January 6</w:t>
      </w:r>
      <w:r w:rsidRPr="000C2D96">
        <w:rPr>
          <w:sz w:val="22"/>
          <w:szCs w:val="22"/>
        </w:rPr>
        <w:t xml:space="preserve">, 12:00 noon to </w:t>
      </w:r>
      <w:r w:rsidR="007E14CF">
        <w:rPr>
          <w:sz w:val="22"/>
          <w:szCs w:val="22"/>
        </w:rPr>
        <w:t>Tuesday, January 13</w:t>
      </w:r>
      <w:r w:rsidR="006D50DD">
        <w:rPr>
          <w:sz w:val="22"/>
          <w:szCs w:val="22"/>
        </w:rPr>
        <w:t>,</w:t>
      </w:r>
      <w:r w:rsidRPr="000C2D96">
        <w:rPr>
          <w:sz w:val="22"/>
          <w:szCs w:val="22"/>
        </w:rPr>
        <w:t xml:space="preserve"> 5:00 p.m.</w:t>
      </w:r>
    </w:p>
    <w:p w14:paraId="03363834" w14:textId="77777777" w:rsidR="004D10EB" w:rsidRPr="000C2D96" w:rsidRDefault="004D10EB" w:rsidP="004D10EB">
      <w:pPr>
        <w:rPr>
          <w:sz w:val="22"/>
          <w:szCs w:val="22"/>
        </w:rPr>
      </w:pPr>
    </w:p>
    <w:p w14:paraId="03363835" w14:textId="29CEA399" w:rsidR="004D10EB" w:rsidRPr="000C2D96" w:rsidRDefault="004D10EB" w:rsidP="004D10EB">
      <w:pPr>
        <w:rPr>
          <w:sz w:val="22"/>
          <w:szCs w:val="22"/>
        </w:rPr>
      </w:pPr>
      <w:r w:rsidRPr="000C2D96">
        <w:rPr>
          <w:sz w:val="22"/>
          <w:szCs w:val="22"/>
        </w:rPr>
        <w:t xml:space="preserve">Campaign Period: </w:t>
      </w:r>
      <w:r w:rsidRPr="000C2D96">
        <w:rPr>
          <w:sz w:val="22"/>
          <w:szCs w:val="22"/>
        </w:rPr>
        <w:tab/>
      </w:r>
      <w:r w:rsidR="007E14CF">
        <w:rPr>
          <w:sz w:val="22"/>
          <w:szCs w:val="22"/>
        </w:rPr>
        <w:t>Monday, January 26</w:t>
      </w:r>
      <w:r w:rsidRPr="000C2D96">
        <w:rPr>
          <w:sz w:val="22"/>
          <w:szCs w:val="22"/>
        </w:rPr>
        <w:t xml:space="preserve">, 9:00 a.m. to </w:t>
      </w:r>
      <w:r w:rsidR="007E14CF">
        <w:rPr>
          <w:sz w:val="22"/>
          <w:szCs w:val="22"/>
        </w:rPr>
        <w:t>Friday, February 20</w:t>
      </w:r>
      <w:r w:rsidR="000027D2">
        <w:rPr>
          <w:sz w:val="22"/>
          <w:szCs w:val="22"/>
        </w:rPr>
        <w:t>,</w:t>
      </w:r>
      <w:r w:rsidRPr="000C2D96">
        <w:rPr>
          <w:sz w:val="22"/>
          <w:szCs w:val="22"/>
        </w:rPr>
        <w:t xml:space="preserve"> 5:00 p.m.</w:t>
      </w:r>
    </w:p>
    <w:p w14:paraId="03363836" w14:textId="77777777" w:rsidR="004D10EB" w:rsidRPr="000C2D96" w:rsidRDefault="004D10EB" w:rsidP="004D10EB">
      <w:pPr>
        <w:rPr>
          <w:sz w:val="22"/>
          <w:szCs w:val="22"/>
        </w:rPr>
      </w:pPr>
    </w:p>
    <w:p w14:paraId="03363837" w14:textId="07376821" w:rsidR="004D10EB" w:rsidRPr="000C2D96" w:rsidRDefault="004D10EB" w:rsidP="004D10EB">
      <w:pPr>
        <w:rPr>
          <w:sz w:val="22"/>
          <w:szCs w:val="22"/>
        </w:rPr>
      </w:pPr>
      <w:proofErr w:type="gramStart"/>
      <w:r w:rsidRPr="000C2D96">
        <w:rPr>
          <w:sz w:val="22"/>
          <w:szCs w:val="22"/>
        </w:rPr>
        <w:t xml:space="preserve">Voting Period: </w:t>
      </w:r>
      <w:r w:rsidRPr="000C2D96">
        <w:rPr>
          <w:sz w:val="22"/>
          <w:szCs w:val="22"/>
        </w:rPr>
        <w:tab/>
      </w:r>
      <w:r w:rsidRPr="000C2D96">
        <w:rPr>
          <w:sz w:val="22"/>
          <w:szCs w:val="22"/>
        </w:rPr>
        <w:tab/>
      </w:r>
      <w:r w:rsidR="00E207E6">
        <w:rPr>
          <w:sz w:val="22"/>
          <w:szCs w:val="22"/>
        </w:rPr>
        <w:t>Monday, February 9</w:t>
      </w:r>
      <w:r w:rsidRPr="000C2D96">
        <w:rPr>
          <w:sz w:val="22"/>
          <w:szCs w:val="22"/>
        </w:rPr>
        <w:t xml:space="preserve">, 9:00 a.m. to </w:t>
      </w:r>
      <w:r w:rsidR="007E14CF">
        <w:rPr>
          <w:sz w:val="22"/>
          <w:szCs w:val="22"/>
        </w:rPr>
        <w:t>Friday, February 20</w:t>
      </w:r>
      <w:r w:rsidR="000027D2">
        <w:rPr>
          <w:sz w:val="22"/>
          <w:szCs w:val="22"/>
        </w:rPr>
        <w:t>,</w:t>
      </w:r>
      <w:r w:rsidRPr="000C2D96">
        <w:rPr>
          <w:sz w:val="22"/>
          <w:szCs w:val="22"/>
        </w:rPr>
        <w:t xml:space="preserve"> 5:00 p.m.</w:t>
      </w:r>
      <w:proofErr w:type="gramEnd"/>
    </w:p>
    <w:p w14:paraId="03363838" w14:textId="77777777" w:rsidR="004D10EB" w:rsidRPr="000C2D96" w:rsidRDefault="004D10EB" w:rsidP="004D10EB">
      <w:pPr>
        <w:rPr>
          <w:sz w:val="22"/>
          <w:szCs w:val="22"/>
        </w:rPr>
      </w:pPr>
    </w:p>
    <w:p w14:paraId="03363839" w14:textId="7CD8F546" w:rsidR="004D10EB" w:rsidRPr="000C2D96" w:rsidRDefault="004D10EB" w:rsidP="004D10EB">
      <w:pPr>
        <w:rPr>
          <w:sz w:val="22"/>
          <w:szCs w:val="22"/>
        </w:rPr>
      </w:pPr>
      <w:r w:rsidRPr="000C2D96">
        <w:rPr>
          <w:sz w:val="22"/>
          <w:szCs w:val="22"/>
        </w:rPr>
        <w:t xml:space="preserve">Post-Election Period: </w:t>
      </w:r>
      <w:r w:rsidRPr="000C2D96">
        <w:rPr>
          <w:sz w:val="22"/>
          <w:szCs w:val="22"/>
        </w:rPr>
        <w:tab/>
      </w:r>
      <w:r w:rsidR="000027D2">
        <w:rPr>
          <w:sz w:val="22"/>
          <w:szCs w:val="22"/>
        </w:rPr>
        <w:t xml:space="preserve">Friday, </w:t>
      </w:r>
      <w:r w:rsidR="00975501">
        <w:rPr>
          <w:sz w:val="22"/>
          <w:szCs w:val="22"/>
        </w:rPr>
        <w:t xml:space="preserve">March </w:t>
      </w:r>
      <w:r w:rsidR="00E207E6">
        <w:rPr>
          <w:sz w:val="22"/>
          <w:szCs w:val="22"/>
        </w:rPr>
        <w:t>6</w:t>
      </w:r>
      <w:r w:rsidR="000027D2">
        <w:rPr>
          <w:sz w:val="22"/>
          <w:szCs w:val="22"/>
        </w:rPr>
        <w:t>,</w:t>
      </w:r>
      <w:r w:rsidRPr="000C2D96">
        <w:rPr>
          <w:sz w:val="22"/>
          <w:szCs w:val="22"/>
        </w:rPr>
        <w:t xml:space="preserve"> 5:00 p.m. to </w:t>
      </w:r>
      <w:r w:rsidR="000027D2">
        <w:rPr>
          <w:sz w:val="22"/>
          <w:szCs w:val="22"/>
        </w:rPr>
        <w:t xml:space="preserve">Thursday, </w:t>
      </w:r>
      <w:r w:rsidR="00975501">
        <w:rPr>
          <w:sz w:val="22"/>
          <w:szCs w:val="22"/>
        </w:rPr>
        <w:t xml:space="preserve">March </w:t>
      </w:r>
      <w:r w:rsidR="00E207E6">
        <w:rPr>
          <w:sz w:val="22"/>
          <w:szCs w:val="22"/>
        </w:rPr>
        <w:t>19</w:t>
      </w:r>
      <w:r w:rsidR="000027D2">
        <w:rPr>
          <w:sz w:val="22"/>
          <w:szCs w:val="22"/>
        </w:rPr>
        <w:t>,</w:t>
      </w:r>
      <w:r w:rsidRPr="000C2D96">
        <w:rPr>
          <w:sz w:val="22"/>
          <w:szCs w:val="22"/>
        </w:rPr>
        <w:t xml:space="preserve"> 5:00 p.m.</w:t>
      </w:r>
    </w:p>
    <w:p w14:paraId="0336383A" w14:textId="77777777" w:rsidR="004D10EB" w:rsidRPr="000C2D96" w:rsidRDefault="004D10EB" w:rsidP="004D10EB">
      <w:pPr>
        <w:rPr>
          <w:sz w:val="22"/>
          <w:szCs w:val="22"/>
        </w:rPr>
      </w:pPr>
    </w:p>
    <w:p w14:paraId="0336383B" w14:textId="2E670E90" w:rsidR="004D10EB" w:rsidRDefault="004D10EB" w:rsidP="004D10EB">
      <w:pPr>
        <w:rPr>
          <w:sz w:val="22"/>
          <w:szCs w:val="22"/>
        </w:rPr>
      </w:pPr>
      <w:r w:rsidRPr="000C2D96">
        <w:rPr>
          <w:sz w:val="22"/>
          <w:szCs w:val="22"/>
        </w:rPr>
        <w:lastRenderedPageBreak/>
        <w:t xml:space="preserve">(Please see the detailed Schedule at Section </w:t>
      </w:r>
      <w:r w:rsidR="00BB615A">
        <w:rPr>
          <w:sz w:val="22"/>
          <w:szCs w:val="22"/>
        </w:rPr>
        <w:t>2</w:t>
      </w:r>
      <w:r w:rsidRPr="000C2D96">
        <w:rPr>
          <w:sz w:val="22"/>
          <w:szCs w:val="22"/>
        </w:rPr>
        <w:t xml:space="preserve"> of these </w:t>
      </w:r>
      <w:r w:rsidRPr="000C2D96">
        <w:rPr>
          <w:i/>
          <w:sz w:val="22"/>
          <w:szCs w:val="22"/>
        </w:rPr>
        <w:t>Guidelines</w:t>
      </w:r>
      <w:r w:rsidRPr="000C2D96">
        <w:rPr>
          <w:sz w:val="22"/>
          <w:szCs w:val="22"/>
        </w:rPr>
        <w:t>.)</w:t>
      </w:r>
    </w:p>
    <w:p w14:paraId="0336383D" w14:textId="327A93B1" w:rsidR="004D10EB" w:rsidRPr="000C2D96" w:rsidRDefault="0018316B" w:rsidP="00AE457A">
      <w:pPr>
        <w:pStyle w:val="Heading2"/>
      </w:pPr>
      <w:bookmarkStart w:id="279" w:name="_Toc399591786"/>
      <w:r>
        <w:t>11.</w:t>
      </w:r>
      <w:r w:rsidR="008F378E">
        <w:t>9</w:t>
      </w:r>
      <w:r w:rsidR="004D10EB" w:rsidRPr="000C2D96">
        <w:t xml:space="preserve"> </w:t>
      </w:r>
      <w:r w:rsidR="00C15C5D">
        <w:tab/>
      </w:r>
      <w:r w:rsidR="004D10EB" w:rsidRPr="000C2D96">
        <w:t>Eligibility</w:t>
      </w:r>
      <w:bookmarkEnd w:id="279"/>
      <w:r w:rsidR="00612EA3">
        <w:t xml:space="preserve"> </w:t>
      </w:r>
    </w:p>
    <w:p w14:paraId="0336383E" w14:textId="6B5EFA95" w:rsidR="004D10EB" w:rsidRPr="00FC215C" w:rsidRDefault="004D10EB" w:rsidP="00182720">
      <w:pPr>
        <w:pStyle w:val="Heading2"/>
      </w:pPr>
      <w:bookmarkStart w:id="280" w:name="_Toc399591787"/>
      <w:r w:rsidRPr="00FC215C">
        <w:t>(</w:t>
      </w:r>
      <w:r w:rsidR="004D6168" w:rsidRPr="00FC215C">
        <w:t>1</w:t>
      </w:r>
      <w:r w:rsidRPr="00FC215C">
        <w:t>) Administrative Staff</w:t>
      </w:r>
      <w:bookmarkEnd w:id="280"/>
      <w:r w:rsidR="00706695" w:rsidRPr="00FC215C">
        <w:t xml:space="preserve"> </w:t>
      </w:r>
    </w:p>
    <w:p w14:paraId="0336383F" w14:textId="77777777" w:rsidR="004D10EB" w:rsidRPr="000C2D96" w:rsidRDefault="004D10EB" w:rsidP="004D10EB">
      <w:pPr>
        <w:rPr>
          <w:sz w:val="22"/>
          <w:szCs w:val="22"/>
        </w:rPr>
      </w:pPr>
    </w:p>
    <w:p w14:paraId="03363840" w14:textId="566BA1BE" w:rsidR="00C506B9" w:rsidRDefault="004D10EB" w:rsidP="00C22D67">
      <w:pPr>
        <w:numPr>
          <w:ilvl w:val="4"/>
          <w:numId w:val="84"/>
        </w:numPr>
        <w:rPr>
          <w:sz w:val="22"/>
          <w:szCs w:val="22"/>
        </w:rPr>
      </w:pPr>
      <w:r w:rsidRPr="000C2D96">
        <w:rPr>
          <w:sz w:val="22"/>
          <w:szCs w:val="22"/>
        </w:rPr>
        <w:t xml:space="preserve">In order to be eligible to be elected as an Administrative Staff </w:t>
      </w:r>
      <w:r w:rsidR="00751D61" w:rsidRPr="000C2D96">
        <w:rPr>
          <w:sz w:val="22"/>
          <w:szCs w:val="22"/>
        </w:rPr>
        <w:t xml:space="preserve">member </w:t>
      </w:r>
      <w:r w:rsidRPr="000C2D96">
        <w:rPr>
          <w:sz w:val="22"/>
          <w:szCs w:val="22"/>
        </w:rPr>
        <w:t xml:space="preserve">of the </w:t>
      </w:r>
      <w:r w:rsidR="004D6168">
        <w:rPr>
          <w:sz w:val="22"/>
          <w:szCs w:val="22"/>
        </w:rPr>
        <w:t>UTM or UTSC Campus</w:t>
      </w:r>
      <w:r w:rsidRPr="000C2D96">
        <w:rPr>
          <w:sz w:val="22"/>
          <w:szCs w:val="22"/>
        </w:rPr>
        <w:t xml:space="preserve"> Council</w:t>
      </w:r>
      <w:r w:rsidR="005A5716">
        <w:rPr>
          <w:sz w:val="22"/>
          <w:szCs w:val="22"/>
        </w:rPr>
        <w:t xml:space="preserve"> </w:t>
      </w:r>
      <w:r w:rsidR="00751D61">
        <w:rPr>
          <w:sz w:val="22"/>
          <w:szCs w:val="22"/>
        </w:rPr>
        <w:t>or</w:t>
      </w:r>
      <w:r w:rsidR="005A5716">
        <w:rPr>
          <w:sz w:val="22"/>
          <w:szCs w:val="22"/>
        </w:rPr>
        <w:t xml:space="preserve"> their Standing Committees</w:t>
      </w:r>
      <w:r w:rsidRPr="000C2D96">
        <w:rPr>
          <w:sz w:val="22"/>
          <w:szCs w:val="22"/>
        </w:rPr>
        <w:t xml:space="preserve">, an individual must </w:t>
      </w:r>
      <w:r w:rsidR="004F6E88">
        <w:rPr>
          <w:sz w:val="22"/>
          <w:szCs w:val="22"/>
        </w:rPr>
        <w:t xml:space="preserve">a) meet the definition of an </w:t>
      </w:r>
      <w:r w:rsidR="004F6E88" w:rsidRPr="000C2D96">
        <w:rPr>
          <w:sz w:val="22"/>
          <w:szCs w:val="22"/>
        </w:rPr>
        <w:t>Administrative Staff</w:t>
      </w:r>
      <w:r w:rsidR="00AE457A">
        <w:rPr>
          <w:sz w:val="22"/>
          <w:szCs w:val="22"/>
        </w:rPr>
        <w:t xml:space="preserve"> member </w:t>
      </w:r>
      <w:r w:rsidR="004F6E88">
        <w:rPr>
          <w:sz w:val="22"/>
          <w:szCs w:val="22"/>
        </w:rPr>
        <w:t xml:space="preserve">(please refer to Section 4 of these </w:t>
      </w:r>
      <w:r w:rsidR="004F6E88" w:rsidRPr="00EE606D">
        <w:rPr>
          <w:i/>
          <w:sz w:val="22"/>
          <w:szCs w:val="22"/>
        </w:rPr>
        <w:t>Guidelines</w:t>
      </w:r>
      <w:r w:rsidR="004F6E88">
        <w:rPr>
          <w:sz w:val="22"/>
          <w:szCs w:val="22"/>
        </w:rPr>
        <w:t xml:space="preserve">), b) be </w:t>
      </w:r>
      <w:r w:rsidRPr="000C2D96">
        <w:rPr>
          <w:sz w:val="22"/>
          <w:szCs w:val="22"/>
        </w:rPr>
        <w:t xml:space="preserve">a member </w:t>
      </w:r>
      <w:r w:rsidR="00030C03">
        <w:rPr>
          <w:sz w:val="22"/>
          <w:szCs w:val="22"/>
        </w:rPr>
        <w:t>based</w:t>
      </w:r>
      <w:r w:rsidR="00706695">
        <w:rPr>
          <w:sz w:val="22"/>
          <w:szCs w:val="22"/>
        </w:rPr>
        <w:t xml:space="preserve"> </w:t>
      </w:r>
      <w:r w:rsidR="004D6168">
        <w:rPr>
          <w:sz w:val="22"/>
          <w:szCs w:val="22"/>
        </w:rPr>
        <w:t>o</w:t>
      </w:r>
      <w:r w:rsidR="00030C03">
        <w:rPr>
          <w:sz w:val="22"/>
          <w:szCs w:val="22"/>
        </w:rPr>
        <w:t>n</w:t>
      </w:r>
      <w:r w:rsidR="004D6168">
        <w:rPr>
          <w:sz w:val="22"/>
          <w:szCs w:val="22"/>
        </w:rPr>
        <w:t xml:space="preserve"> th</w:t>
      </w:r>
      <w:r w:rsidR="00030C03">
        <w:rPr>
          <w:sz w:val="22"/>
          <w:szCs w:val="22"/>
        </w:rPr>
        <w:t>e</w:t>
      </w:r>
      <w:r w:rsidR="004D6168">
        <w:rPr>
          <w:sz w:val="22"/>
          <w:szCs w:val="22"/>
        </w:rPr>
        <w:t xml:space="preserve"> </w:t>
      </w:r>
      <w:r w:rsidR="00030C03">
        <w:rPr>
          <w:sz w:val="22"/>
          <w:szCs w:val="22"/>
        </w:rPr>
        <w:t xml:space="preserve">respective </w:t>
      </w:r>
      <w:r w:rsidR="004D6168">
        <w:rPr>
          <w:sz w:val="22"/>
          <w:szCs w:val="22"/>
        </w:rPr>
        <w:t>campus</w:t>
      </w:r>
      <w:r w:rsidR="004F6E88">
        <w:rPr>
          <w:sz w:val="22"/>
          <w:szCs w:val="22"/>
        </w:rPr>
        <w:t xml:space="preserve"> where he/she is seeking election</w:t>
      </w:r>
      <w:r w:rsidRPr="000C2D96">
        <w:rPr>
          <w:sz w:val="22"/>
          <w:szCs w:val="22"/>
        </w:rPr>
        <w:t xml:space="preserve">, </w:t>
      </w:r>
      <w:r w:rsidR="00E77717">
        <w:rPr>
          <w:sz w:val="22"/>
          <w:szCs w:val="22"/>
        </w:rPr>
        <w:t xml:space="preserve">c) </w:t>
      </w:r>
      <w:r w:rsidRPr="000C2D96">
        <w:rPr>
          <w:sz w:val="22"/>
          <w:szCs w:val="22"/>
        </w:rPr>
        <w:t xml:space="preserve">be nominated by </w:t>
      </w:r>
      <w:r w:rsidR="00340BC5">
        <w:rPr>
          <w:sz w:val="22"/>
          <w:szCs w:val="22"/>
        </w:rPr>
        <w:t xml:space="preserve">the </w:t>
      </w:r>
      <w:r w:rsidRPr="000C2D96">
        <w:rPr>
          <w:sz w:val="22"/>
          <w:szCs w:val="22"/>
        </w:rPr>
        <w:t>Administrative Staff</w:t>
      </w:r>
      <w:r w:rsidR="00706695">
        <w:rPr>
          <w:sz w:val="22"/>
          <w:szCs w:val="22"/>
        </w:rPr>
        <w:t xml:space="preserve"> </w:t>
      </w:r>
      <w:r w:rsidR="004D6168">
        <w:rPr>
          <w:sz w:val="22"/>
          <w:szCs w:val="22"/>
        </w:rPr>
        <w:t>of that campus</w:t>
      </w:r>
      <w:r w:rsidRPr="000C2D96">
        <w:rPr>
          <w:sz w:val="22"/>
          <w:szCs w:val="22"/>
        </w:rPr>
        <w:t xml:space="preserve">, and </w:t>
      </w:r>
      <w:r w:rsidR="00A40A54">
        <w:rPr>
          <w:sz w:val="22"/>
          <w:szCs w:val="22"/>
        </w:rPr>
        <w:t xml:space="preserve">d) </w:t>
      </w:r>
      <w:r w:rsidRPr="000C2D96">
        <w:rPr>
          <w:sz w:val="22"/>
          <w:szCs w:val="22"/>
        </w:rPr>
        <w:t>remain a</w:t>
      </w:r>
      <w:r w:rsidR="00823057">
        <w:rPr>
          <w:sz w:val="22"/>
          <w:szCs w:val="22"/>
        </w:rPr>
        <w:t>n</w:t>
      </w:r>
      <w:r w:rsidRPr="000C2D96">
        <w:rPr>
          <w:sz w:val="22"/>
          <w:szCs w:val="22"/>
        </w:rPr>
        <w:t xml:space="preserve"> Administrative Staff</w:t>
      </w:r>
      <w:r w:rsidR="004D6168">
        <w:rPr>
          <w:sz w:val="22"/>
          <w:szCs w:val="22"/>
        </w:rPr>
        <w:t xml:space="preserve"> </w:t>
      </w:r>
      <w:r w:rsidR="00340BC5">
        <w:rPr>
          <w:sz w:val="22"/>
          <w:szCs w:val="22"/>
        </w:rPr>
        <w:t>member</w:t>
      </w:r>
      <w:r w:rsidR="00706695">
        <w:rPr>
          <w:sz w:val="22"/>
          <w:szCs w:val="22"/>
        </w:rPr>
        <w:t xml:space="preserve"> </w:t>
      </w:r>
      <w:r w:rsidR="004D6168">
        <w:rPr>
          <w:sz w:val="22"/>
          <w:szCs w:val="22"/>
        </w:rPr>
        <w:t>of the respective campus</w:t>
      </w:r>
      <w:r w:rsidRPr="000C2D96">
        <w:rPr>
          <w:sz w:val="22"/>
          <w:szCs w:val="22"/>
        </w:rPr>
        <w:t xml:space="preserve"> from the close of the nomination period to the time when all relevant election-related appeals and recounts, if any, have been finally disposed of, or, if there are no appeals or recounts, when winners have been declared elected. Once elected, an Administrative Staff member may only remain a member of the</w:t>
      </w:r>
      <w:r w:rsidR="004D6168">
        <w:rPr>
          <w:sz w:val="22"/>
          <w:szCs w:val="22"/>
        </w:rPr>
        <w:t xml:space="preserve"> UTM or UTSC</w:t>
      </w:r>
      <w:r w:rsidRPr="000C2D96">
        <w:rPr>
          <w:sz w:val="22"/>
          <w:szCs w:val="22"/>
        </w:rPr>
        <w:t xml:space="preserve"> </w:t>
      </w:r>
      <w:r w:rsidR="004D6168">
        <w:rPr>
          <w:sz w:val="22"/>
          <w:szCs w:val="22"/>
        </w:rPr>
        <w:t>Campus</w:t>
      </w:r>
      <w:r w:rsidRPr="000C2D96">
        <w:rPr>
          <w:sz w:val="22"/>
          <w:szCs w:val="22"/>
        </w:rPr>
        <w:t xml:space="preserve"> Council </w:t>
      </w:r>
      <w:r w:rsidR="008A3AEF">
        <w:rPr>
          <w:sz w:val="22"/>
          <w:szCs w:val="22"/>
        </w:rPr>
        <w:t>or</w:t>
      </w:r>
      <w:r w:rsidR="005A5716">
        <w:rPr>
          <w:sz w:val="22"/>
          <w:szCs w:val="22"/>
        </w:rPr>
        <w:t xml:space="preserve"> their Standing Committees </w:t>
      </w:r>
      <w:r w:rsidRPr="000C2D96">
        <w:rPr>
          <w:sz w:val="22"/>
          <w:szCs w:val="22"/>
        </w:rPr>
        <w:t>so long as she or he is a</w:t>
      </w:r>
      <w:r w:rsidR="00593291">
        <w:rPr>
          <w:sz w:val="22"/>
          <w:szCs w:val="22"/>
        </w:rPr>
        <w:t>n</w:t>
      </w:r>
      <w:r w:rsidRPr="000C2D96">
        <w:rPr>
          <w:sz w:val="22"/>
          <w:szCs w:val="22"/>
        </w:rPr>
        <w:t xml:space="preserve"> Administrative Staff</w:t>
      </w:r>
      <w:r w:rsidR="00706695">
        <w:rPr>
          <w:sz w:val="22"/>
          <w:szCs w:val="22"/>
        </w:rPr>
        <w:t xml:space="preserve"> </w:t>
      </w:r>
      <w:r w:rsidR="00340BC5">
        <w:rPr>
          <w:sz w:val="22"/>
          <w:szCs w:val="22"/>
        </w:rPr>
        <w:t>member</w:t>
      </w:r>
      <w:r w:rsidR="004D6168">
        <w:rPr>
          <w:sz w:val="22"/>
          <w:szCs w:val="22"/>
        </w:rPr>
        <w:t xml:space="preserve"> at th</w:t>
      </w:r>
      <w:r w:rsidR="00593291">
        <w:rPr>
          <w:sz w:val="22"/>
          <w:szCs w:val="22"/>
        </w:rPr>
        <w:t>e respective</w:t>
      </w:r>
      <w:r w:rsidR="004D6168">
        <w:rPr>
          <w:sz w:val="22"/>
          <w:szCs w:val="22"/>
        </w:rPr>
        <w:t xml:space="preserve"> campus</w:t>
      </w:r>
      <w:r w:rsidRPr="000C2D96">
        <w:rPr>
          <w:sz w:val="22"/>
          <w:szCs w:val="22"/>
        </w:rPr>
        <w:t>. The individual must resign if she or he ceases to be a</w:t>
      </w:r>
      <w:r w:rsidR="005D153F">
        <w:rPr>
          <w:sz w:val="22"/>
          <w:szCs w:val="22"/>
        </w:rPr>
        <w:t>n</w:t>
      </w:r>
      <w:r w:rsidRPr="000C2D96">
        <w:rPr>
          <w:sz w:val="22"/>
          <w:szCs w:val="22"/>
        </w:rPr>
        <w:t xml:space="preserve"> Administ</w:t>
      </w:r>
      <w:r w:rsidR="00424163">
        <w:rPr>
          <w:sz w:val="22"/>
          <w:szCs w:val="22"/>
        </w:rPr>
        <w:t>rative Staff</w:t>
      </w:r>
      <w:r w:rsidR="00706695">
        <w:rPr>
          <w:sz w:val="22"/>
          <w:szCs w:val="22"/>
        </w:rPr>
        <w:t xml:space="preserve"> </w:t>
      </w:r>
      <w:r w:rsidR="00340BC5">
        <w:rPr>
          <w:sz w:val="22"/>
          <w:szCs w:val="22"/>
        </w:rPr>
        <w:t>member</w:t>
      </w:r>
      <w:r w:rsidR="00424163">
        <w:rPr>
          <w:sz w:val="22"/>
          <w:szCs w:val="22"/>
        </w:rPr>
        <w:t xml:space="preserve"> at the campus from which she or he is elected.</w:t>
      </w:r>
    </w:p>
    <w:p w14:paraId="03363841" w14:textId="77777777" w:rsidR="00C506B9" w:rsidRDefault="00C506B9" w:rsidP="00C506B9">
      <w:pPr>
        <w:ind w:left="360"/>
        <w:rPr>
          <w:sz w:val="22"/>
          <w:szCs w:val="22"/>
        </w:rPr>
      </w:pPr>
    </w:p>
    <w:p w14:paraId="03363842" w14:textId="72B1E0D9" w:rsidR="004D10EB" w:rsidRPr="00C506B9" w:rsidRDefault="004D10EB" w:rsidP="00C506B9">
      <w:pPr>
        <w:rPr>
          <w:sz w:val="22"/>
          <w:szCs w:val="22"/>
        </w:rPr>
      </w:pPr>
      <w:r w:rsidRPr="00C506B9">
        <w:rPr>
          <w:sz w:val="22"/>
          <w:szCs w:val="22"/>
        </w:rPr>
        <w:t xml:space="preserve">If an individual is a member of </w:t>
      </w:r>
      <w:r w:rsidR="00F2406F">
        <w:rPr>
          <w:sz w:val="22"/>
          <w:szCs w:val="22"/>
        </w:rPr>
        <w:t xml:space="preserve">more than one of </w:t>
      </w:r>
      <w:r w:rsidRPr="00C506B9">
        <w:rPr>
          <w:sz w:val="22"/>
          <w:szCs w:val="22"/>
        </w:rPr>
        <w:t>the Administrative Staff</w:t>
      </w:r>
      <w:r w:rsidR="00F2406F">
        <w:rPr>
          <w:sz w:val="22"/>
          <w:szCs w:val="22"/>
        </w:rPr>
        <w:t>,</w:t>
      </w:r>
      <w:r w:rsidRPr="00C506B9">
        <w:rPr>
          <w:sz w:val="22"/>
          <w:szCs w:val="22"/>
        </w:rPr>
        <w:t xml:space="preserve"> </w:t>
      </w:r>
      <w:r w:rsidR="00706695" w:rsidRPr="00C506B9">
        <w:rPr>
          <w:sz w:val="22"/>
          <w:szCs w:val="22"/>
        </w:rPr>
        <w:t>Librarian</w:t>
      </w:r>
      <w:r w:rsidR="00F2406F">
        <w:rPr>
          <w:sz w:val="22"/>
          <w:szCs w:val="22"/>
        </w:rPr>
        <w:t xml:space="preserve">, </w:t>
      </w:r>
      <w:r w:rsidRPr="00C506B9">
        <w:rPr>
          <w:sz w:val="22"/>
          <w:szCs w:val="22"/>
        </w:rPr>
        <w:t>Student</w:t>
      </w:r>
      <w:r w:rsidR="00AE457A">
        <w:rPr>
          <w:sz w:val="22"/>
          <w:szCs w:val="22"/>
        </w:rPr>
        <w:t>, or Teaching Staff</w:t>
      </w:r>
      <w:r w:rsidR="00F2406F">
        <w:rPr>
          <w:sz w:val="22"/>
          <w:szCs w:val="22"/>
        </w:rPr>
        <w:t xml:space="preserve"> constituencies</w:t>
      </w:r>
      <w:r w:rsidRPr="00C506B9">
        <w:rPr>
          <w:sz w:val="22"/>
          <w:szCs w:val="22"/>
        </w:rPr>
        <w:t>, the individual:</w:t>
      </w:r>
    </w:p>
    <w:p w14:paraId="03363843" w14:textId="77777777" w:rsidR="004D10EB" w:rsidRPr="000C2D96" w:rsidRDefault="004D10EB" w:rsidP="004D10EB">
      <w:pPr>
        <w:rPr>
          <w:sz w:val="22"/>
          <w:szCs w:val="22"/>
        </w:rPr>
      </w:pPr>
    </w:p>
    <w:p w14:paraId="03363844" w14:textId="74D8591B" w:rsidR="004D10EB" w:rsidRPr="000C2D96" w:rsidRDefault="004D10EB" w:rsidP="00C22D67">
      <w:pPr>
        <w:numPr>
          <w:ilvl w:val="0"/>
          <w:numId w:val="110"/>
        </w:numPr>
        <w:ind w:left="990" w:hanging="630"/>
        <w:rPr>
          <w:sz w:val="22"/>
          <w:szCs w:val="22"/>
        </w:rPr>
      </w:pPr>
      <w:r w:rsidRPr="000C2D96">
        <w:rPr>
          <w:sz w:val="22"/>
          <w:szCs w:val="22"/>
        </w:rPr>
        <w:t xml:space="preserve">may </w:t>
      </w:r>
      <w:r w:rsidR="00F52669">
        <w:rPr>
          <w:sz w:val="22"/>
          <w:szCs w:val="22"/>
        </w:rPr>
        <w:t xml:space="preserve">run for </w:t>
      </w:r>
      <w:r w:rsidRPr="000C2D96">
        <w:rPr>
          <w:sz w:val="22"/>
          <w:szCs w:val="22"/>
        </w:rPr>
        <w:t xml:space="preserve">election </w:t>
      </w:r>
      <w:r w:rsidR="00F52669">
        <w:rPr>
          <w:sz w:val="22"/>
          <w:szCs w:val="22"/>
        </w:rPr>
        <w:t xml:space="preserve">in </w:t>
      </w:r>
      <w:r w:rsidR="00AE457A">
        <w:rPr>
          <w:sz w:val="22"/>
          <w:szCs w:val="22"/>
        </w:rPr>
        <w:t xml:space="preserve">only </w:t>
      </w:r>
      <w:r w:rsidR="00F52669">
        <w:rPr>
          <w:sz w:val="22"/>
          <w:szCs w:val="22"/>
        </w:rPr>
        <w:t xml:space="preserve">one constituency of </w:t>
      </w:r>
      <w:r w:rsidRPr="000C2D96">
        <w:rPr>
          <w:sz w:val="22"/>
          <w:szCs w:val="22"/>
        </w:rPr>
        <w:t xml:space="preserve">the </w:t>
      </w:r>
      <w:r w:rsidR="00F52669">
        <w:rPr>
          <w:sz w:val="22"/>
          <w:szCs w:val="22"/>
        </w:rPr>
        <w:t xml:space="preserve">UTM or UTSC </w:t>
      </w:r>
      <w:r w:rsidR="004D6168">
        <w:rPr>
          <w:sz w:val="22"/>
          <w:szCs w:val="22"/>
        </w:rPr>
        <w:t>Campus</w:t>
      </w:r>
      <w:r w:rsidRPr="000C2D96">
        <w:rPr>
          <w:sz w:val="22"/>
          <w:szCs w:val="22"/>
        </w:rPr>
        <w:t xml:space="preserve"> Council</w:t>
      </w:r>
      <w:r w:rsidR="005A5716">
        <w:rPr>
          <w:sz w:val="22"/>
          <w:szCs w:val="22"/>
        </w:rPr>
        <w:t xml:space="preserve"> </w:t>
      </w:r>
      <w:r w:rsidR="00E7612C">
        <w:rPr>
          <w:sz w:val="22"/>
          <w:szCs w:val="22"/>
        </w:rPr>
        <w:t>or</w:t>
      </w:r>
      <w:r w:rsidR="005A5716">
        <w:rPr>
          <w:sz w:val="22"/>
          <w:szCs w:val="22"/>
        </w:rPr>
        <w:t xml:space="preserve"> </w:t>
      </w:r>
      <w:r w:rsidR="00F52669">
        <w:rPr>
          <w:sz w:val="22"/>
          <w:szCs w:val="22"/>
        </w:rPr>
        <w:t xml:space="preserve">its </w:t>
      </w:r>
      <w:r w:rsidR="005A5716">
        <w:rPr>
          <w:sz w:val="22"/>
          <w:szCs w:val="22"/>
        </w:rPr>
        <w:t>Standing Committees</w:t>
      </w:r>
      <w:r w:rsidRPr="000C2D96">
        <w:rPr>
          <w:sz w:val="22"/>
          <w:szCs w:val="22"/>
        </w:rPr>
        <w:t>;</w:t>
      </w:r>
      <w:r w:rsidRPr="000C2D96">
        <w:rPr>
          <w:rStyle w:val="FootnoteReference"/>
          <w:sz w:val="22"/>
          <w:szCs w:val="22"/>
        </w:rPr>
        <w:t xml:space="preserve"> </w:t>
      </w:r>
      <w:r w:rsidRPr="000C2D96">
        <w:rPr>
          <w:sz w:val="22"/>
          <w:szCs w:val="22"/>
        </w:rPr>
        <w:t xml:space="preserve">and  </w:t>
      </w:r>
    </w:p>
    <w:p w14:paraId="03363845" w14:textId="4CEA272B" w:rsidR="004D10EB" w:rsidRPr="000C2D96" w:rsidRDefault="00B84E8B" w:rsidP="00C22D67">
      <w:pPr>
        <w:numPr>
          <w:ilvl w:val="0"/>
          <w:numId w:val="110"/>
        </w:numPr>
        <w:ind w:left="990" w:hanging="630"/>
        <w:rPr>
          <w:sz w:val="22"/>
          <w:szCs w:val="22"/>
        </w:rPr>
      </w:pPr>
      <w:proofErr w:type="gramStart"/>
      <w:r>
        <w:rPr>
          <w:sz w:val="22"/>
          <w:szCs w:val="22"/>
        </w:rPr>
        <w:t>must</w:t>
      </w:r>
      <w:proofErr w:type="gramEnd"/>
      <w:r>
        <w:rPr>
          <w:sz w:val="22"/>
          <w:szCs w:val="22"/>
        </w:rPr>
        <w:t xml:space="preserve"> </w:t>
      </w:r>
      <w:r w:rsidR="004D10EB" w:rsidRPr="000C2D96">
        <w:rPr>
          <w:sz w:val="22"/>
          <w:szCs w:val="22"/>
        </w:rPr>
        <w:t>use the applicable nomination form</w:t>
      </w:r>
      <w:r>
        <w:rPr>
          <w:sz w:val="22"/>
          <w:szCs w:val="22"/>
        </w:rPr>
        <w:t xml:space="preserve"> for the constituency in which he/she is running</w:t>
      </w:r>
      <w:r w:rsidR="004D10EB" w:rsidRPr="000C2D96">
        <w:rPr>
          <w:sz w:val="22"/>
          <w:szCs w:val="22"/>
        </w:rPr>
        <w:t xml:space="preserve">.  </w:t>
      </w:r>
    </w:p>
    <w:p w14:paraId="61DF60E5" w14:textId="2D4BB2EF" w:rsidR="00340BC5" w:rsidRPr="00FC215C" w:rsidRDefault="00340BC5" w:rsidP="00340BC5">
      <w:pPr>
        <w:pStyle w:val="Heading2"/>
      </w:pPr>
      <w:bookmarkStart w:id="281" w:name="_Toc399591788"/>
      <w:r w:rsidRPr="00FC215C">
        <w:t>(</w:t>
      </w:r>
      <w:r>
        <w:t>2</w:t>
      </w:r>
      <w:r w:rsidRPr="00FC215C">
        <w:t>) Librarians</w:t>
      </w:r>
      <w:bookmarkEnd w:id="281"/>
    </w:p>
    <w:p w14:paraId="5195196A" w14:textId="77777777" w:rsidR="00340BC5" w:rsidRPr="000C2D96" w:rsidRDefault="00340BC5" w:rsidP="00340BC5">
      <w:pPr>
        <w:rPr>
          <w:sz w:val="22"/>
          <w:szCs w:val="22"/>
        </w:rPr>
      </w:pPr>
    </w:p>
    <w:p w14:paraId="5FFCEABF" w14:textId="50FFACA0" w:rsidR="00340BC5" w:rsidRDefault="00340BC5" w:rsidP="00C22D67">
      <w:pPr>
        <w:numPr>
          <w:ilvl w:val="4"/>
          <w:numId w:val="127"/>
        </w:numPr>
        <w:tabs>
          <w:tab w:val="clear" w:pos="90"/>
          <w:tab w:val="num" w:pos="0"/>
        </w:tabs>
        <w:ind w:hanging="450"/>
        <w:rPr>
          <w:sz w:val="22"/>
          <w:szCs w:val="22"/>
        </w:rPr>
      </w:pPr>
      <w:r w:rsidRPr="000C2D96">
        <w:rPr>
          <w:sz w:val="22"/>
          <w:szCs w:val="22"/>
        </w:rPr>
        <w:t xml:space="preserve">In order to be eligible to be elected as </w:t>
      </w:r>
      <w:r>
        <w:rPr>
          <w:sz w:val="22"/>
          <w:szCs w:val="22"/>
        </w:rPr>
        <w:t xml:space="preserve">a Librarian </w:t>
      </w:r>
      <w:r w:rsidRPr="000C2D96">
        <w:rPr>
          <w:sz w:val="22"/>
          <w:szCs w:val="22"/>
        </w:rPr>
        <w:t xml:space="preserve">member of the </w:t>
      </w:r>
      <w:r>
        <w:rPr>
          <w:sz w:val="22"/>
          <w:szCs w:val="22"/>
        </w:rPr>
        <w:t>UTM or UTSC Campus</w:t>
      </w:r>
      <w:r w:rsidRPr="000C2D96">
        <w:rPr>
          <w:sz w:val="22"/>
          <w:szCs w:val="22"/>
        </w:rPr>
        <w:t xml:space="preserve"> Council</w:t>
      </w:r>
      <w:r>
        <w:rPr>
          <w:sz w:val="22"/>
          <w:szCs w:val="22"/>
        </w:rPr>
        <w:t xml:space="preserve"> or their Standing Committees</w:t>
      </w:r>
      <w:r w:rsidRPr="000C2D96">
        <w:rPr>
          <w:sz w:val="22"/>
          <w:szCs w:val="22"/>
        </w:rPr>
        <w:t xml:space="preserve">, an individual must </w:t>
      </w:r>
      <w:r>
        <w:rPr>
          <w:sz w:val="22"/>
          <w:szCs w:val="22"/>
        </w:rPr>
        <w:t xml:space="preserve">a) meet the definition of a Librarian (please refer to Section 4 of these Guidelines), b) be </w:t>
      </w:r>
      <w:r w:rsidRPr="000C2D96">
        <w:rPr>
          <w:sz w:val="22"/>
          <w:szCs w:val="22"/>
        </w:rPr>
        <w:t xml:space="preserve">a member </w:t>
      </w:r>
      <w:r>
        <w:rPr>
          <w:sz w:val="22"/>
          <w:szCs w:val="22"/>
        </w:rPr>
        <w:t>based on the respective campus where he/she is seeking election</w:t>
      </w:r>
      <w:r w:rsidRPr="000C2D96">
        <w:rPr>
          <w:sz w:val="22"/>
          <w:szCs w:val="22"/>
        </w:rPr>
        <w:t xml:space="preserve">, </w:t>
      </w:r>
      <w:r>
        <w:rPr>
          <w:sz w:val="22"/>
          <w:szCs w:val="22"/>
        </w:rPr>
        <w:t xml:space="preserve">c) </w:t>
      </w:r>
      <w:r w:rsidRPr="000C2D96">
        <w:rPr>
          <w:sz w:val="22"/>
          <w:szCs w:val="22"/>
        </w:rPr>
        <w:t xml:space="preserve">be nominated by </w:t>
      </w:r>
      <w:r>
        <w:rPr>
          <w:sz w:val="22"/>
          <w:szCs w:val="22"/>
        </w:rPr>
        <w:t>the Librarians of that campus</w:t>
      </w:r>
      <w:r w:rsidRPr="000C2D96">
        <w:rPr>
          <w:sz w:val="22"/>
          <w:szCs w:val="22"/>
        </w:rPr>
        <w:t xml:space="preserve">, and </w:t>
      </w:r>
      <w:r>
        <w:rPr>
          <w:sz w:val="22"/>
          <w:szCs w:val="22"/>
        </w:rPr>
        <w:t xml:space="preserve">d) </w:t>
      </w:r>
      <w:r w:rsidRPr="000C2D96">
        <w:rPr>
          <w:sz w:val="22"/>
          <w:szCs w:val="22"/>
        </w:rPr>
        <w:t xml:space="preserve">remain </w:t>
      </w:r>
      <w:r>
        <w:rPr>
          <w:sz w:val="22"/>
          <w:szCs w:val="22"/>
        </w:rPr>
        <w:t>a Librarian of the respective campus</w:t>
      </w:r>
      <w:r w:rsidRPr="000C2D96">
        <w:rPr>
          <w:sz w:val="22"/>
          <w:szCs w:val="22"/>
        </w:rPr>
        <w:t xml:space="preserve"> from the close of the nomination period to the time when all relevant election-related appeals and recounts, if any, have been finally disposed of, or, if there are no appeals or recounts, when winners have been declared elected. Once elected, </w:t>
      </w:r>
      <w:r>
        <w:rPr>
          <w:sz w:val="22"/>
          <w:szCs w:val="22"/>
        </w:rPr>
        <w:t xml:space="preserve">a Librarian </w:t>
      </w:r>
      <w:r w:rsidRPr="000C2D96">
        <w:rPr>
          <w:sz w:val="22"/>
          <w:szCs w:val="22"/>
        </w:rPr>
        <w:t>may only remain a member of the</w:t>
      </w:r>
      <w:r>
        <w:rPr>
          <w:sz w:val="22"/>
          <w:szCs w:val="22"/>
        </w:rPr>
        <w:t xml:space="preserve"> UTM or UTSC</w:t>
      </w:r>
      <w:r w:rsidRPr="000C2D96">
        <w:rPr>
          <w:sz w:val="22"/>
          <w:szCs w:val="22"/>
        </w:rPr>
        <w:t xml:space="preserve"> </w:t>
      </w:r>
      <w:r>
        <w:rPr>
          <w:sz w:val="22"/>
          <w:szCs w:val="22"/>
        </w:rPr>
        <w:t>Campus</w:t>
      </w:r>
      <w:r w:rsidRPr="000C2D96">
        <w:rPr>
          <w:sz w:val="22"/>
          <w:szCs w:val="22"/>
        </w:rPr>
        <w:t xml:space="preserve"> Council </w:t>
      </w:r>
      <w:r>
        <w:rPr>
          <w:sz w:val="22"/>
          <w:szCs w:val="22"/>
        </w:rPr>
        <w:t xml:space="preserve">or their Standing Committees </w:t>
      </w:r>
      <w:r w:rsidRPr="000C2D96">
        <w:rPr>
          <w:sz w:val="22"/>
          <w:szCs w:val="22"/>
        </w:rPr>
        <w:t xml:space="preserve">so long as she or he is </w:t>
      </w:r>
      <w:r>
        <w:rPr>
          <w:sz w:val="22"/>
          <w:szCs w:val="22"/>
        </w:rPr>
        <w:t>a Librarian at the respective campus</w:t>
      </w:r>
      <w:r w:rsidRPr="000C2D96">
        <w:rPr>
          <w:sz w:val="22"/>
          <w:szCs w:val="22"/>
        </w:rPr>
        <w:t xml:space="preserve">. The individual must resign if she or he ceases to be </w:t>
      </w:r>
      <w:r w:rsidR="00C53A83" w:rsidRPr="000C2D96">
        <w:rPr>
          <w:sz w:val="22"/>
          <w:szCs w:val="22"/>
        </w:rPr>
        <w:t>a</w:t>
      </w:r>
      <w:r>
        <w:rPr>
          <w:sz w:val="22"/>
          <w:szCs w:val="22"/>
        </w:rPr>
        <w:t xml:space="preserve"> Librarian at the campus from which she or he is elected.</w:t>
      </w:r>
    </w:p>
    <w:p w14:paraId="04C6892B" w14:textId="77777777" w:rsidR="00340BC5" w:rsidRDefault="00340BC5" w:rsidP="00340BC5">
      <w:pPr>
        <w:ind w:left="360"/>
        <w:rPr>
          <w:sz w:val="22"/>
          <w:szCs w:val="22"/>
        </w:rPr>
      </w:pPr>
    </w:p>
    <w:p w14:paraId="6BFA9578" w14:textId="77777777" w:rsidR="00AE457A" w:rsidRPr="00C506B9" w:rsidRDefault="00AE457A" w:rsidP="00AE457A">
      <w:pPr>
        <w:rPr>
          <w:sz w:val="22"/>
          <w:szCs w:val="22"/>
        </w:rPr>
      </w:pPr>
      <w:r w:rsidRPr="00C506B9">
        <w:rPr>
          <w:sz w:val="22"/>
          <w:szCs w:val="22"/>
        </w:rPr>
        <w:t xml:space="preserve">If an individual is a member of </w:t>
      </w:r>
      <w:r>
        <w:rPr>
          <w:sz w:val="22"/>
          <w:szCs w:val="22"/>
        </w:rPr>
        <w:t xml:space="preserve">more than one of </w:t>
      </w:r>
      <w:r w:rsidRPr="00C506B9">
        <w:rPr>
          <w:sz w:val="22"/>
          <w:szCs w:val="22"/>
        </w:rPr>
        <w:t>the Administrative Staff</w:t>
      </w:r>
      <w:r>
        <w:rPr>
          <w:sz w:val="22"/>
          <w:szCs w:val="22"/>
        </w:rPr>
        <w:t>,</w:t>
      </w:r>
      <w:r w:rsidRPr="00C506B9">
        <w:rPr>
          <w:sz w:val="22"/>
          <w:szCs w:val="22"/>
        </w:rPr>
        <w:t xml:space="preserve"> Librarian</w:t>
      </w:r>
      <w:r>
        <w:rPr>
          <w:sz w:val="22"/>
          <w:szCs w:val="22"/>
        </w:rPr>
        <w:t xml:space="preserve">, </w:t>
      </w:r>
      <w:r w:rsidRPr="00C506B9">
        <w:rPr>
          <w:sz w:val="22"/>
          <w:szCs w:val="22"/>
        </w:rPr>
        <w:t>Student</w:t>
      </w:r>
      <w:r>
        <w:rPr>
          <w:sz w:val="22"/>
          <w:szCs w:val="22"/>
        </w:rPr>
        <w:t>, or Teaching Staff constituencies</w:t>
      </w:r>
      <w:r w:rsidRPr="00C506B9">
        <w:rPr>
          <w:sz w:val="22"/>
          <w:szCs w:val="22"/>
        </w:rPr>
        <w:t>, the individual:</w:t>
      </w:r>
    </w:p>
    <w:p w14:paraId="07451648" w14:textId="77777777" w:rsidR="00AE457A" w:rsidRPr="000C2D96" w:rsidRDefault="00AE457A" w:rsidP="00AE457A">
      <w:pPr>
        <w:rPr>
          <w:sz w:val="22"/>
          <w:szCs w:val="22"/>
        </w:rPr>
      </w:pPr>
    </w:p>
    <w:p w14:paraId="00747B09" w14:textId="77777777" w:rsidR="00AE457A" w:rsidRPr="000C2D96" w:rsidRDefault="00AE457A" w:rsidP="00C22D67">
      <w:pPr>
        <w:numPr>
          <w:ilvl w:val="0"/>
          <w:numId w:val="130"/>
        </w:numPr>
        <w:ind w:left="990" w:hanging="630"/>
        <w:rPr>
          <w:sz w:val="22"/>
          <w:szCs w:val="22"/>
        </w:rPr>
      </w:pPr>
      <w:r w:rsidRPr="000C2D96">
        <w:rPr>
          <w:sz w:val="22"/>
          <w:szCs w:val="22"/>
        </w:rPr>
        <w:t xml:space="preserve">may </w:t>
      </w:r>
      <w:r>
        <w:rPr>
          <w:sz w:val="22"/>
          <w:szCs w:val="22"/>
        </w:rPr>
        <w:t xml:space="preserve">run for </w:t>
      </w:r>
      <w:r w:rsidRPr="000C2D96">
        <w:rPr>
          <w:sz w:val="22"/>
          <w:szCs w:val="22"/>
        </w:rPr>
        <w:t xml:space="preserve">election </w:t>
      </w:r>
      <w:r>
        <w:rPr>
          <w:sz w:val="22"/>
          <w:szCs w:val="22"/>
        </w:rPr>
        <w:t xml:space="preserve">in only one constituency of </w:t>
      </w:r>
      <w:r w:rsidRPr="000C2D96">
        <w:rPr>
          <w:sz w:val="22"/>
          <w:szCs w:val="22"/>
        </w:rPr>
        <w:t xml:space="preserve">the </w:t>
      </w:r>
      <w:r>
        <w:rPr>
          <w:sz w:val="22"/>
          <w:szCs w:val="22"/>
        </w:rPr>
        <w:t>UTM or UTSC Campus</w:t>
      </w:r>
      <w:r w:rsidRPr="000C2D96">
        <w:rPr>
          <w:sz w:val="22"/>
          <w:szCs w:val="22"/>
        </w:rPr>
        <w:t xml:space="preserve"> Council</w:t>
      </w:r>
      <w:r>
        <w:rPr>
          <w:sz w:val="22"/>
          <w:szCs w:val="22"/>
        </w:rPr>
        <w:t xml:space="preserve"> or its Standing Committees</w:t>
      </w:r>
      <w:r w:rsidRPr="000C2D96">
        <w:rPr>
          <w:sz w:val="22"/>
          <w:szCs w:val="22"/>
        </w:rPr>
        <w:t>;</w:t>
      </w:r>
      <w:r w:rsidRPr="000C2D96">
        <w:rPr>
          <w:rStyle w:val="FootnoteReference"/>
          <w:sz w:val="22"/>
          <w:szCs w:val="22"/>
        </w:rPr>
        <w:t xml:space="preserve"> </w:t>
      </w:r>
      <w:r w:rsidRPr="000C2D96">
        <w:rPr>
          <w:sz w:val="22"/>
          <w:szCs w:val="22"/>
        </w:rPr>
        <w:t xml:space="preserve">and  </w:t>
      </w:r>
    </w:p>
    <w:p w14:paraId="0FA0C890" w14:textId="77777777" w:rsidR="00AE457A" w:rsidRPr="000C2D96" w:rsidRDefault="00AE457A" w:rsidP="00C22D67">
      <w:pPr>
        <w:numPr>
          <w:ilvl w:val="0"/>
          <w:numId w:val="130"/>
        </w:numPr>
        <w:ind w:left="990" w:hanging="630"/>
        <w:rPr>
          <w:sz w:val="22"/>
          <w:szCs w:val="22"/>
        </w:rPr>
      </w:pPr>
      <w:proofErr w:type="gramStart"/>
      <w:r>
        <w:rPr>
          <w:sz w:val="22"/>
          <w:szCs w:val="22"/>
        </w:rPr>
        <w:t>must</w:t>
      </w:r>
      <w:proofErr w:type="gramEnd"/>
      <w:r>
        <w:rPr>
          <w:sz w:val="22"/>
          <w:szCs w:val="22"/>
        </w:rPr>
        <w:t xml:space="preserve"> </w:t>
      </w:r>
      <w:r w:rsidRPr="000C2D96">
        <w:rPr>
          <w:sz w:val="22"/>
          <w:szCs w:val="22"/>
        </w:rPr>
        <w:t>use the applicable nomination form</w:t>
      </w:r>
      <w:r>
        <w:rPr>
          <w:sz w:val="22"/>
          <w:szCs w:val="22"/>
        </w:rPr>
        <w:t xml:space="preserve"> for the constituency in which he/she is running</w:t>
      </w:r>
      <w:r w:rsidRPr="000C2D96">
        <w:rPr>
          <w:sz w:val="22"/>
          <w:szCs w:val="22"/>
        </w:rPr>
        <w:t xml:space="preserve">.  </w:t>
      </w:r>
    </w:p>
    <w:p w14:paraId="3B2967B8" w14:textId="4DE55BB7" w:rsidR="00584917" w:rsidRDefault="00584917">
      <w:pPr>
        <w:rPr>
          <w:b/>
          <w:bCs/>
          <w:iCs/>
          <w:sz w:val="22"/>
          <w:szCs w:val="22"/>
        </w:rPr>
      </w:pPr>
      <w:r>
        <w:br w:type="page"/>
      </w:r>
    </w:p>
    <w:p w14:paraId="03363847" w14:textId="4DED76FC" w:rsidR="0010557C" w:rsidRDefault="00624D23" w:rsidP="00624D23">
      <w:pPr>
        <w:pStyle w:val="Heading2"/>
      </w:pPr>
      <w:bookmarkStart w:id="282" w:name="_Toc399591789"/>
      <w:r w:rsidRPr="00624D23">
        <w:lastRenderedPageBreak/>
        <w:t>(</w:t>
      </w:r>
      <w:r w:rsidR="00340BC5">
        <w:t>3</w:t>
      </w:r>
      <w:r w:rsidRPr="00624D23">
        <w:t xml:space="preserve">) </w:t>
      </w:r>
      <w:r>
        <w:t>Students</w:t>
      </w:r>
      <w:bookmarkEnd w:id="282"/>
    </w:p>
    <w:p w14:paraId="03363848" w14:textId="77777777" w:rsidR="00624D23" w:rsidRDefault="00624D23" w:rsidP="0010557C"/>
    <w:p w14:paraId="03363849" w14:textId="29FA7DA3" w:rsidR="00C506B9" w:rsidRDefault="00C506B9" w:rsidP="0010557C">
      <w:pPr>
        <w:rPr>
          <w:bCs/>
          <w:iCs/>
          <w:sz w:val="22"/>
          <w:szCs w:val="22"/>
        </w:rPr>
      </w:pPr>
      <w:r w:rsidRPr="00C506B9">
        <w:rPr>
          <w:bCs/>
          <w:iCs/>
          <w:sz w:val="22"/>
          <w:szCs w:val="22"/>
        </w:rPr>
        <w:t xml:space="preserve">In order to be eligible to be elected as a Student member of the </w:t>
      </w:r>
      <w:r w:rsidR="001C5B5C">
        <w:rPr>
          <w:bCs/>
          <w:iCs/>
          <w:sz w:val="22"/>
          <w:szCs w:val="22"/>
        </w:rPr>
        <w:t xml:space="preserve">UTM or UTSC </w:t>
      </w:r>
      <w:r w:rsidRPr="00C506B9">
        <w:rPr>
          <w:bCs/>
          <w:iCs/>
          <w:sz w:val="22"/>
          <w:szCs w:val="22"/>
        </w:rPr>
        <w:t xml:space="preserve">Campus Council </w:t>
      </w:r>
      <w:r w:rsidR="001C5B5C">
        <w:rPr>
          <w:bCs/>
          <w:iCs/>
          <w:sz w:val="22"/>
          <w:szCs w:val="22"/>
        </w:rPr>
        <w:t xml:space="preserve">or its </w:t>
      </w:r>
      <w:r w:rsidRPr="00C506B9">
        <w:rPr>
          <w:bCs/>
          <w:iCs/>
          <w:sz w:val="22"/>
          <w:szCs w:val="22"/>
        </w:rPr>
        <w:t>Standing Committee</w:t>
      </w:r>
      <w:r w:rsidR="004E4A63">
        <w:rPr>
          <w:bCs/>
          <w:iCs/>
          <w:sz w:val="22"/>
          <w:szCs w:val="22"/>
        </w:rPr>
        <w:t>(</w:t>
      </w:r>
      <w:r w:rsidRPr="00C506B9">
        <w:rPr>
          <w:bCs/>
          <w:iCs/>
          <w:sz w:val="22"/>
          <w:szCs w:val="22"/>
        </w:rPr>
        <w:t>s</w:t>
      </w:r>
      <w:r w:rsidR="004E4A63">
        <w:rPr>
          <w:bCs/>
          <w:iCs/>
          <w:sz w:val="22"/>
          <w:szCs w:val="22"/>
        </w:rPr>
        <w:t>)</w:t>
      </w:r>
      <w:r w:rsidRPr="00C506B9">
        <w:rPr>
          <w:bCs/>
          <w:iCs/>
          <w:sz w:val="22"/>
          <w:szCs w:val="22"/>
        </w:rPr>
        <w:t>, an individual must:</w:t>
      </w:r>
    </w:p>
    <w:p w14:paraId="0336384A" w14:textId="77777777" w:rsidR="00C506B9" w:rsidRPr="0010557C" w:rsidRDefault="00C506B9" w:rsidP="0010557C"/>
    <w:p w14:paraId="0336384B" w14:textId="09B292C3" w:rsidR="004D6168" w:rsidRPr="000C2D96" w:rsidRDefault="004D6168" w:rsidP="00C22D67">
      <w:pPr>
        <w:numPr>
          <w:ilvl w:val="5"/>
          <w:numId w:val="127"/>
        </w:numPr>
        <w:rPr>
          <w:sz w:val="22"/>
          <w:szCs w:val="22"/>
        </w:rPr>
      </w:pPr>
      <w:r w:rsidRPr="000C2D96">
        <w:rPr>
          <w:sz w:val="22"/>
          <w:szCs w:val="22"/>
        </w:rPr>
        <w:t xml:space="preserve">be a Student within one of the </w:t>
      </w:r>
      <w:r w:rsidR="00884EB9">
        <w:rPr>
          <w:sz w:val="22"/>
          <w:szCs w:val="22"/>
        </w:rPr>
        <w:t>three</w:t>
      </w:r>
      <w:r w:rsidRPr="000C2D96">
        <w:rPr>
          <w:sz w:val="22"/>
          <w:szCs w:val="22"/>
        </w:rPr>
        <w:t xml:space="preserve"> constituencies</w:t>
      </w:r>
      <w:r w:rsidR="00A742A4">
        <w:rPr>
          <w:sz w:val="22"/>
          <w:szCs w:val="22"/>
        </w:rPr>
        <w:t xml:space="preserve"> and be registered at th</w:t>
      </w:r>
      <w:r w:rsidR="006F4D25">
        <w:rPr>
          <w:sz w:val="22"/>
          <w:szCs w:val="22"/>
        </w:rPr>
        <w:t xml:space="preserve">e respective </w:t>
      </w:r>
      <w:r w:rsidR="00A742A4">
        <w:rPr>
          <w:sz w:val="22"/>
          <w:szCs w:val="22"/>
        </w:rPr>
        <w:t>campus</w:t>
      </w:r>
      <w:r w:rsidRPr="000C2D96">
        <w:rPr>
          <w:sz w:val="22"/>
          <w:szCs w:val="22"/>
        </w:rPr>
        <w:t>;</w:t>
      </w:r>
    </w:p>
    <w:p w14:paraId="0336384C" w14:textId="77777777" w:rsidR="004D6168" w:rsidRPr="000C2D96" w:rsidRDefault="004D6168" w:rsidP="00C22D67">
      <w:pPr>
        <w:numPr>
          <w:ilvl w:val="1"/>
          <w:numId w:val="127"/>
        </w:numPr>
        <w:rPr>
          <w:sz w:val="22"/>
          <w:szCs w:val="22"/>
        </w:rPr>
      </w:pPr>
      <w:r w:rsidRPr="000C2D96">
        <w:rPr>
          <w:sz w:val="22"/>
          <w:szCs w:val="22"/>
        </w:rPr>
        <w:t>be nominated as a candidate by Students within the individual’s own constituency; and</w:t>
      </w:r>
    </w:p>
    <w:p w14:paraId="0336384D" w14:textId="2F73B23F" w:rsidR="004D6168" w:rsidRPr="000C2D96" w:rsidRDefault="00AE457A" w:rsidP="00C22D67">
      <w:pPr>
        <w:numPr>
          <w:ilvl w:val="1"/>
          <w:numId w:val="127"/>
        </w:numPr>
        <w:rPr>
          <w:sz w:val="22"/>
          <w:szCs w:val="22"/>
        </w:rPr>
      </w:pPr>
      <w:proofErr w:type="gramStart"/>
      <w:r>
        <w:rPr>
          <w:sz w:val="22"/>
          <w:szCs w:val="22"/>
        </w:rPr>
        <w:t>r</w:t>
      </w:r>
      <w:r w:rsidR="00C53A83" w:rsidRPr="000C2D96">
        <w:rPr>
          <w:sz w:val="22"/>
          <w:szCs w:val="22"/>
        </w:rPr>
        <w:t>emain</w:t>
      </w:r>
      <w:proofErr w:type="gramEnd"/>
      <w:r w:rsidR="004D6168" w:rsidRPr="000C2D96">
        <w:rPr>
          <w:sz w:val="22"/>
          <w:szCs w:val="22"/>
        </w:rPr>
        <w:t xml:space="preserve"> a Student of this same constituency from the close of the nomination period to the time when all relevant election-related appeals and recounts, if any, have been finally disposed of, or, if there are no appeals or recounts, when winners have been declared elected (see exception below relating to Students enrolled in double degree programs).</w:t>
      </w:r>
    </w:p>
    <w:p w14:paraId="0336384E" w14:textId="77777777" w:rsidR="004D6168" w:rsidRPr="000C2D96" w:rsidRDefault="004D6168" w:rsidP="009526AB">
      <w:pPr>
        <w:ind w:left="360"/>
        <w:rPr>
          <w:sz w:val="22"/>
          <w:szCs w:val="22"/>
        </w:rPr>
      </w:pPr>
    </w:p>
    <w:p w14:paraId="0336384F" w14:textId="77777777" w:rsidR="004D6168" w:rsidRPr="000C2D96" w:rsidRDefault="004D6168" w:rsidP="0093298A">
      <w:pPr>
        <w:rPr>
          <w:sz w:val="22"/>
          <w:szCs w:val="22"/>
        </w:rPr>
      </w:pPr>
      <w:r w:rsidRPr="000C2D96">
        <w:rPr>
          <w:sz w:val="22"/>
          <w:szCs w:val="22"/>
        </w:rPr>
        <w:t>Once elected, a Student registered within:</w:t>
      </w:r>
    </w:p>
    <w:p w14:paraId="03363850" w14:textId="77777777" w:rsidR="004D6168" w:rsidRPr="000C2D96" w:rsidRDefault="004D6168" w:rsidP="004D6168">
      <w:pPr>
        <w:rPr>
          <w:sz w:val="22"/>
          <w:szCs w:val="22"/>
        </w:rPr>
      </w:pPr>
    </w:p>
    <w:p w14:paraId="03363851" w14:textId="3467098C" w:rsidR="004D6168" w:rsidRPr="000C2D96" w:rsidRDefault="004D6168" w:rsidP="00C22D67">
      <w:pPr>
        <w:numPr>
          <w:ilvl w:val="5"/>
          <w:numId w:val="127"/>
        </w:numPr>
        <w:rPr>
          <w:sz w:val="22"/>
          <w:szCs w:val="22"/>
        </w:rPr>
      </w:pPr>
      <w:r w:rsidRPr="000C2D96">
        <w:rPr>
          <w:sz w:val="22"/>
          <w:szCs w:val="22"/>
        </w:rPr>
        <w:t xml:space="preserve">the University of Toronto Mississauga may only remain a Student member of the </w:t>
      </w:r>
      <w:r w:rsidR="009526AB">
        <w:rPr>
          <w:sz w:val="22"/>
          <w:szCs w:val="22"/>
        </w:rPr>
        <w:t>Campus</w:t>
      </w:r>
      <w:r w:rsidRPr="000C2D96">
        <w:rPr>
          <w:sz w:val="22"/>
          <w:szCs w:val="22"/>
        </w:rPr>
        <w:t xml:space="preserve"> Council </w:t>
      </w:r>
      <w:r w:rsidR="00FC61D6">
        <w:rPr>
          <w:sz w:val="22"/>
          <w:szCs w:val="22"/>
        </w:rPr>
        <w:t>or</w:t>
      </w:r>
      <w:r w:rsidR="00706695">
        <w:rPr>
          <w:sz w:val="22"/>
          <w:szCs w:val="22"/>
        </w:rPr>
        <w:t xml:space="preserve"> </w:t>
      </w:r>
      <w:r w:rsidR="00FC61D6">
        <w:rPr>
          <w:sz w:val="22"/>
          <w:szCs w:val="22"/>
        </w:rPr>
        <w:t xml:space="preserve">its </w:t>
      </w:r>
      <w:r w:rsidR="00706695">
        <w:rPr>
          <w:sz w:val="22"/>
          <w:szCs w:val="22"/>
        </w:rPr>
        <w:t>Standing Committee</w:t>
      </w:r>
      <w:r w:rsidR="00FC61D6">
        <w:rPr>
          <w:sz w:val="22"/>
          <w:szCs w:val="22"/>
        </w:rPr>
        <w:t>(</w:t>
      </w:r>
      <w:r w:rsidR="00706695">
        <w:rPr>
          <w:sz w:val="22"/>
          <w:szCs w:val="22"/>
        </w:rPr>
        <w:t>s</w:t>
      </w:r>
      <w:r w:rsidR="00FC61D6">
        <w:rPr>
          <w:sz w:val="22"/>
          <w:szCs w:val="22"/>
        </w:rPr>
        <w:t>)</w:t>
      </w:r>
      <w:r w:rsidR="00706695">
        <w:rPr>
          <w:sz w:val="22"/>
          <w:szCs w:val="22"/>
        </w:rPr>
        <w:t xml:space="preserve"> </w:t>
      </w:r>
      <w:r w:rsidRPr="000C2D96">
        <w:rPr>
          <w:sz w:val="22"/>
          <w:szCs w:val="22"/>
        </w:rPr>
        <w:t xml:space="preserve">so long as she or he is a Student in the constituency in which the Student was elected from the month of September immediately following the elections to the month of May of the following year; </w:t>
      </w:r>
    </w:p>
    <w:p w14:paraId="03363852" w14:textId="69FBD39E" w:rsidR="004D6168" w:rsidRPr="000C2D96" w:rsidRDefault="004D6168" w:rsidP="00C22D67">
      <w:pPr>
        <w:numPr>
          <w:ilvl w:val="5"/>
          <w:numId w:val="127"/>
        </w:numPr>
        <w:rPr>
          <w:sz w:val="22"/>
          <w:szCs w:val="22"/>
        </w:rPr>
      </w:pPr>
      <w:r w:rsidRPr="000C2D96">
        <w:rPr>
          <w:sz w:val="22"/>
          <w:szCs w:val="22"/>
        </w:rPr>
        <w:t xml:space="preserve">the </w:t>
      </w:r>
      <w:r w:rsidR="0063611E">
        <w:rPr>
          <w:sz w:val="22"/>
          <w:szCs w:val="22"/>
        </w:rPr>
        <w:t>University of Toronto Scarborough</w:t>
      </w:r>
      <w:r w:rsidRPr="000C2D96">
        <w:rPr>
          <w:sz w:val="22"/>
          <w:szCs w:val="22"/>
        </w:rPr>
        <w:t xml:space="preserve"> may only remain a Student member of the </w:t>
      </w:r>
      <w:r w:rsidR="009526AB">
        <w:rPr>
          <w:sz w:val="22"/>
          <w:szCs w:val="22"/>
        </w:rPr>
        <w:t xml:space="preserve">Campus </w:t>
      </w:r>
      <w:r w:rsidRPr="000C2D96">
        <w:rPr>
          <w:sz w:val="22"/>
          <w:szCs w:val="22"/>
        </w:rPr>
        <w:t xml:space="preserve">Council </w:t>
      </w:r>
      <w:r w:rsidR="0009523C">
        <w:rPr>
          <w:sz w:val="22"/>
          <w:szCs w:val="22"/>
        </w:rPr>
        <w:t>or</w:t>
      </w:r>
      <w:r w:rsidR="00706695">
        <w:rPr>
          <w:sz w:val="22"/>
          <w:szCs w:val="22"/>
        </w:rPr>
        <w:t xml:space="preserve"> </w:t>
      </w:r>
      <w:r w:rsidR="0009523C">
        <w:rPr>
          <w:sz w:val="22"/>
          <w:szCs w:val="22"/>
        </w:rPr>
        <w:t>its</w:t>
      </w:r>
      <w:r w:rsidR="00706695">
        <w:rPr>
          <w:sz w:val="22"/>
          <w:szCs w:val="22"/>
        </w:rPr>
        <w:t xml:space="preserve"> Standing Committee</w:t>
      </w:r>
      <w:r w:rsidR="0009523C">
        <w:rPr>
          <w:sz w:val="22"/>
          <w:szCs w:val="22"/>
        </w:rPr>
        <w:t>(</w:t>
      </w:r>
      <w:r w:rsidR="00706695">
        <w:rPr>
          <w:sz w:val="22"/>
          <w:szCs w:val="22"/>
        </w:rPr>
        <w:t>s</w:t>
      </w:r>
      <w:r w:rsidR="0009523C">
        <w:rPr>
          <w:sz w:val="22"/>
          <w:szCs w:val="22"/>
        </w:rPr>
        <w:t>)</w:t>
      </w:r>
      <w:r w:rsidR="00706695">
        <w:rPr>
          <w:sz w:val="22"/>
          <w:szCs w:val="22"/>
        </w:rPr>
        <w:t xml:space="preserve"> </w:t>
      </w:r>
      <w:r w:rsidRPr="000C2D96">
        <w:rPr>
          <w:sz w:val="22"/>
          <w:szCs w:val="22"/>
        </w:rPr>
        <w:t xml:space="preserve">so long as she or he is a Student in the constituency in which the Student was elected for at least two of the three semesters between the month of May immediately following the elections and the month of April of the following year. </w:t>
      </w:r>
    </w:p>
    <w:p w14:paraId="03363853" w14:textId="77777777" w:rsidR="00612EA3" w:rsidRDefault="00612EA3" w:rsidP="009526AB">
      <w:pPr>
        <w:rPr>
          <w:sz w:val="22"/>
          <w:szCs w:val="22"/>
        </w:rPr>
      </w:pPr>
    </w:p>
    <w:p w14:paraId="116C47AC" w14:textId="77777777" w:rsidR="00AE457A" w:rsidRPr="00C506B9" w:rsidRDefault="00AE457A" w:rsidP="00AE457A">
      <w:pPr>
        <w:rPr>
          <w:sz w:val="22"/>
          <w:szCs w:val="22"/>
        </w:rPr>
      </w:pPr>
      <w:r w:rsidRPr="00C506B9">
        <w:rPr>
          <w:sz w:val="22"/>
          <w:szCs w:val="22"/>
        </w:rPr>
        <w:t xml:space="preserve">If an individual is a member of </w:t>
      </w:r>
      <w:r>
        <w:rPr>
          <w:sz w:val="22"/>
          <w:szCs w:val="22"/>
        </w:rPr>
        <w:t xml:space="preserve">more than one of </w:t>
      </w:r>
      <w:r w:rsidRPr="00C506B9">
        <w:rPr>
          <w:sz w:val="22"/>
          <w:szCs w:val="22"/>
        </w:rPr>
        <w:t>the Administrative Staff</w:t>
      </w:r>
      <w:r>
        <w:rPr>
          <w:sz w:val="22"/>
          <w:szCs w:val="22"/>
        </w:rPr>
        <w:t>,</w:t>
      </w:r>
      <w:r w:rsidRPr="00C506B9">
        <w:rPr>
          <w:sz w:val="22"/>
          <w:szCs w:val="22"/>
        </w:rPr>
        <w:t xml:space="preserve"> Librarian</w:t>
      </w:r>
      <w:r>
        <w:rPr>
          <w:sz w:val="22"/>
          <w:szCs w:val="22"/>
        </w:rPr>
        <w:t xml:space="preserve">, </w:t>
      </w:r>
      <w:r w:rsidRPr="00C506B9">
        <w:rPr>
          <w:sz w:val="22"/>
          <w:szCs w:val="22"/>
        </w:rPr>
        <w:t>Student</w:t>
      </w:r>
      <w:r>
        <w:rPr>
          <w:sz w:val="22"/>
          <w:szCs w:val="22"/>
        </w:rPr>
        <w:t>, or Teaching Staff constituencies</w:t>
      </w:r>
      <w:r w:rsidRPr="00C506B9">
        <w:rPr>
          <w:sz w:val="22"/>
          <w:szCs w:val="22"/>
        </w:rPr>
        <w:t>, the individual:</w:t>
      </w:r>
    </w:p>
    <w:p w14:paraId="02064FD4" w14:textId="77777777" w:rsidR="00AE457A" w:rsidRPr="000C2D96" w:rsidRDefault="00AE457A" w:rsidP="00AE457A">
      <w:pPr>
        <w:rPr>
          <w:sz w:val="22"/>
          <w:szCs w:val="22"/>
        </w:rPr>
      </w:pPr>
    </w:p>
    <w:p w14:paraId="47313049" w14:textId="77777777" w:rsidR="00AE457A" w:rsidRPr="000C2D96" w:rsidRDefault="00AE457A" w:rsidP="00C22D67">
      <w:pPr>
        <w:numPr>
          <w:ilvl w:val="0"/>
          <w:numId w:val="131"/>
        </w:numPr>
        <w:ind w:left="990" w:hanging="630"/>
        <w:rPr>
          <w:sz w:val="22"/>
          <w:szCs w:val="22"/>
        </w:rPr>
      </w:pPr>
      <w:r w:rsidRPr="000C2D96">
        <w:rPr>
          <w:sz w:val="22"/>
          <w:szCs w:val="22"/>
        </w:rPr>
        <w:t xml:space="preserve">may </w:t>
      </w:r>
      <w:r>
        <w:rPr>
          <w:sz w:val="22"/>
          <w:szCs w:val="22"/>
        </w:rPr>
        <w:t xml:space="preserve">run for </w:t>
      </w:r>
      <w:r w:rsidRPr="000C2D96">
        <w:rPr>
          <w:sz w:val="22"/>
          <w:szCs w:val="22"/>
        </w:rPr>
        <w:t xml:space="preserve">election </w:t>
      </w:r>
      <w:r>
        <w:rPr>
          <w:sz w:val="22"/>
          <w:szCs w:val="22"/>
        </w:rPr>
        <w:t xml:space="preserve">in only one constituency of </w:t>
      </w:r>
      <w:r w:rsidRPr="000C2D96">
        <w:rPr>
          <w:sz w:val="22"/>
          <w:szCs w:val="22"/>
        </w:rPr>
        <w:t xml:space="preserve">the </w:t>
      </w:r>
      <w:r>
        <w:rPr>
          <w:sz w:val="22"/>
          <w:szCs w:val="22"/>
        </w:rPr>
        <w:t>UTM or UTSC Campus</w:t>
      </w:r>
      <w:r w:rsidRPr="000C2D96">
        <w:rPr>
          <w:sz w:val="22"/>
          <w:szCs w:val="22"/>
        </w:rPr>
        <w:t xml:space="preserve"> Council</w:t>
      </w:r>
      <w:r>
        <w:rPr>
          <w:sz w:val="22"/>
          <w:szCs w:val="22"/>
        </w:rPr>
        <w:t xml:space="preserve"> or its Standing Committees</w:t>
      </w:r>
      <w:r w:rsidRPr="000C2D96">
        <w:rPr>
          <w:sz w:val="22"/>
          <w:szCs w:val="22"/>
        </w:rPr>
        <w:t>;</w:t>
      </w:r>
      <w:r w:rsidRPr="000C2D96">
        <w:rPr>
          <w:rStyle w:val="FootnoteReference"/>
          <w:sz w:val="22"/>
          <w:szCs w:val="22"/>
        </w:rPr>
        <w:t xml:space="preserve"> </w:t>
      </w:r>
      <w:r w:rsidRPr="000C2D96">
        <w:rPr>
          <w:sz w:val="22"/>
          <w:szCs w:val="22"/>
        </w:rPr>
        <w:t xml:space="preserve">and  </w:t>
      </w:r>
    </w:p>
    <w:p w14:paraId="45164A2C" w14:textId="77777777" w:rsidR="00AE457A" w:rsidRPr="000C2D96" w:rsidRDefault="00AE457A" w:rsidP="00C22D67">
      <w:pPr>
        <w:numPr>
          <w:ilvl w:val="0"/>
          <w:numId w:val="131"/>
        </w:numPr>
        <w:ind w:left="990" w:hanging="630"/>
        <w:rPr>
          <w:sz w:val="22"/>
          <w:szCs w:val="22"/>
        </w:rPr>
      </w:pPr>
      <w:proofErr w:type="gramStart"/>
      <w:r>
        <w:rPr>
          <w:sz w:val="22"/>
          <w:szCs w:val="22"/>
        </w:rPr>
        <w:t>must</w:t>
      </w:r>
      <w:proofErr w:type="gramEnd"/>
      <w:r>
        <w:rPr>
          <w:sz w:val="22"/>
          <w:szCs w:val="22"/>
        </w:rPr>
        <w:t xml:space="preserve"> </w:t>
      </w:r>
      <w:r w:rsidRPr="000C2D96">
        <w:rPr>
          <w:sz w:val="22"/>
          <w:szCs w:val="22"/>
        </w:rPr>
        <w:t>use the applicable nomination form</w:t>
      </w:r>
      <w:r>
        <w:rPr>
          <w:sz w:val="22"/>
          <w:szCs w:val="22"/>
        </w:rPr>
        <w:t xml:space="preserve"> for the constituency in which he/she is running</w:t>
      </w:r>
      <w:r w:rsidRPr="000C2D96">
        <w:rPr>
          <w:sz w:val="22"/>
          <w:szCs w:val="22"/>
        </w:rPr>
        <w:t xml:space="preserve">.  </w:t>
      </w:r>
    </w:p>
    <w:p w14:paraId="0336385D" w14:textId="77777777" w:rsidR="004D6168" w:rsidRPr="000C2D96" w:rsidRDefault="004D6168" w:rsidP="004D6168">
      <w:pPr>
        <w:ind w:left="360"/>
        <w:rPr>
          <w:sz w:val="22"/>
          <w:szCs w:val="22"/>
        </w:rPr>
      </w:pPr>
    </w:p>
    <w:p w14:paraId="1311640E" w14:textId="61A019E8" w:rsidR="000519BE" w:rsidRPr="000C2D96" w:rsidRDefault="004D6168" w:rsidP="000519BE">
      <w:pPr>
        <w:rPr>
          <w:sz w:val="22"/>
          <w:szCs w:val="22"/>
        </w:rPr>
      </w:pPr>
      <w:r w:rsidRPr="000C2D96">
        <w:rPr>
          <w:sz w:val="22"/>
          <w:szCs w:val="22"/>
        </w:rPr>
        <w:t>A Student enrolled in a double degree program may only seek nomination in the constituency to which the Student will belong in the academic year imme</w:t>
      </w:r>
      <w:r w:rsidR="000519BE">
        <w:rPr>
          <w:sz w:val="22"/>
          <w:szCs w:val="22"/>
        </w:rPr>
        <w:t xml:space="preserve">diately following the elections, </w:t>
      </w:r>
      <w:r w:rsidR="000519BE" w:rsidRPr="000C2D96">
        <w:rPr>
          <w:sz w:val="22"/>
          <w:szCs w:val="22"/>
        </w:rPr>
        <w:t>notwithstanding that the Student may not yet be a member of that constituency during the Election Period.</w:t>
      </w:r>
    </w:p>
    <w:p w14:paraId="0336385E" w14:textId="63356931" w:rsidR="004D6168" w:rsidRPr="000C2D96" w:rsidRDefault="004D6168" w:rsidP="009526AB">
      <w:pPr>
        <w:rPr>
          <w:sz w:val="22"/>
          <w:szCs w:val="22"/>
        </w:rPr>
      </w:pPr>
    </w:p>
    <w:p w14:paraId="0336385F" w14:textId="77777777" w:rsidR="004D6168" w:rsidRPr="000C2D96" w:rsidRDefault="004D6168" w:rsidP="004D6168">
      <w:pPr>
        <w:rPr>
          <w:sz w:val="22"/>
          <w:szCs w:val="22"/>
        </w:rPr>
      </w:pPr>
    </w:p>
    <w:p w14:paraId="03363861" w14:textId="1E87ED53" w:rsidR="004D6168" w:rsidRPr="000519BE" w:rsidRDefault="004D6168" w:rsidP="00C22D67">
      <w:pPr>
        <w:numPr>
          <w:ilvl w:val="5"/>
          <w:numId w:val="85"/>
        </w:numPr>
        <w:rPr>
          <w:sz w:val="22"/>
          <w:szCs w:val="22"/>
        </w:rPr>
      </w:pPr>
      <w:r w:rsidRPr="000519BE">
        <w:rPr>
          <w:sz w:val="22"/>
          <w:szCs w:val="22"/>
        </w:rPr>
        <w:t>During the course of studies of a Student enrolled in a double degree program, the Student may be a Student within one constituency in one year and a Student within another constituency in another year.</w:t>
      </w:r>
      <w:r w:rsidR="000519BE" w:rsidRPr="000519BE">
        <w:rPr>
          <w:sz w:val="22"/>
          <w:szCs w:val="22"/>
        </w:rPr>
        <w:t xml:space="preserve"> </w:t>
      </w:r>
      <w:r w:rsidRPr="000519BE">
        <w:rPr>
          <w:sz w:val="22"/>
          <w:szCs w:val="22"/>
        </w:rPr>
        <w:t xml:space="preserve">For instance, in one year, a Student may be registered in the Faculty of Medicine, which falls within Full-Time Undergraduate Students Constituency, while, in another year, she or he may be registered in the School of Graduate Studies, which falls within </w:t>
      </w:r>
      <w:r w:rsidR="009D78AC" w:rsidRPr="000519BE">
        <w:rPr>
          <w:sz w:val="22"/>
          <w:szCs w:val="22"/>
        </w:rPr>
        <w:t xml:space="preserve">the </w:t>
      </w:r>
      <w:r w:rsidRPr="000519BE">
        <w:rPr>
          <w:sz w:val="22"/>
          <w:szCs w:val="22"/>
        </w:rPr>
        <w:t xml:space="preserve">Graduate Students Constituency. </w:t>
      </w:r>
    </w:p>
    <w:p w14:paraId="03363863" w14:textId="13B737B8" w:rsidR="004D6168" w:rsidRPr="000C2D96" w:rsidRDefault="004D6168" w:rsidP="00C22D67">
      <w:pPr>
        <w:numPr>
          <w:ilvl w:val="5"/>
          <w:numId w:val="85"/>
        </w:numPr>
        <w:rPr>
          <w:sz w:val="22"/>
          <w:szCs w:val="22"/>
        </w:rPr>
      </w:pPr>
      <w:r w:rsidRPr="000C2D96">
        <w:rPr>
          <w:sz w:val="22"/>
          <w:szCs w:val="22"/>
        </w:rPr>
        <w:t>Double degree programs include, but are not limited to, the J.D</w:t>
      </w:r>
      <w:r w:rsidR="00C53A83" w:rsidRPr="000C2D96">
        <w:rPr>
          <w:sz w:val="22"/>
          <w:szCs w:val="22"/>
        </w:rPr>
        <w:t>. /</w:t>
      </w:r>
      <w:r w:rsidRPr="000C2D96">
        <w:rPr>
          <w:sz w:val="22"/>
          <w:szCs w:val="22"/>
        </w:rPr>
        <w:t>M</w:t>
      </w:r>
      <w:r w:rsidR="009F1C3D">
        <w:rPr>
          <w:sz w:val="22"/>
          <w:szCs w:val="22"/>
        </w:rPr>
        <w:t>.</w:t>
      </w:r>
      <w:r w:rsidRPr="000C2D96">
        <w:rPr>
          <w:sz w:val="22"/>
          <w:szCs w:val="22"/>
        </w:rPr>
        <w:t>B</w:t>
      </w:r>
      <w:r w:rsidR="009F1C3D">
        <w:rPr>
          <w:sz w:val="22"/>
          <w:szCs w:val="22"/>
        </w:rPr>
        <w:t>.</w:t>
      </w:r>
      <w:r w:rsidRPr="000C2D96">
        <w:rPr>
          <w:sz w:val="22"/>
          <w:szCs w:val="22"/>
        </w:rPr>
        <w:t>A</w:t>
      </w:r>
      <w:r w:rsidR="009F1C3D">
        <w:rPr>
          <w:sz w:val="22"/>
          <w:szCs w:val="22"/>
        </w:rPr>
        <w:t>.</w:t>
      </w:r>
      <w:r w:rsidRPr="000C2D96">
        <w:rPr>
          <w:sz w:val="22"/>
          <w:szCs w:val="22"/>
        </w:rPr>
        <w:t>, the J.D</w:t>
      </w:r>
      <w:r w:rsidR="00C53A83" w:rsidRPr="000C2D96">
        <w:rPr>
          <w:sz w:val="22"/>
          <w:szCs w:val="22"/>
        </w:rPr>
        <w:t>. /</w:t>
      </w:r>
      <w:r w:rsidRPr="000C2D96">
        <w:rPr>
          <w:sz w:val="22"/>
          <w:szCs w:val="22"/>
        </w:rPr>
        <w:t>Ph</w:t>
      </w:r>
      <w:r w:rsidR="009F1C3D">
        <w:rPr>
          <w:sz w:val="22"/>
          <w:szCs w:val="22"/>
        </w:rPr>
        <w:t>.</w:t>
      </w:r>
      <w:r w:rsidRPr="000C2D96">
        <w:rPr>
          <w:sz w:val="22"/>
          <w:szCs w:val="22"/>
        </w:rPr>
        <w:t>D</w:t>
      </w:r>
      <w:r w:rsidR="009F1C3D">
        <w:rPr>
          <w:sz w:val="22"/>
          <w:szCs w:val="22"/>
        </w:rPr>
        <w:t>.</w:t>
      </w:r>
      <w:r w:rsidRPr="000C2D96">
        <w:rPr>
          <w:sz w:val="22"/>
          <w:szCs w:val="22"/>
        </w:rPr>
        <w:t>, the J.D</w:t>
      </w:r>
      <w:r w:rsidR="00C53A83" w:rsidRPr="000C2D96">
        <w:rPr>
          <w:sz w:val="22"/>
          <w:szCs w:val="22"/>
        </w:rPr>
        <w:t>. /</w:t>
      </w:r>
      <w:r w:rsidRPr="000C2D96">
        <w:rPr>
          <w:sz w:val="22"/>
          <w:szCs w:val="22"/>
        </w:rPr>
        <w:t>M.S.W. and the M.D</w:t>
      </w:r>
      <w:r w:rsidR="00C53A83" w:rsidRPr="000C2D96">
        <w:rPr>
          <w:sz w:val="22"/>
          <w:szCs w:val="22"/>
        </w:rPr>
        <w:t>. /</w:t>
      </w:r>
      <w:r w:rsidRPr="000C2D96">
        <w:rPr>
          <w:sz w:val="22"/>
          <w:szCs w:val="22"/>
        </w:rPr>
        <w:t>Ph</w:t>
      </w:r>
      <w:r w:rsidR="009F1C3D">
        <w:rPr>
          <w:sz w:val="22"/>
          <w:szCs w:val="22"/>
        </w:rPr>
        <w:t>.</w:t>
      </w:r>
      <w:r w:rsidRPr="000C2D96">
        <w:rPr>
          <w:sz w:val="22"/>
          <w:szCs w:val="22"/>
        </w:rPr>
        <w:t>D</w:t>
      </w:r>
      <w:r w:rsidR="009F1C3D">
        <w:rPr>
          <w:sz w:val="22"/>
          <w:szCs w:val="22"/>
        </w:rPr>
        <w:t>.</w:t>
      </w:r>
      <w:r w:rsidRPr="000C2D96">
        <w:rPr>
          <w:sz w:val="22"/>
          <w:szCs w:val="22"/>
        </w:rPr>
        <w:t xml:space="preserve"> programs. </w:t>
      </w:r>
    </w:p>
    <w:p w14:paraId="03363864" w14:textId="77777777" w:rsidR="004D6168" w:rsidRPr="000C2D96" w:rsidRDefault="004D6168" w:rsidP="004D6168">
      <w:pPr>
        <w:ind w:left="360"/>
        <w:rPr>
          <w:sz w:val="22"/>
          <w:szCs w:val="22"/>
        </w:rPr>
      </w:pPr>
    </w:p>
    <w:p w14:paraId="03363865" w14:textId="77777777" w:rsidR="004D6168" w:rsidRPr="000C2D96" w:rsidRDefault="004D6168" w:rsidP="003E65AC">
      <w:pPr>
        <w:rPr>
          <w:sz w:val="22"/>
          <w:szCs w:val="22"/>
        </w:rPr>
      </w:pPr>
      <w:r w:rsidRPr="000C2D96">
        <w:rPr>
          <w:sz w:val="22"/>
          <w:szCs w:val="22"/>
        </w:rPr>
        <w:t>If an individual is a member of more than one of the Student constituencies, the individual:</w:t>
      </w:r>
    </w:p>
    <w:p w14:paraId="03363866" w14:textId="77777777" w:rsidR="004D6168" w:rsidRPr="000C2D96" w:rsidRDefault="004D6168" w:rsidP="004D6168">
      <w:pPr>
        <w:rPr>
          <w:sz w:val="22"/>
          <w:szCs w:val="22"/>
        </w:rPr>
      </w:pPr>
    </w:p>
    <w:p w14:paraId="03363867" w14:textId="77777777" w:rsidR="004D6168" w:rsidRPr="000C2D96" w:rsidRDefault="004D6168" w:rsidP="00C22D67">
      <w:pPr>
        <w:numPr>
          <w:ilvl w:val="5"/>
          <w:numId w:val="128"/>
        </w:numPr>
        <w:rPr>
          <w:sz w:val="22"/>
          <w:szCs w:val="22"/>
        </w:rPr>
      </w:pPr>
      <w:r w:rsidRPr="000C2D96">
        <w:rPr>
          <w:sz w:val="22"/>
          <w:szCs w:val="22"/>
        </w:rPr>
        <w:t xml:space="preserve">may be a Student candidate for election in only one of the Student constituencies; and </w:t>
      </w:r>
    </w:p>
    <w:p w14:paraId="03363868" w14:textId="23EDD6D9" w:rsidR="004D6168" w:rsidRDefault="000519BE" w:rsidP="00C22D67">
      <w:pPr>
        <w:numPr>
          <w:ilvl w:val="5"/>
          <w:numId w:val="128"/>
        </w:numPr>
        <w:rPr>
          <w:sz w:val="22"/>
          <w:szCs w:val="22"/>
        </w:rPr>
      </w:pPr>
      <w:proofErr w:type="gramStart"/>
      <w:r>
        <w:rPr>
          <w:sz w:val="22"/>
          <w:szCs w:val="22"/>
        </w:rPr>
        <w:t>m</w:t>
      </w:r>
      <w:r w:rsidR="00C53A83" w:rsidRPr="000C2D96">
        <w:rPr>
          <w:sz w:val="22"/>
          <w:szCs w:val="22"/>
        </w:rPr>
        <w:t>ust</w:t>
      </w:r>
      <w:proofErr w:type="gramEnd"/>
      <w:r w:rsidR="004D6168" w:rsidRPr="000C2D96">
        <w:rPr>
          <w:sz w:val="22"/>
          <w:szCs w:val="22"/>
        </w:rPr>
        <w:t xml:space="preserve"> declare the constituency in which the individual is seeking election on her or his nomination form.</w:t>
      </w:r>
    </w:p>
    <w:p w14:paraId="5A3BE037" w14:textId="77777777" w:rsidR="000519BE" w:rsidRDefault="000519BE">
      <w:pPr>
        <w:rPr>
          <w:sz w:val="22"/>
          <w:szCs w:val="22"/>
        </w:rPr>
      </w:pPr>
      <w:r>
        <w:rPr>
          <w:sz w:val="22"/>
          <w:szCs w:val="22"/>
        </w:rPr>
        <w:br w:type="page"/>
      </w:r>
    </w:p>
    <w:p w14:paraId="03363869" w14:textId="26D16AD1" w:rsidR="00624D23" w:rsidRDefault="00624D23" w:rsidP="00624D23">
      <w:pPr>
        <w:pStyle w:val="Heading2"/>
      </w:pPr>
      <w:bookmarkStart w:id="283" w:name="_Toc399591790"/>
      <w:r w:rsidRPr="00624D23">
        <w:lastRenderedPageBreak/>
        <w:t>(</w:t>
      </w:r>
      <w:r w:rsidR="00340BC5">
        <w:t>4</w:t>
      </w:r>
      <w:r w:rsidRPr="00624D23">
        <w:t xml:space="preserve">) </w:t>
      </w:r>
      <w:r w:rsidR="00B6076E">
        <w:t>Teaching Staff</w:t>
      </w:r>
      <w:bookmarkEnd w:id="283"/>
    </w:p>
    <w:p w14:paraId="0336386A" w14:textId="77777777" w:rsidR="0093298A" w:rsidRPr="000C2D96" w:rsidRDefault="0093298A" w:rsidP="0093298A">
      <w:pPr>
        <w:rPr>
          <w:sz w:val="22"/>
          <w:szCs w:val="22"/>
        </w:rPr>
      </w:pPr>
    </w:p>
    <w:p w14:paraId="0336386B" w14:textId="31468C68" w:rsidR="0093298A" w:rsidRPr="000C2D96" w:rsidRDefault="0093298A" w:rsidP="00C22D67">
      <w:pPr>
        <w:numPr>
          <w:ilvl w:val="4"/>
          <w:numId w:val="83"/>
        </w:numPr>
        <w:rPr>
          <w:sz w:val="22"/>
          <w:szCs w:val="22"/>
        </w:rPr>
      </w:pPr>
      <w:r w:rsidRPr="000C2D96">
        <w:rPr>
          <w:sz w:val="22"/>
          <w:szCs w:val="22"/>
        </w:rPr>
        <w:t xml:space="preserve">In order to be eligible to be elected as a Teaching Staff member of the </w:t>
      </w:r>
      <w:r w:rsidR="00995A19">
        <w:rPr>
          <w:sz w:val="22"/>
          <w:szCs w:val="22"/>
        </w:rPr>
        <w:t xml:space="preserve">UTM or UTSC </w:t>
      </w:r>
      <w:r>
        <w:rPr>
          <w:sz w:val="22"/>
          <w:szCs w:val="22"/>
        </w:rPr>
        <w:t>Campus</w:t>
      </w:r>
      <w:r w:rsidRPr="000C2D96">
        <w:rPr>
          <w:sz w:val="22"/>
          <w:szCs w:val="22"/>
        </w:rPr>
        <w:t xml:space="preserve"> Council</w:t>
      </w:r>
      <w:r w:rsidR="00612EA3">
        <w:rPr>
          <w:sz w:val="22"/>
          <w:szCs w:val="22"/>
        </w:rPr>
        <w:t xml:space="preserve"> </w:t>
      </w:r>
      <w:r w:rsidR="00995A19">
        <w:rPr>
          <w:sz w:val="22"/>
          <w:szCs w:val="22"/>
        </w:rPr>
        <w:t>or its</w:t>
      </w:r>
      <w:r w:rsidR="00612EA3">
        <w:rPr>
          <w:sz w:val="22"/>
          <w:szCs w:val="22"/>
        </w:rPr>
        <w:t xml:space="preserve"> Standing Committee</w:t>
      </w:r>
      <w:r w:rsidR="00995A19">
        <w:rPr>
          <w:sz w:val="22"/>
          <w:szCs w:val="22"/>
        </w:rPr>
        <w:t>(</w:t>
      </w:r>
      <w:r w:rsidR="00612EA3">
        <w:rPr>
          <w:sz w:val="22"/>
          <w:szCs w:val="22"/>
        </w:rPr>
        <w:t>s</w:t>
      </w:r>
      <w:r w:rsidR="00995A19">
        <w:rPr>
          <w:sz w:val="22"/>
          <w:szCs w:val="22"/>
        </w:rPr>
        <w:t>)</w:t>
      </w:r>
      <w:r w:rsidRPr="000C2D96">
        <w:rPr>
          <w:sz w:val="22"/>
          <w:szCs w:val="22"/>
        </w:rPr>
        <w:t>, an individual must:</w:t>
      </w:r>
    </w:p>
    <w:p w14:paraId="0336386C" w14:textId="77777777" w:rsidR="0093298A" w:rsidRPr="000C2D96" w:rsidRDefault="0093298A" w:rsidP="0093298A">
      <w:pPr>
        <w:rPr>
          <w:sz w:val="22"/>
          <w:szCs w:val="22"/>
        </w:rPr>
      </w:pPr>
    </w:p>
    <w:p w14:paraId="0336386E" w14:textId="77777777" w:rsidR="0093298A" w:rsidRPr="000C2D96" w:rsidRDefault="0093298A" w:rsidP="00C22D67">
      <w:pPr>
        <w:numPr>
          <w:ilvl w:val="5"/>
          <w:numId w:val="83"/>
        </w:numPr>
        <w:rPr>
          <w:sz w:val="22"/>
          <w:szCs w:val="22"/>
        </w:rPr>
      </w:pPr>
      <w:r w:rsidRPr="000C2D96">
        <w:rPr>
          <w:sz w:val="22"/>
          <w:szCs w:val="22"/>
        </w:rPr>
        <w:t xml:space="preserve">be nominated as a Teaching Staff candidate by Teaching Staff within </w:t>
      </w:r>
      <w:r>
        <w:rPr>
          <w:sz w:val="22"/>
          <w:szCs w:val="22"/>
        </w:rPr>
        <w:t xml:space="preserve">the same </w:t>
      </w:r>
      <w:r w:rsidR="00884EB9">
        <w:rPr>
          <w:sz w:val="22"/>
          <w:szCs w:val="22"/>
        </w:rPr>
        <w:t>academic unit</w:t>
      </w:r>
      <w:r w:rsidR="002C0AAA">
        <w:rPr>
          <w:sz w:val="22"/>
          <w:szCs w:val="22"/>
        </w:rPr>
        <w:t xml:space="preserve"> and retain the primary teaching appointment at the campus from which she or she has been nominated from</w:t>
      </w:r>
      <w:r w:rsidRPr="000C2D96">
        <w:rPr>
          <w:sz w:val="22"/>
          <w:szCs w:val="22"/>
        </w:rPr>
        <w:t xml:space="preserve">; </w:t>
      </w:r>
      <w:r>
        <w:rPr>
          <w:sz w:val="22"/>
          <w:szCs w:val="22"/>
        </w:rPr>
        <w:t>and</w:t>
      </w:r>
    </w:p>
    <w:p w14:paraId="0336386F" w14:textId="7EA6D827" w:rsidR="0093298A" w:rsidRPr="000C2D96" w:rsidRDefault="0093298A" w:rsidP="00C22D67">
      <w:pPr>
        <w:numPr>
          <w:ilvl w:val="1"/>
          <w:numId w:val="132"/>
        </w:numPr>
        <w:rPr>
          <w:sz w:val="22"/>
          <w:szCs w:val="22"/>
        </w:rPr>
      </w:pPr>
      <w:proofErr w:type="gramStart"/>
      <w:r w:rsidRPr="000C2D96">
        <w:rPr>
          <w:sz w:val="22"/>
          <w:szCs w:val="22"/>
        </w:rPr>
        <w:t>remain</w:t>
      </w:r>
      <w:proofErr w:type="gramEnd"/>
      <w:r w:rsidRPr="000C2D96">
        <w:rPr>
          <w:sz w:val="22"/>
          <w:szCs w:val="22"/>
        </w:rPr>
        <w:t xml:space="preserve"> a</w:t>
      </w:r>
      <w:r w:rsidR="00F164FA">
        <w:rPr>
          <w:sz w:val="22"/>
          <w:szCs w:val="22"/>
        </w:rPr>
        <w:t xml:space="preserve"> </w:t>
      </w:r>
      <w:r w:rsidR="00F164FA" w:rsidRPr="000C2D96">
        <w:rPr>
          <w:sz w:val="22"/>
          <w:szCs w:val="22"/>
        </w:rPr>
        <w:t>Teaching Staff</w:t>
      </w:r>
      <w:r w:rsidRPr="000C2D96">
        <w:rPr>
          <w:sz w:val="22"/>
          <w:szCs w:val="22"/>
        </w:rPr>
        <w:t xml:space="preserve"> member of this same </w:t>
      </w:r>
      <w:r w:rsidR="00884EB9">
        <w:rPr>
          <w:sz w:val="22"/>
          <w:szCs w:val="22"/>
        </w:rPr>
        <w:t>academic unit</w:t>
      </w:r>
      <w:r w:rsidRPr="000C2D96">
        <w:rPr>
          <w:sz w:val="22"/>
          <w:szCs w:val="22"/>
        </w:rPr>
        <w:t xml:space="preserve"> from the close of the nomination period to the time when all relevant election-related appeals and recounts, if any, have been finally disposed of, or, if there are no appeals or recounts, when winners have been declared elected. Once elected, the individual may only remain a member of the </w:t>
      </w:r>
      <w:r w:rsidR="002B1476">
        <w:rPr>
          <w:sz w:val="22"/>
          <w:szCs w:val="22"/>
        </w:rPr>
        <w:t xml:space="preserve">UTM or UTSC </w:t>
      </w:r>
      <w:r>
        <w:rPr>
          <w:sz w:val="22"/>
          <w:szCs w:val="22"/>
        </w:rPr>
        <w:t>Campus</w:t>
      </w:r>
      <w:r w:rsidRPr="000C2D96">
        <w:rPr>
          <w:sz w:val="22"/>
          <w:szCs w:val="22"/>
        </w:rPr>
        <w:t xml:space="preserve"> Council</w:t>
      </w:r>
      <w:r w:rsidR="00E61A75">
        <w:rPr>
          <w:sz w:val="22"/>
          <w:szCs w:val="22"/>
        </w:rPr>
        <w:t xml:space="preserve"> </w:t>
      </w:r>
      <w:r w:rsidR="002B1476">
        <w:rPr>
          <w:sz w:val="22"/>
          <w:szCs w:val="22"/>
        </w:rPr>
        <w:t>or</w:t>
      </w:r>
      <w:r w:rsidR="00B33E0A">
        <w:rPr>
          <w:sz w:val="22"/>
          <w:szCs w:val="22"/>
        </w:rPr>
        <w:t xml:space="preserve"> </w:t>
      </w:r>
      <w:r w:rsidR="002B1476">
        <w:rPr>
          <w:sz w:val="22"/>
          <w:szCs w:val="22"/>
        </w:rPr>
        <w:t>its</w:t>
      </w:r>
      <w:r w:rsidR="00E61A75">
        <w:rPr>
          <w:sz w:val="22"/>
          <w:szCs w:val="22"/>
        </w:rPr>
        <w:t xml:space="preserve"> Standing Committee</w:t>
      </w:r>
      <w:r w:rsidR="002B1476">
        <w:rPr>
          <w:sz w:val="22"/>
          <w:szCs w:val="22"/>
        </w:rPr>
        <w:t>(</w:t>
      </w:r>
      <w:r w:rsidR="00E61A75">
        <w:rPr>
          <w:sz w:val="22"/>
          <w:szCs w:val="22"/>
        </w:rPr>
        <w:t>s</w:t>
      </w:r>
      <w:r w:rsidR="002B1476">
        <w:rPr>
          <w:sz w:val="22"/>
          <w:szCs w:val="22"/>
        </w:rPr>
        <w:t>)</w:t>
      </w:r>
      <w:r w:rsidRPr="000C2D96">
        <w:rPr>
          <w:sz w:val="22"/>
          <w:szCs w:val="22"/>
        </w:rPr>
        <w:t xml:space="preserve"> so long as she or he is a member of the same Teaching Staff </w:t>
      </w:r>
      <w:r w:rsidR="00884EB9">
        <w:rPr>
          <w:sz w:val="22"/>
          <w:szCs w:val="22"/>
        </w:rPr>
        <w:t>academic unit</w:t>
      </w:r>
      <w:r w:rsidR="002C0AAA">
        <w:rPr>
          <w:sz w:val="22"/>
          <w:szCs w:val="22"/>
        </w:rPr>
        <w:t xml:space="preserve"> and with the primary teaching appointment at that campus</w:t>
      </w:r>
      <w:r w:rsidRPr="000C2D96">
        <w:rPr>
          <w:sz w:val="22"/>
          <w:szCs w:val="22"/>
        </w:rPr>
        <w:t xml:space="preserve">. The individual must resign if she or he ceases to be a </w:t>
      </w:r>
      <w:r w:rsidR="004C78D5" w:rsidRPr="000C2D96">
        <w:rPr>
          <w:sz w:val="22"/>
          <w:szCs w:val="22"/>
        </w:rPr>
        <w:t xml:space="preserve">Teaching Staff </w:t>
      </w:r>
      <w:r w:rsidRPr="000C2D96">
        <w:rPr>
          <w:sz w:val="22"/>
          <w:szCs w:val="22"/>
        </w:rPr>
        <w:t xml:space="preserve">member of that </w:t>
      </w:r>
      <w:r w:rsidR="004C78D5">
        <w:rPr>
          <w:sz w:val="22"/>
          <w:szCs w:val="22"/>
        </w:rPr>
        <w:t xml:space="preserve">academic unit </w:t>
      </w:r>
      <w:r w:rsidR="002C0AAA">
        <w:rPr>
          <w:sz w:val="22"/>
          <w:szCs w:val="22"/>
        </w:rPr>
        <w:t>or if she or he ceases to hold the primary teaching appointment at that campus</w:t>
      </w:r>
      <w:r w:rsidRPr="000C2D96">
        <w:rPr>
          <w:sz w:val="22"/>
          <w:szCs w:val="22"/>
        </w:rPr>
        <w:t xml:space="preserve">. </w:t>
      </w:r>
    </w:p>
    <w:p w14:paraId="03363870" w14:textId="77777777" w:rsidR="0093298A" w:rsidRPr="000C2D96" w:rsidRDefault="0093298A" w:rsidP="0093298A">
      <w:pPr>
        <w:ind w:left="360"/>
        <w:rPr>
          <w:sz w:val="22"/>
          <w:szCs w:val="22"/>
        </w:rPr>
      </w:pPr>
    </w:p>
    <w:p w14:paraId="03363874" w14:textId="77777777" w:rsidR="004D10EB" w:rsidRPr="000C2D96" w:rsidRDefault="004D10EB" w:rsidP="00C22D67">
      <w:pPr>
        <w:pStyle w:val="Heading2"/>
        <w:numPr>
          <w:ilvl w:val="1"/>
          <w:numId w:val="126"/>
        </w:numPr>
      </w:pPr>
      <w:bookmarkStart w:id="284" w:name="_Toc340654451"/>
      <w:bookmarkStart w:id="285" w:name="_Toc341000503"/>
      <w:bookmarkStart w:id="286" w:name="_Toc341001570"/>
      <w:bookmarkStart w:id="287" w:name="_Toc341001849"/>
      <w:bookmarkStart w:id="288" w:name="_Toc341018724"/>
      <w:bookmarkStart w:id="289" w:name="_Toc341020007"/>
      <w:bookmarkStart w:id="290" w:name="_Toc340654452"/>
      <w:bookmarkStart w:id="291" w:name="_Toc341000504"/>
      <w:bookmarkStart w:id="292" w:name="_Toc341001571"/>
      <w:bookmarkStart w:id="293" w:name="_Toc341001850"/>
      <w:bookmarkStart w:id="294" w:name="_Toc341018725"/>
      <w:bookmarkStart w:id="295" w:name="_Toc341020008"/>
      <w:bookmarkStart w:id="296" w:name="_Toc340654453"/>
      <w:bookmarkStart w:id="297" w:name="_Toc341000505"/>
      <w:bookmarkStart w:id="298" w:name="_Toc341001572"/>
      <w:bookmarkStart w:id="299" w:name="_Toc341001851"/>
      <w:bookmarkStart w:id="300" w:name="_Toc341018726"/>
      <w:bookmarkStart w:id="301" w:name="_Toc341020009"/>
      <w:bookmarkStart w:id="302" w:name="_Toc399591791"/>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0C2D96">
        <w:t>Nomination Process</w:t>
      </w:r>
      <w:bookmarkEnd w:id="302"/>
    </w:p>
    <w:p w14:paraId="03363875" w14:textId="77777777" w:rsidR="00624D23" w:rsidRPr="00583BCD" w:rsidRDefault="00624D23" w:rsidP="00624D23">
      <w:pPr>
        <w:pStyle w:val="Heading2"/>
        <w:ind w:left="0" w:firstLine="0"/>
      </w:pPr>
      <w:bookmarkStart w:id="303" w:name="_Toc399591792"/>
      <w:r w:rsidRPr="00583BCD">
        <w:t>(</w:t>
      </w:r>
      <w:r>
        <w:t>1</w:t>
      </w:r>
      <w:r w:rsidRPr="00583BCD">
        <w:t xml:space="preserve">) Nomination </w:t>
      </w:r>
      <w:r>
        <w:t>Period</w:t>
      </w:r>
      <w:bookmarkEnd w:id="303"/>
      <w:r w:rsidRPr="00583BCD">
        <w:t xml:space="preserve"> </w:t>
      </w:r>
    </w:p>
    <w:p w14:paraId="03363876" w14:textId="77777777" w:rsidR="004D10EB" w:rsidRPr="000C2D96" w:rsidRDefault="004D10EB" w:rsidP="004D10EB">
      <w:pPr>
        <w:rPr>
          <w:sz w:val="22"/>
          <w:szCs w:val="22"/>
        </w:rPr>
      </w:pPr>
    </w:p>
    <w:p w14:paraId="03363877" w14:textId="0D825EAD" w:rsidR="004D10EB" w:rsidRPr="000C2D96" w:rsidRDefault="004D10EB" w:rsidP="004D10EB">
      <w:pPr>
        <w:rPr>
          <w:sz w:val="22"/>
          <w:szCs w:val="22"/>
        </w:rPr>
      </w:pPr>
      <w:r w:rsidRPr="000C2D96">
        <w:rPr>
          <w:sz w:val="22"/>
          <w:szCs w:val="22"/>
        </w:rPr>
        <w:t xml:space="preserve">Nominations open: </w:t>
      </w:r>
      <w:r w:rsidR="007E14CF">
        <w:rPr>
          <w:sz w:val="22"/>
          <w:szCs w:val="22"/>
        </w:rPr>
        <w:t>Tuesday, January 6</w:t>
      </w:r>
      <w:r w:rsidRPr="000C2D96">
        <w:rPr>
          <w:sz w:val="22"/>
          <w:szCs w:val="22"/>
        </w:rPr>
        <w:t xml:space="preserve">, </w:t>
      </w:r>
      <w:r w:rsidR="00F86F17">
        <w:rPr>
          <w:sz w:val="22"/>
          <w:szCs w:val="22"/>
        </w:rPr>
        <w:t>201</w:t>
      </w:r>
      <w:r w:rsidR="000E7003">
        <w:rPr>
          <w:sz w:val="22"/>
          <w:szCs w:val="22"/>
        </w:rPr>
        <w:t>5</w:t>
      </w:r>
      <w:r w:rsidRPr="000C2D96">
        <w:rPr>
          <w:sz w:val="22"/>
          <w:szCs w:val="22"/>
        </w:rPr>
        <w:t xml:space="preserve"> at 12:00 noon </w:t>
      </w:r>
    </w:p>
    <w:p w14:paraId="03363878" w14:textId="5D76BFF4" w:rsidR="004D10EB" w:rsidRPr="000C2D96" w:rsidRDefault="004D10EB" w:rsidP="004D10EB">
      <w:pPr>
        <w:rPr>
          <w:sz w:val="22"/>
          <w:szCs w:val="22"/>
        </w:rPr>
      </w:pPr>
      <w:r w:rsidRPr="000C2D96">
        <w:rPr>
          <w:sz w:val="22"/>
          <w:szCs w:val="22"/>
        </w:rPr>
        <w:t xml:space="preserve">Nominations close: </w:t>
      </w:r>
      <w:r w:rsidR="007E14CF">
        <w:rPr>
          <w:sz w:val="22"/>
          <w:szCs w:val="22"/>
        </w:rPr>
        <w:t>Tuesday, January 13</w:t>
      </w:r>
      <w:r w:rsidRPr="000C2D96">
        <w:rPr>
          <w:sz w:val="22"/>
          <w:szCs w:val="22"/>
        </w:rPr>
        <w:t xml:space="preserve">, </w:t>
      </w:r>
      <w:r w:rsidR="00F86F17">
        <w:rPr>
          <w:sz w:val="22"/>
          <w:szCs w:val="22"/>
        </w:rPr>
        <w:t>201</w:t>
      </w:r>
      <w:r w:rsidR="000E7003">
        <w:rPr>
          <w:sz w:val="22"/>
          <w:szCs w:val="22"/>
        </w:rPr>
        <w:t>5</w:t>
      </w:r>
      <w:r w:rsidRPr="000C2D96">
        <w:rPr>
          <w:sz w:val="22"/>
          <w:szCs w:val="22"/>
        </w:rPr>
        <w:t xml:space="preserve"> at 5:00 p.m.</w:t>
      </w:r>
    </w:p>
    <w:p w14:paraId="03363879" w14:textId="77777777" w:rsidR="004D10EB" w:rsidRPr="000C2D96" w:rsidRDefault="004D10EB" w:rsidP="00583BCD">
      <w:pPr>
        <w:ind w:left="360"/>
        <w:rPr>
          <w:sz w:val="22"/>
          <w:szCs w:val="22"/>
        </w:rPr>
      </w:pPr>
    </w:p>
    <w:p w14:paraId="0336387A" w14:textId="77777777" w:rsidR="004D10EB" w:rsidRPr="00583BCD" w:rsidRDefault="004D10EB" w:rsidP="00182720">
      <w:pPr>
        <w:pStyle w:val="Heading2"/>
      </w:pPr>
      <w:bookmarkStart w:id="304" w:name="_Toc399591793"/>
      <w:r w:rsidRPr="00583BCD">
        <w:t>(2) Nomination Forms</w:t>
      </w:r>
      <w:bookmarkEnd w:id="304"/>
      <w:r w:rsidRPr="00583BCD">
        <w:t xml:space="preserve"> </w:t>
      </w:r>
    </w:p>
    <w:p w14:paraId="0336387B" w14:textId="77777777" w:rsidR="004D10EB" w:rsidRPr="000C2D96" w:rsidRDefault="004D10EB" w:rsidP="004D10EB">
      <w:pPr>
        <w:rPr>
          <w:sz w:val="22"/>
          <w:szCs w:val="22"/>
        </w:rPr>
      </w:pPr>
    </w:p>
    <w:p w14:paraId="0336387C" w14:textId="77777777" w:rsidR="004D10EB" w:rsidRPr="000C2D96" w:rsidRDefault="004D10EB" w:rsidP="00C22D67">
      <w:pPr>
        <w:numPr>
          <w:ilvl w:val="4"/>
          <w:numId w:val="132"/>
        </w:numPr>
        <w:rPr>
          <w:sz w:val="22"/>
          <w:szCs w:val="22"/>
        </w:rPr>
      </w:pPr>
      <w:r w:rsidRPr="000C2D96">
        <w:rPr>
          <w:sz w:val="22"/>
          <w:szCs w:val="22"/>
        </w:rPr>
        <w:t>An individual seeking nomination must use and complete the appropriate official nomination form prescribed by the Office of the Governing Council.</w:t>
      </w:r>
    </w:p>
    <w:p w14:paraId="0336387D" w14:textId="77777777" w:rsidR="004D10EB" w:rsidRPr="000C2D96" w:rsidRDefault="004D10EB" w:rsidP="004D10EB">
      <w:pPr>
        <w:rPr>
          <w:sz w:val="22"/>
          <w:szCs w:val="22"/>
        </w:rPr>
      </w:pPr>
    </w:p>
    <w:p w14:paraId="6FDD4C26" w14:textId="578BB4B7" w:rsidR="007C554F" w:rsidRPr="007C554F" w:rsidRDefault="004D10EB" w:rsidP="00C22D67">
      <w:pPr>
        <w:numPr>
          <w:ilvl w:val="5"/>
          <w:numId w:val="132"/>
        </w:numPr>
        <w:rPr>
          <w:sz w:val="22"/>
          <w:szCs w:val="22"/>
        </w:rPr>
      </w:pPr>
      <w:r w:rsidRPr="007C554F">
        <w:rPr>
          <w:sz w:val="22"/>
          <w:szCs w:val="22"/>
        </w:rPr>
        <w:t>Nomination forms will be available at the Office of the Governing Council</w:t>
      </w:r>
      <w:r w:rsidR="00B41C43" w:rsidRPr="007C554F">
        <w:rPr>
          <w:sz w:val="22"/>
          <w:szCs w:val="22"/>
        </w:rPr>
        <w:t xml:space="preserve"> (or to an office designated by the CRO)</w:t>
      </w:r>
      <w:r w:rsidRPr="007C554F">
        <w:rPr>
          <w:sz w:val="22"/>
          <w:szCs w:val="22"/>
        </w:rPr>
        <w:t xml:space="preserve"> and on the Elections Section of the Governing Council website: </w:t>
      </w:r>
      <w:hyperlink r:id="rId39" w:history="1">
        <w:r w:rsidR="007C554F" w:rsidRPr="007C554F">
          <w:rPr>
            <w:rStyle w:val="Hyperlink"/>
            <w:sz w:val="22"/>
            <w:szCs w:val="22"/>
          </w:rPr>
          <w:t>http://www.governingcouncil.utoronto.ca/Governing_Council/elections.htm</w:t>
        </w:r>
      </w:hyperlink>
      <w:r w:rsidR="007C554F" w:rsidRPr="007C554F">
        <w:rPr>
          <w:sz w:val="22"/>
          <w:szCs w:val="22"/>
        </w:rPr>
        <w:t xml:space="preserve"> </w:t>
      </w:r>
    </w:p>
    <w:p w14:paraId="0336387F" w14:textId="77777777" w:rsidR="004D10EB" w:rsidRPr="000C2D96" w:rsidRDefault="004D10EB" w:rsidP="00C22D67">
      <w:pPr>
        <w:numPr>
          <w:ilvl w:val="5"/>
          <w:numId w:val="132"/>
        </w:numPr>
        <w:rPr>
          <w:sz w:val="22"/>
          <w:szCs w:val="22"/>
        </w:rPr>
      </w:pPr>
      <w:r w:rsidRPr="000C2D96">
        <w:rPr>
          <w:sz w:val="22"/>
          <w:szCs w:val="22"/>
        </w:rPr>
        <w:t>It shall be the responsibility of the individual seeking nomination to ensure th</w:t>
      </w:r>
      <w:r w:rsidR="0010557C">
        <w:rPr>
          <w:sz w:val="22"/>
          <w:szCs w:val="22"/>
        </w:rPr>
        <w:t xml:space="preserve">at the correct nomination form </w:t>
      </w:r>
      <w:r w:rsidRPr="000C2D96">
        <w:rPr>
          <w:sz w:val="22"/>
          <w:szCs w:val="22"/>
        </w:rPr>
        <w:t xml:space="preserve">is used. </w:t>
      </w:r>
    </w:p>
    <w:p w14:paraId="03363880" w14:textId="77777777" w:rsidR="004D10EB" w:rsidRPr="000C2D96" w:rsidRDefault="004D10EB" w:rsidP="004D10EB">
      <w:pPr>
        <w:rPr>
          <w:sz w:val="22"/>
          <w:szCs w:val="22"/>
        </w:rPr>
      </w:pPr>
    </w:p>
    <w:p w14:paraId="03363881" w14:textId="6DEFB6CD" w:rsidR="006A5AF6" w:rsidRDefault="004D10EB" w:rsidP="00C22D67">
      <w:pPr>
        <w:numPr>
          <w:ilvl w:val="4"/>
          <w:numId w:val="132"/>
        </w:numPr>
        <w:rPr>
          <w:sz w:val="22"/>
          <w:szCs w:val="22"/>
        </w:rPr>
      </w:pPr>
      <w:r w:rsidRPr="000C2D96">
        <w:rPr>
          <w:sz w:val="22"/>
          <w:szCs w:val="22"/>
        </w:rPr>
        <w:t xml:space="preserve">An individual seeking nomination must file a fully completed nomination form by hand-delivering </w:t>
      </w:r>
      <w:r w:rsidR="000D781C">
        <w:rPr>
          <w:sz w:val="22"/>
          <w:szCs w:val="22"/>
        </w:rPr>
        <w:t>it</w:t>
      </w:r>
      <w:r w:rsidRPr="000C2D96">
        <w:rPr>
          <w:sz w:val="22"/>
          <w:szCs w:val="22"/>
        </w:rPr>
        <w:t xml:space="preserve"> to the Office of the Governing Council</w:t>
      </w:r>
      <w:r w:rsidR="009C0D78">
        <w:rPr>
          <w:sz w:val="22"/>
          <w:szCs w:val="22"/>
        </w:rPr>
        <w:t xml:space="preserve"> (or </w:t>
      </w:r>
      <w:r w:rsidR="000414E9">
        <w:rPr>
          <w:sz w:val="22"/>
          <w:szCs w:val="22"/>
        </w:rPr>
        <w:t>to</w:t>
      </w:r>
      <w:r w:rsidR="009C0D78">
        <w:rPr>
          <w:sz w:val="22"/>
          <w:szCs w:val="22"/>
        </w:rPr>
        <w:t xml:space="preserve"> an office designated by the </w:t>
      </w:r>
      <w:r w:rsidR="00EA4053">
        <w:rPr>
          <w:sz w:val="22"/>
          <w:szCs w:val="22"/>
        </w:rPr>
        <w:t>CRO</w:t>
      </w:r>
      <w:r w:rsidR="009C0D78">
        <w:rPr>
          <w:sz w:val="22"/>
          <w:szCs w:val="22"/>
        </w:rPr>
        <w:t>)</w:t>
      </w:r>
      <w:r w:rsidRPr="000C2D96">
        <w:rPr>
          <w:sz w:val="22"/>
          <w:szCs w:val="22"/>
        </w:rPr>
        <w:t xml:space="preserve"> prior to the close of the nomination period.</w:t>
      </w:r>
    </w:p>
    <w:p w14:paraId="2044C5E5" w14:textId="77777777" w:rsidR="006A5AF6" w:rsidRDefault="006A5AF6">
      <w:pPr>
        <w:rPr>
          <w:sz w:val="22"/>
          <w:szCs w:val="22"/>
        </w:rPr>
      </w:pPr>
      <w:r>
        <w:rPr>
          <w:sz w:val="22"/>
          <w:szCs w:val="22"/>
        </w:rPr>
        <w:br w:type="page"/>
      </w:r>
    </w:p>
    <w:p w14:paraId="03363883" w14:textId="77777777" w:rsidR="00AD6FBC" w:rsidRPr="00583BCD" w:rsidRDefault="00AD6FBC" w:rsidP="00AD6FBC">
      <w:pPr>
        <w:pStyle w:val="Heading2"/>
      </w:pPr>
      <w:bookmarkStart w:id="305" w:name="_Toc399591794"/>
      <w:r w:rsidRPr="00583BCD">
        <w:lastRenderedPageBreak/>
        <w:t>(</w:t>
      </w:r>
      <w:r>
        <w:t>3</w:t>
      </w:r>
      <w:r w:rsidRPr="00583BCD">
        <w:t xml:space="preserve">) </w:t>
      </w:r>
      <w:r>
        <w:t>Nominators</w:t>
      </w:r>
      <w:bookmarkEnd w:id="305"/>
      <w:r w:rsidRPr="00583BCD">
        <w:t xml:space="preserve"> </w:t>
      </w:r>
    </w:p>
    <w:p w14:paraId="03363884" w14:textId="77777777" w:rsidR="004D10EB" w:rsidRPr="000C2D96" w:rsidRDefault="004D10EB" w:rsidP="004D10EB">
      <w:pPr>
        <w:rPr>
          <w:sz w:val="22"/>
          <w:szCs w:val="22"/>
        </w:rPr>
      </w:pPr>
    </w:p>
    <w:p w14:paraId="03363885" w14:textId="1270B97C" w:rsidR="004D10EB" w:rsidRPr="000C2D96" w:rsidRDefault="004D10EB" w:rsidP="00C22D67">
      <w:pPr>
        <w:numPr>
          <w:ilvl w:val="4"/>
          <w:numId w:val="118"/>
        </w:numPr>
        <w:rPr>
          <w:sz w:val="22"/>
          <w:szCs w:val="22"/>
        </w:rPr>
      </w:pPr>
      <w:r w:rsidRPr="000C2D96">
        <w:rPr>
          <w:sz w:val="22"/>
          <w:szCs w:val="22"/>
        </w:rPr>
        <w:t xml:space="preserve">To become a candidate in </w:t>
      </w:r>
      <w:r w:rsidR="002971C6">
        <w:rPr>
          <w:sz w:val="22"/>
          <w:szCs w:val="22"/>
        </w:rPr>
        <w:t xml:space="preserve">an </w:t>
      </w:r>
      <w:r w:rsidR="00E61A75">
        <w:rPr>
          <w:sz w:val="22"/>
          <w:szCs w:val="22"/>
        </w:rPr>
        <w:t xml:space="preserve">election to the </w:t>
      </w:r>
      <w:r w:rsidR="002971C6">
        <w:rPr>
          <w:sz w:val="22"/>
          <w:szCs w:val="22"/>
        </w:rPr>
        <w:t xml:space="preserve">UTM or UTSC </w:t>
      </w:r>
      <w:r w:rsidR="007A573D">
        <w:rPr>
          <w:sz w:val="22"/>
          <w:szCs w:val="22"/>
        </w:rPr>
        <w:t xml:space="preserve">Campus Council </w:t>
      </w:r>
      <w:r w:rsidR="002971C6">
        <w:rPr>
          <w:sz w:val="22"/>
          <w:szCs w:val="22"/>
        </w:rPr>
        <w:t>or its</w:t>
      </w:r>
      <w:r w:rsidR="00E61A75">
        <w:rPr>
          <w:sz w:val="22"/>
          <w:szCs w:val="22"/>
        </w:rPr>
        <w:t xml:space="preserve"> Standing Committee</w:t>
      </w:r>
      <w:r w:rsidR="002971C6">
        <w:rPr>
          <w:sz w:val="22"/>
          <w:szCs w:val="22"/>
        </w:rPr>
        <w:t>(</w:t>
      </w:r>
      <w:r w:rsidRPr="000C2D96">
        <w:rPr>
          <w:sz w:val="22"/>
          <w:szCs w:val="22"/>
        </w:rPr>
        <w:t>s</w:t>
      </w:r>
      <w:r w:rsidR="002971C6">
        <w:rPr>
          <w:sz w:val="22"/>
          <w:szCs w:val="22"/>
        </w:rPr>
        <w:t>)</w:t>
      </w:r>
      <w:r w:rsidRPr="000C2D96">
        <w:rPr>
          <w:sz w:val="22"/>
          <w:szCs w:val="22"/>
        </w:rPr>
        <w:t xml:space="preserve">, </w:t>
      </w:r>
      <w:r w:rsidR="0061578D">
        <w:rPr>
          <w:sz w:val="22"/>
          <w:szCs w:val="22"/>
        </w:rPr>
        <w:t xml:space="preserve">individuals </w:t>
      </w:r>
      <w:r w:rsidRPr="000C2D96">
        <w:rPr>
          <w:sz w:val="22"/>
          <w:szCs w:val="22"/>
        </w:rPr>
        <w:t>seeking nomination must meet the following requirements with respect to nominators:</w:t>
      </w:r>
    </w:p>
    <w:p w14:paraId="03363886" w14:textId="77777777" w:rsidR="004D10EB" w:rsidRPr="000C2D96" w:rsidRDefault="004D10EB" w:rsidP="004D10EB">
      <w:pPr>
        <w:rPr>
          <w:sz w:val="22"/>
          <w:szCs w:val="22"/>
        </w:rPr>
      </w:pPr>
    </w:p>
    <w:p w14:paraId="03363887" w14:textId="098891C2" w:rsidR="004D10EB" w:rsidRPr="006A5AF6" w:rsidRDefault="004D10EB" w:rsidP="006A5AF6">
      <w:pPr>
        <w:numPr>
          <w:ilvl w:val="5"/>
          <w:numId w:val="118"/>
        </w:numPr>
        <w:rPr>
          <w:sz w:val="22"/>
          <w:szCs w:val="22"/>
        </w:rPr>
      </w:pPr>
      <w:r w:rsidRPr="006A5AF6">
        <w:rPr>
          <w:sz w:val="22"/>
          <w:szCs w:val="22"/>
        </w:rPr>
        <w:t xml:space="preserve">the </w:t>
      </w:r>
      <w:r w:rsidR="005F31BE" w:rsidRPr="006A5AF6">
        <w:rPr>
          <w:sz w:val="22"/>
          <w:szCs w:val="22"/>
        </w:rPr>
        <w:t>nominee</w:t>
      </w:r>
      <w:r w:rsidRPr="006A5AF6">
        <w:rPr>
          <w:sz w:val="22"/>
          <w:szCs w:val="22"/>
        </w:rPr>
        <w:t xml:space="preserve"> may not nominate herself or himself; </w:t>
      </w:r>
    </w:p>
    <w:p w14:paraId="448926EE" w14:textId="2DB0AD05" w:rsidR="006A5AF6" w:rsidRPr="006A5AF6" w:rsidRDefault="002A7602" w:rsidP="006A5AF6">
      <w:pPr>
        <w:numPr>
          <w:ilvl w:val="5"/>
          <w:numId w:val="118"/>
        </w:numPr>
        <w:rPr>
          <w:sz w:val="22"/>
          <w:szCs w:val="22"/>
        </w:rPr>
      </w:pPr>
      <w:r w:rsidRPr="006A5AF6">
        <w:rPr>
          <w:sz w:val="22"/>
          <w:szCs w:val="22"/>
        </w:rPr>
        <w:t xml:space="preserve">each Administrative Staff, Librarian Staff, and Student </w:t>
      </w:r>
      <w:r w:rsidR="005F31BE" w:rsidRPr="006A5AF6">
        <w:rPr>
          <w:sz w:val="22"/>
          <w:szCs w:val="22"/>
        </w:rPr>
        <w:t>nominee</w:t>
      </w:r>
      <w:r w:rsidR="004D10EB" w:rsidRPr="006A5AF6">
        <w:rPr>
          <w:sz w:val="22"/>
          <w:szCs w:val="22"/>
        </w:rPr>
        <w:t xml:space="preserve"> must have on her or his nomination form the signatures of 5 nominators</w:t>
      </w:r>
      <w:r w:rsidRPr="006A5AF6">
        <w:rPr>
          <w:sz w:val="22"/>
          <w:szCs w:val="22"/>
        </w:rPr>
        <w:t xml:space="preserve"> </w:t>
      </w:r>
      <w:r w:rsidR="004D10EB" w:rsidRPr="006A5AF6">
        <w:rPr>
          <w:sz w:val="22"/>
          <w:szCs w:val="22"/>
        </w:rPr>
        <w:t xml:space="preserve">and beside each signature shall be, printed legibly, the full name of the nominator who signed and the </w:t>
      </w:r>
      <w:r w:rsidR="007A573D" w:rsidRPr="006A5AF6">
        <w:rPr>
          <w:sz w:val="22"/>
          <w:szCs w:val="22"/>
        </w:rPr>
        <w:t>other required information</w:t>
      </w:r>
      <w:r w:rsidR="004D10EB" w:rsidRPr="006A5AF6">
        <w:rPr>
          <w:sz w:val="22"/>
          <w:szCs w:val="22"/>
        </w:rPr>
        <w:t xml:space="preserve">; </w:t>
      </w:r>
    </w:p>
    <w:p w14:paraId="03363889" w14:textId="6A2E1D5A" w:rsidR="004D10EB" w:rsidRPr="006A5AF6" w:rsidRDefault="006A5AF6" w:rsidP="006A5AF6">
      <w:pPr>
        <w:pStyle w:val="ListParagraph"/>
        <w:numPr>
          <w:ilvl w:val="5"/>
          <w:numId w:val="118"/>
        </w:numPr>
        <w:spacing w:after="0" w:line="240" w:lineRule="auto"/>
        <w:rPr>
          <w:rFonts w:ascii="Times New Roman" w:hAnsi="Times New Roman"/>
        </w:rPr>
      </w:pPr>
      <w:r w:rsidRPr="006A5AF6">
        <w:rPr>
          <w:rFonts w:ascii="Times New Roman" w:eastAsia="Times New Roman" w:hAnsi="Times New Roman"/>
          <w:lang w:val="en-US"/>
        </w:rPr>
        <w:t xml:space="preserve">each Teaching Staff nominee must have on her or his nomination form the signatures of 3 nominators and beside each signature shall be, printed legibly, the full name of the nominator who signed and the other required information; </w:t>
      </w:r>
      <w:r w:rsidR="004D10EB" w:rsidRPr="006A5AF6">
        <w:rPr>
          <w:rFonts w:ascii="Times New Roman" w:hAnsi="Times New Roman"/>
        </w:rPr>
        <w:t>each n</w:t>
      </w:r>
      <w:r w:rsidR="007A573D" w:rsidRPr="006A5AF6">
        <w:rPr>
          <w:rFonts w:ascii="Times New Roman" w:hAnsi="Times New Roman"/>
        </w:rPr>
        <w:t>ominator must belong to the estate and constituency of the nominee</w:t>
      </w:r>
      <w:r w:rsidR="004D10EB" w:rsidRPr="006A5AF6">
        <w:rPr>
          <w:rFonts w:ascii="Times New Roman" w:hAnsi="Times New Roman"/>
        </w:rPr>
        <w:t>.</w:t>
      </w:r>
    </w:p>
    <w:p w14:paraId="0336388A" w14:textId="77777777" w:rsidR="004D10EB" w:rsidRPr="000C2D96" w:rsidRDefault="004D10EB" w:rsidP="004D10EB">
      <w:pPr>
        <w:ind w:left="360"/>
        <w:rPr>
          <w:sz w:val="22"/>
          <w:szCs w:val="22"/>
        </w:rPr>
      </w:pPr>
    </w:p>
    <w:p w14:paraId="0336388B" w14:textId="77777777" w:rsidR="004D10EB" w:rsidRPr="000C2D96" w:rsidRDefault="004D10EB" w:rsidP="00C22D67">
      <w:pPr>
        <w:numPr>
          <w:ilvl w:val="4"/>
          <w:numId w:val="118"/>
        </w:numPr>
        <w:rPr>
          <w:sz w:val="22"/>
          <w:szCs w:val="22"/>
        </w:rPr>
      </w:pPr>
      <w:r w:rsidRPr="000C2D96">
        <w:rPr>
          <w:sz w:val="22"/>
          <w:szCs w:val="22"/>
        </w:rPr>
        <w:t>The names of nominators will not be released to the public, to any individual seeking nomination, or to any candidate.</w:t>
      </w:r>
    </w:p>
    <w:p w14:paraId="0336388C" w14:textId="77777777" w:rsidR="004D10EB" w:rsidRPr="00CF7C85" w:rsidRDefault="004D10EB" w:rsidP="00182720">
      <w:pPr>
        <w:pStyle w:val="Heading2"/>
      </w:pPr>
      <w:bookmarkStart w:id="306" w:name="_Toc399591795"/>
      <w:r w:rsidRPr="00CF7C85">
        <w:t>(4) Nominee’s Statement</w:t>
      </w:r>
      <w:bookmarkEnd w:id="306"/>
    </w:p>
    <w:p w14:paraId="0336388D" w14:textId="77777777" w:rsidR="00CF7C85" w:rsidRDefault="00CF7C85" w:rsidP="00CF7C85">
      <w:pPr>
        <w:rPr>
          <w:sz w:val="22"/>
          <w:szCs w:val="22"/>
        </w:rPr>
      </w:pPr>
    </w:p>
    <w:p w14:paraId="50084914" w14:textId="59A3FB39" w:rsidR="00B33E0A" w:rsidRPr="000C2D96" w:rsidRDefault="00B33E0A" w:rsidP="00B33E0A">
      <w:pPr>
        <w:rPr>
          <w:sz w:val="22"/>
          <w:szCs w:val="22"/>
        </w:rPr>
      </w:pPr>
      <w:r w:rsidRPr="000C2D96">
        <w:rPr>
          <w:sz w:val="22"/>
          <w:szCs w:val="22"/>
        </w:rPr>
        <w:t xml:space="preserve">Individuals seeking nomination may wish to provide biographical information and address in their statements their motivation for running in the elections and how their background qualifies them for becoming a member of the </w:t>
      </w:r>
      <w:r>
        <w:rPr>
          <w:sz w:val="22"/>
          <w:szCs w:val="22"/>
        </w:rPr>
        <w:t>UTM/UTSC Campus Council or its Standing Committees</w:t>
      </w:r>
      <w:r w:rsidRPr="000C2D96">
        <w:rPr>
          <w:sz w:val="22"/>
          <w:szCs w:val="22"/>
        </w:rPr>
        <w:t xml:space="preserve">. </w:t>
      </w:r>
    </w:p>
    <w:p w14:paraId="3F11F8CC" w14:textId="77777777" w:rsidR="00B33E0A" w:rsidRDefault="00B33E0A" w:rsidP="00CF7C85">
      <w:pPr>
        <w:rPr>
          <w:sz w:val="22"/>
          <w:szCs w:val="22"/>
        </w:rPr>
      </w:pPr>
    </w:p>
    <w:p w14:paraId="0336388E" w14:textId="1FD522CD" w:rsidR="004D10EB" w:rsidRPr="00505EF6" w:rsidRDefault="004D10EB" w:rsidP="00C22D67">
      <w:pPr>
        <w:pStyle w:val="ListParagraph"/>
        <w:numPr>
          <w:ilvl w:val="0"/>
          <w:numId w:val="113"/>
        </w:numPr>
        <w:spacing w:after="0" w:line="240" w:lineRule="auto"/>
        <w:rPr>
          <w:rFonts w:ascii="Times New Roman" w:hAnsi="Times New Roman"/>
        </w:rPr>
      </w:pPr>
      <w:r w:rsidRPr="00505EF6">
        <w:rPr>
          <w:rFonts w:ascii="Times New Roman" w:hAnsi="Times New Roman"/>
        </w:rPr>
        <w:t>A</w:t>
      </w:r>
      <w:r w:rsidR="0040235A">
        <w:rPr>
          <w:rFonts w:ascii="Times New Roman" w:hAnsi="Times New Roman"/>
        </w:rPr>
        <w:t xml:space="preserve"> </w:t>
      </w:r>
      <w:r w:rsidRPr="00505EF6">
        <w:rPr>
          <w:rFonts w:ascii="Times New Roman" w:hAnsi="Times New Roman"/>
        </w:rPr>
        <w:t>nomin</w:t>
      </w:r>
      <w:r w:rsidR="0040235A">
        <w:rPr>
          <w:rFonts w:ascii="Times New Roman" w:hAnsi="Times New Roman"/>
        </w:rPr>
        <w:t>ee</w:t>
      </w:r>
      <w:r w:rsidRPr="00505EF6">
        <w:rPr>
          <w:rFonts w:ascii="Times New Roman" w:hAnsi="Times New Roman"/>
        </w:rPr>
        <w:t xml:space="preserve"> may, but will not be required to, submit to the CRO</w:t>
      </w:r>
      <w:r w:rsidR="005C18B7">
        <w:rPr>
          <w:rFonts w:ascii="Times New Roman" w:hAnsi="Times New Roman"/>
        </w:rPr>
        <w:t xml:space="preserve"> or </w:t>
      </w:r>
      <w:r w:rsidR="00086B0B">
        <w:rPr>
          <w:rFonts w:ascii="Times New Roman" w:hAnsi="Times New Roman"/>
        </w:rPr>
        <w:t>a</w:t>
      </w:r>
      <w:r w:rsidR="005C18B7">
        <w:rPr>
          <w:rFonts w:ascii="Times New Roman" w:hAnsi="Times New Roman"/>
        </w:rPr>
        <w:t xml:space="preserve"> DRO</w:t>
      </w:r>
      <w:r w:rsidRPr="00505EF6">
        <w:rPr>
          <w:rFonts w:ascii="Times New Roman" w:hAnsi="Times New Roman"/>
        </w:rPr>
        <w:t xml:space="preserve"> a statement, biographical in nature or otherwise. If the individual successfully becomes a candidate, the statement will be: </w:t>
      </w:r>
    </w:p>
    <w:p w14:paraId="0336388F" w14:textId="77777777" w:rsidR="004D10EB" w:rsidRPr="000C2D96" w:rsidRDefault="004D10EB" w:rsidP="004D10EB">
      <w:pPr>
        <w:rPr>
          <w:sz w:val="22"/>
          <w:szCs w:val="22"/>
        </w:rPr>
      </w:pPr>
    </w:p>
    <w:p w14:paraId="03363890" w14:textId="77777777" w:rsidR="004D10EB" w:rsidRPr="000C2D96" w:rsidRDefault="004D10EB" w:rsidP="00C22D67">
      <w:pPr>
        <w:numPr>
          <w:ilvl w:val="5"/>
          <w:numId w:val="113"/>
        </w:numPr>
        <w:rPr>
          <w:sz w:val="22"/>
          <w:szCs w:val="22"/>
        </w:rPr>
      </w:pPr>
      <w:r w:rsidRPr="000C2D96">
        <w:rPr>
          <w:sz w:val="22"/>
          <w:szCs w:val="22"/>
        </w:rPr>
        <w:t xml:space="preserve">distributed to voters who will use mail ballots; </w:t>
      </w:r>
    </w:p>
    <w:p w14:paraId="03363891" w14:textId="4EA4D409" w:rsidR="004D10EB" w:rsidRPr="000C2D96" w:rsidRDefault="004D10EB" w:rsidP="00C22D67">
      <w:pPr>
        <w:numPr>
          <w:ilvl w:val="5"/>
          <w:numId w:val="113"/>
        </w:numPr>
        <w:rPr>
          <w:sz w:val="22"/>
          <w:szCs w:val="22"/>
        </w:rPr>
      </w:pPr>
      <w:r w:rsidRPr="000C2D96">
        <w:rPr>
          <w:sz w:val="22"/>
          <w:szCs w:val="22"/>
        </w:rPr>
        <w:t>provided together with the name of the candidate during the online voting process to voters who will vote online; and</w:t>
      </w:r>
    </w:p>
    <w:p w14:paraId="03363892" w14:textId="458A512F" w:rsidR="004D10EB" w:rsidRPr="000C2D96" w:rsidRDefault="004D10EB" w:rsidP="00C22D67">
      <w:pPr>
        <w:numPr>
          <w:ilvl w:val="5"/>
          <w:numId w:val="113"/>
        </w:numPr>
        <w:rPr>
          <w:sz w:val="22"/>
          <w:szCs w:val="22"/>
        </w:rPr>
      </w:pPr>
      <w:proofErr w:type="gramStart"/>
      <w:r w:rsidRPr="000C2D96">
        <w:rPr>
          <w:sz w:val="22"/>
          <w:szCs w:val="22"/>
        </w:rPr>
        <w:t>otherwise</w:t>
      </w:r>
      <w:proofErr w:type="gramEnd"/>
      <w:r w:rsidRPr="000C2D96">
        <w:rPr>
          <w:sz w:val="22"/>
          <w:szCs w:val="22"/>
        </w:rPr>
        <w:t xml:space="preserve"> distributed or reproduced by the Office of the Governing Council</w:t>
      </w:r>
      <w:r w:rsidR="00056D4B">
        <w:rPr>
          <w:sz w:val="22"/>
          <w:szCs w:val="22"/>
        </w:rPr>
        <w:t xml:space="preserve"> (or an office designated by the CRO)</w:t>
      </w:r>
      <w:r w:rsidRPr="000C2D96">
        <w:rPr>
          <w:sz w:val="22"/>
          <w:szCs w:val="22"/>
        </w:rPr>
        <w:t xml:space="preserve"> in a manner chosen by the CRO.</w:t>
      </w:r>
    </w:p>
    <w:p w14:paraId="03363893" w14:textId="77777777" w:rsidR="004D10EB" w:rsidRPr="000C2D96" w:rsidRDefault="004D10EB" w:rsidP="004D10EB">
      <w:pPr>
        <w:rPr>
          <w:sz w:val="22"/>
          <w:szCs w:val="22"/>
        </w:rPr>
      </w:pPr>
    </w:p>
    <w:p w14:paraId="03363896" w14:textId="77777777" w:rsidR="004D10EB" w:rsidRPr="00951BB5" w:rsidRDefault="004D10EB" w:rsidP="00C22D67">
      <w:pPr>
        <w:pStyle w:val="ListParagraph"/>
        <w:numPr>
          <w:ilvl w:val="0"/>
          <w:numId w:val="115"/>
        </w:numPr>
        <w:rPr>
          <w:rFonts w:ascii="Times New Roman" w:hAnsi="Times New Roman"/>
        </w:rPr>
      </w:pPr>
      <w:r w:rsidRPr="00951BB5">
        <w:rPr>
          <w:rFonts w:ascii="Times New Roman" w:hAnsi="Times New Roman"/>
        </w:rPr>
        <w:t>The statement must be 100 words or less in length, subject to the following:</w:t>
      </w:r>
    </w:p>
    <w:p w14:paraId="03363897" w14:textId="02E9A84E" w:rsidR="00951BB5" w:rsidRPr="00951BB5" w:rsidRDefault="004D10EB" w:rsidP="00C22D67">
      <w:pPr>
        <w:pStyle w:val="ListParagraph"/>
        <w:numPr>
          <w:ilvl w:val="5"/>
          <w:numId w:val="115"/>
        </w:numPr>
        <w:rPr>
          <w:rFonts w:ascii="Times New Roman" w:hAnsi="Times New Roman"/>
        </w:rPr>
      </w:pPr>
      <w:r w:rsidRPr="00951BB5">
        <w:rPr>
          <w:rFonts w:ascii="Times New Roman" w:hAnsi="Times New Roman"/>
        </w:rPr>
        <w:t xml:space="preserve">acronyms and abbreviations will be counted as one word; </w:t>
      </w:r>
    </w:p>
    <w:p w14:paraId="07A2D3F1" w14:textId="77777777" w:rsidR="00B41C43" w:rsidRDefault="004D10EB" w:rsidP="00C22D67">
      <w:pPr>
        <w:pStyle w:val="ListParagraph"/>
        <w:numPr>
          <w:ilvl w:val="5"/>
          <w:numId w:val="115"/>
        </w:numPr>
        <w:rPr>
          <w:rFonts w:ascii="Times New Roman" w:hAnsi="Times New Roman"/>
        </w:rPr>
      </w:pPr>
      <w:r w:rsidRPr="00951BB5">
        <w:rPr>
          <w:rFonts w:ascii="Times New Roman" w:hAnsi="Times New Roman"/>
        </w:rPr>
        <w:t>the individual's name will not be counted in the 100-word limit if placed at the beginning of the individual’s statement</w:t>
      </w:r>
      <w:r w:rsidR="00B41C43">
        <w:rPr>
          <w:rFonts w:ascii="Times New Roman" w:hAnsi="Times New Roman"/>
        </w:rPr>
        <w:t>; and</w:t>
      </w:r>
    </w:p>
    <w:p w14:paraId="03363898" w14:textId="246734A3" w:rsidR="004D10EB" w:rsidRPr="00951BB5" w:rsidRDefault="00B41C43" w:rsidP="00C22D67">
      <w:pPr>
        <w:pStyle w:val="ListParagraph"/>
        <w:numPr>
          <w:ilvl w:val="5"/>
          <w:numId w:val="115"/>
        </w:numPr>
        <w:rPr>
          <w:rFonts w:ascii="Times New Roman" w:hAnsi="Times New Roman"/>
        </w:rPr>
      </w:pPr>
      <w:proofErr w:type="gramStart"/>
      <w:r>
        <w:rPr>
          <w:rFonts w:ascii="Times New Roman" w:hAnsi="Times New Roman"/>
        </w:rPr>
        <w:t>the</w:t>
      </w:r>
      <w:proofErr w:type="gramEnd"/>
      <w:r>
        <w:rPr>
          <w:rFonts w:ascii="Times New Roman" w:hAnsi="Times New Roman"/>
        </w:rPr>
        <w:t xml:space="preserve"> individual’s URL will not be counted in the 100-word limit and should be placed at the end of the statement.</w:t>
      </w:r>
      <w:r w:rsidR="004D10EB" w:rsidRPr="00951BB5">
        <w:rPr>
          <w:rFonts w:ascii="Times New Roman" w:hAnsi="Times New Roman"/>
        </w:rPr>
        <w:t xml:space="preserve"> </w:t>
      </w:r>
    </w:p>
    <w:p w14:paraId="03363899" w14:textId="77777777" w:rsidR="004D10EB" w:rsidRPr="00951BB5" w:rsidRDefault="004D10EB" w:rsidP="00951BB5">
      <w:pPr>
        <w:rPr>
          <w:sz w:val="22"/>
          <w:szCs w:val="22"/>
        </w:rPr>
      </w:pPr>
      <w:r w:rsidRPr="00951BB5">
        <w:rPr>
          <w:sz w:val="22"/>
          <w:szCs w:val="22"/>
        </w:rPr>
        <w:t xml:space="preserve">If the statement contains more than 100 words, only the first 100 words will be printed. </w:t>
      </w:r>
    </w:p>
    <w:p w14:paraId="0336389A" w14:textId="77777777" w:rsidR="004D10EB" w:rsidRPr="000C2D96" w:rsidRDefault="004D10EB" w:rsidP="004D10EB">
      <w:pPr>
        <w:rPr>
          <w:sz w:val="22"/>
          <w:szCs w:val="22"/>
        </w:rPr>
      </w:pPr>
    </w:p>
    <w:p w14:paraId="0336389B" w14:textId="60CD789F" w:rsidR="004D10EB" w:rsidRPr="000C2D96" w:rsidRDefault="004D10EB" w:rsidP="00C22D67">
      <w:pPr>
        <w:numPr>
          <w:ilvl w:val="4"/>
          <w:numId w:val="116"/>
        </w:numPr>
        <w:rPr>
          <w:sz w:val="22"/>
          <w:szCs w:val="22"/>
        </w:rPr>
      </w:pPr>
      <w:r w:rsidRPr="000C2D96">
        <w:rPr>
          <w:sz w:val="22"/>
          <w:szCs w:val="22"/>
        </w:rPr>
        <w:t xml:space="preserve">The statement must be submitted before the close of the nomination period to the Office of the Governing Council </w:t>
      </w:r>
      <w:r w:rsidR="0007060E" w:rsidRPr="0007060E">
        <w:rPr>
          <w:sz w:val="22"/>
          <w:szCs w:val="22"/>
        </w:rPr>
        <w:t>(or an office designated by the CRO)</w:t>
      </w:r>
      <w:r w:rsidR="0007060E">
        <w:rPr>
          <w:sz w:val="22"/>
          <w:szCs w:val="22"/>
        </w:rPr>
        <w:t xml:space="preserve"> </w:t>
      </w:r>
      <w:r w:rsidRPr="000C2D96">
        <w:rPr>
          <w:sz w:val="22"/>
          <w:szCs w:val="22"/>
        </w:rPr>
        <w:t>in one of two ways:</w:t>
      </w:r>
    </w:p>
    <w:p w14:paraId="0336389C" w14:textId="77777777" w:rsidR="004D10EB" w:rsidRPr="000C2D96" w:rsidRDefault="004D10EB" w:rsidP="004D10EB">
      <w:pPr>
        <w:rPr>
          <w:sz w:val="22"/>
          <w:szCs w:val="22"/>
        </w:rPr>
      </w:pPr>
    </w:p>
    <w:p w14:paraId="0336389D" w14:textId="77777777" w:rsidR="004D10EB" w:rsidRPr="000C2D96" w:rsidRDefault="004D10EB" w:rsidP="00C22D67">
      <w:pPr>
        <w:numPr>
          <w:ilvl w:val="1"/>
          <w:numId w:val="133"/>
        </w:numPr>
        <w:rPr>
          <w:sz w:val="22"/>
          <w:szCs w:val="22"/>
        </w:rPr>
      </w:pPr>
      <w:r w:rsidRPr="000C2D96">
        <w:rPr>
          <w:sz w:val="22"/>
          <w:szCs w:val="22"/>
        </w:rPr>
        <w:t>The statement may be submitted with the nomination form.</w:t>
      </w:r>
    </w:p>
    <w:p w14:paraId="0336389E" w14:textId="653ED7F0" w:rsidR="004D10EB" w:rsidRPr="000C2D96" w:rsidRDefault="004D10EB" w:rsidP="00C22D67">
      <w:pPr>
        <w:numPr>
          <w:ilvl w:val="1"/>
          <w:numId w:val="133"/>
        </w:numPr>
        <w:rPr>
          <w:sz w:val="22"/>
          <w:szCs w:val="22"/>
        </w:rPr>
      </w:pPr>
      <w:r w:rsidRPr="000C2D96">
        <w:rPr>
          <w:sz w:val="22"/>
          <w:szCs w:val="22"/>
        </w:rPr>
        <w:t xml:space="preserve">The statement may also be submitted by e-mail from the personal utoronto.ca e-mail account of the </w:t>
      </w:r>
      <w:r w:rsidR="00E15F85">
        <w:rPr>
          <w:sz w:val="22"/>
          <w:szCs w:val="22"/>
        </w:rPr>
        <w:t>nominee</w:t>
      </w:r>
      <w:r w:rsidRPr="000C2D96">
        <w:rPr>
          <w:sz w:val="22"/>
          <w:szCs w:val="22"/>
        </w:rPr>
        <w:t xml:space="preserve"> to the CRO</w:t>
      </w:r>
      <w:r w:rsidR="00B33E0A">
        <w:rPr>
          <w:sz w:val="22"/>
          <w:szCs w:val="22"/>
        </w:rPr>
        <w:t xml:space="preserve"> or a DRO</w:t>
      </w:r>
      <w:r w:rsidRPr="000C2D96">
        <w:rPr>
          <w:sz w:val="22"/>
          <w:szCs w:val="22"/>
        </w:rPr>
        <w:t>, separate from the nomination form, as long as it is received prior to the close of the nomination period.</w:t>
      </w:r>
    </w:p>
    <w:p w14:paraId="0336389F" w14:textId="77777777" w:rsidR="004D10EB" w:rsidRPr="000C2D96" w:rsidRDefault="004D10EB" w:rsidP="004D10EB">
      <w:pPr>
        <w:ind w:left="360"/>
        <w:rPr>
          <w:sz w:val="22"/>
          <w:szCs w:val="22"/>
        </w:rPr>
      </w:pPr>
    </w:p>
    <w:p w14:paraId="033638A0" w14:textId="6B8AC6DE" w:rsidR="004D10EB" w:rsidRPr="000C2D96" w:rsidRDefault="004D10EB" w:rsidP="004D10EB">
      <w:pPr>
        <w:ind w:left="360"/>
        <w:rPr>
          <w:sz w:val="22"/>
          <w:szCs w:val="22"/>
        </w:rPr>
      </w:pPr>
      <w:r w:rsidRPr="000C2D96">
        <w:rPr>
          <w:sz w:val="22"/>
          <w:szCs w:val="22"/>
        </w:rPr>
        <w:t xml:space="preserve">The statement may not be altered or amended after the close of the nomination period, but the statement may be withdrawn upon the written request of the individual seeking nomination. Individuals seeking </w:t>
      </w:r>
      <w:r w:rsidRPr="000C2D96">
        <w:rPr>
          <w:sz w:val="22"/>
          <w:szCs w:val="22"/>
        </w:rPr>
        <w:lastRenderedPageBreak/>
        <w:t>nomination are encouraged to submit their statements with their nomination forms, as the reliability of e-mail cannot be guaranteed. Any e-mail not actually received or received by the CRO</w:t>
      </w:r>
      <w:r w:rsidR="00B33E0A">
        <w:rPr>
          <w:sz w:val="22"/>
          <w:szCs w:val="22"/>
        </w:rPr>
        <w:t xml:space="preserve"> or DRO</w:t>
      </w:r>
      <w:r w:rsidRPr="000C2D96">
        <w:rPr>
          <w:sz w:val="22"/>
          <w:szCs w:val="22"/>
        </w:rPr>
        <w:t xml:space="preserve"> time-stamped after the close of the nomination period will be rejected, notwithstanding that the e-mail may have been sent prior to the deadline. Individuals submitting statements by e-mail assume any and all risks associated therewith.</w:t>
      </w:r>
    </w:p>
    <w:p w14:paraId="033638A1" w14:textId="77777777" w:rsidR="004D10EB" w:rsidRPr="000C2D96" w:rsidRDefault="004D10EB" w:rsidP="004D10EB">
      <w:pPr>
        <w:rPr>
          <w:sz w:val="22"/>
          <w:szCs w:val="22"/>
        </w:rPr>
      </w:pPr>
    </w:p>
    <w:p w14:paraId="033638A2" w14:textId="77777777" w:rsidR="004D10EB" w:rsidRPr="000C2D96" w:rsidRDefault="004D10EB" w:rsidP="00C22D67">
      <w:pPr>
        <w:numPr>
          <w:ilvl w:val="0"/>
          <w:numId w:val="114"/>
        </w:numPr>
        <w:rPr>
          <w:sz w:val="22"/>
          <w:szCs w:val="22"/>
        </w:rPr>
      </w:pPr>
      <w:r w:rsidRPr="000C2D96">
        <w:rPr>
          <w:sz w:val="22"/>
          <w:szCs w:val="22"/>
        </w:rPr>
        <w:t>An individual's signature on the nomination form shall signify consent and direction by the individual to the Office of the Governing Council to distribute the individual’s statement distribute and reproduce the individual’s statement in the manner above described and acceptance of complete responsibility by the individual for any consequences arising from such distribution and reproduction of the statement and for the contents of the statement.</w:t>
      </w:r>
    </w:p>
    <w:p w14:paraId="033638A3" w14:textId="77777777" w:rsidR="004D10EB" w:rsidRPr="000C2D96" w:rsidRDefault="004D10EB" w:rsidP="004D10EB">
      <w:pPr>
        <w:rPr>
          <w:sz w:val="22"/>
          <w:szCs w:val="22"/>
        </w:rPr>
      </w:pPr>
    </w:p>
    <w:p w14:paraId="033638A4" w14:textId="45FC2FA1" w:rsidR="004D10EB" w:rsidRPr="000C2D96" w:rsidRDefault="004D10EB" w:rsidP="00C22D67">
      <w:pPr>
        <w:numPr>
          <w:ilvl w:val="1"/>
          <w:numId w:val="114"/>
        </w:numPr>
        <w:rPr>
          <w:sz w:val="22"/>
          <w:szCs w:val="22"/>
        </w:rPr>
      </w:pPr>
      <w:r w:rsidRPr="000C2D96">
        <w:rPr>
          <w:sz w:val="22"/>
          <w:szCs w:val="22"/>
        </w:rPr>
        <w:t>For clarity, the CRO, DRO</w:t>
      </w:r>
      <w:r w:rsidR="00B33E0A">
        <w:rPr>
          <w:sz w:val="22"/>
          <w:szCs w:val="22"/>
        </w:rPr>
        <w:t>s</w:t>
      </w:r>
      <w:r w:rsidRPr="000C2D96">
        <w:rPr>
          <w:sz w:val="22"/>
          <w:szCs w:val="22"/>
        </w:rPr>
        <w:t xml:space="preserve">, and the University shall not be responsible for the statement in any way (other than for the physical or electronic reproduction and distribution of the statement in the manner described above), including, but not limited to, any consequences arising from the distribution or reproduction of the statement and the accuracy of the statement. </w:t>
      </w:r>
    </w:p>
    <w:p w14:paraId="033638A5" w14:textId="77777777" w:rsidR="004D10EB" w:rsidRPr="000C2D96" w:rsidRDefault="004D10EB" w:rsidP="00C22D67">
      <w:pPr>
        <w:numPr>
          <w:ilvl w:val="1"/>
          <w:numId w:val="114"/>
        </w:numPr>
        <w:rPr>
          <w:sz w:val="22"/>
          <w:szCs w:val="22"/>
        </w:rPr>
      </w:pPr>
      <w:r w:rsidRPr="000C2D96">
        <w:rPr>
          <w:sz w:val="22"/>
          <w:szCs w:val="22"/>
        </w:rPr>
        <w:t xml:space="preserve">The statement will not be distributed or otherwise made available if, in the opinion of the Election Overseers, assisted by such advisors as they may retain, the statement is obscene, denigrating, otherwise objectionable, in violation of these </w:t>
      </w:r>
      <w:r w:rsidRPr="000C2D96">
        <w:rPr>
          <w:i/>
          <w:sz w:val="22"/>
          <w:szCs w:val="22"/>
        </w:rPr>
        <w:t>Guidelines</w:t>
      </w:r>
      <w:r w:rsidRPr="000C2D96">
        <w:rPr>
          <w:sz w:val="22"/>
          <w:szCs w:val="22"/>
        </w:rPr>
        <w:t xml:space="preserve"> or the University’s rules or policies, or it could render the University liable to a suit for libel. The decision of the Election Overseers in this regard shall be final and not subject to any further review or appeal.</w:t>
      </w:r>
    </w:p>
    <w:p w14:paraId="033638A6" w14:textId="77777777" w:rsidR="004D10EB" w:rsidRPr="000C2D96" w:rsidRDefault="004D10EB" w:rsidP="004D10EB">
      <w:pPr>
        <w:ind w:left="360"/>
        <w:rPr>
          <w:sz w:val="22"/>
          <w:szCs w:val="22"/>
        </w:rPr>
      </w:pPr>
    </w:p>
    <w:p w14:paraId="033638A7" w14:textId="16E53B8E" w:rsidR="004D10EB" w:rsidRPr="000C2D96" w:rsidRDefault="004D10EB" w:rsidP="00C22D67">
      <w:pPr>
        <w:numPr>
          <w:ilvl w:val="0"/>
          <w:numId w:val="114"/>
        </w:numPr>
        <w:rPr>
          <w:sz w:val="22"/>
          <w:szCs w:val="22"/>
        </w:rPr>
      </w:pPr>
      <w:r w:rsidRPr="000C2D96">
        <w:rPr>
          <w:sz w:val="22"/>
          <w:szCs w:val="22"/>
        </w:rPr>
        <w:t>Questions relating to the 100-word statement may be directed to the CRO</w:t>
      </w:r>
      <w:r w:rsidR="007A4FC9">
        <w:rPr>
          <w:sz w:val="22"/>
          <w:szCs w:val="22"/>
        </w:rPr>
        <w:t xml:space="preserve"> or a DRO</w:t>
      </w:r>
      <w:r w:rsidRPr="000C2D96">
        <w:rPr>
          <w:sz w:val="22"/>
          <w:szCs w:val="22"/>
        </w:rPr>
        <w:t>.</w:t>
      </w:r>
    </w:p>
    <w:p w14:paraId="033638A8" w14:textId="77777777" w:rsidR="004D10EB" w:rsidRPr="00505EF6" w:rsidRDefault="00AD6FBC" w:rsidP="00AD6FBC">
      <w:pPr>
        <w:pStyle w:val="Heading2"/>
      </w:pPr>
      <w:bookmarkStart w:id="307" w:name="_Toc399591796"/>
      <w:r>
        <w:t>(5)</w:t>
      </w:r>
      <w:r w:rsidR="004D10EB" w:rsidRPr="00505EF6">
        <w:t xml:space="preserve"> Verification of Candidate</w:t>
      </w:r>
      <w:bookmarkEnd w:id="307"/>
    </w:p>
    <w:p w14:paraId="033638A9" w14:textId="77777777" w:rsidR="004D10EB" w:rsidRPr="000C2D96" w:rsidRDefault="004D10EB" w:rsidP="004D10EB">
      <w:pPr>
        <w:rPr>
          <w:sz w:val="22"/>
          <w:szCs w:val="22"/>
        </w:rPr>
      </w:pPr>
    </w:p>
    <w:p w14:paraId="033638AA" w14:textId="77777777" w:rsidR="004D10EB" w:rsidRPr="000C2D96" w:rsidRDefault="004D10EB" w:rsidP="004D10EB">
      <w:pPr>
        <w:rPr>
          <w:sz w:val="22"/>
          <w:szCs w:val="22"/>
        </w:rPr>
      </w:pPr>
      <w:r w:rsidRPr="000C2D96">
        <w:rPr>
          <w:sz w:val="22"/>
          <w:szCs w:val="22"/>
        </w:rPr>
        <w:t>The eligibility of each nominee will be assessed by:</w:t>
      </w:r>
    </w:p>
    <w:p w14:paraId="033638AB" w14:textId="77777777" w:rsidR="004D10EB" w:rsidRPr="000C2D96" w:rsidRDefault="004D10EB" w:rsidP="004D10EB">
      <w:pPr>
        <w:rPr>
          <w:sz w:val="22"/>
          <w:szCs w:val="22"/>
        </w:rPr>
      </w:pPr>
    </w:p>
    <w:p w14:paraId="033638AC" w14:textId="739AD258" w:rsidR="004D10EB" w:rsidRDefault="004D10EB" w:rsidP="00C22D67">
      <w:pPr>
        <w:numPr>
          <w:ilvl w:val="4"/>
          <w:numId w:val="114"/>
        </w:numPr>
        <w:rPr>
          <w:sz w:val="22"/>
          <w:szCs w:val="22"/>
        </w:rPr>
      </w:pPr>
      <w:r w:rsidRPr="000C2D96">
        <w:rPr>
          <w:sz w:val="22"/>
          <w:szCs w:val="22"/>
        </w:rPr>
        <w:t xml:space="preserve">cross-referencing the </w:t>
      </w:r>
      <w:r w:rsidR="009C0D78">
        <w:rPr>
          <w:sz w:val="22"/>
          <w:szCs w:val="22"/>
        </w:rPr>
        <w:t>Administrative</w:t>
      </w:r>
      <w:r w:rsidR="003406B2">
        <w:rPr>
          <w:sz w:val="22"/>
          <w:szCs w:val="22"/>
        </w:rPr>
        <w:t xml:space="preserve"> Staff</w:t>
      </w:r>
      <w:r w:rsidR="009C0D78">
        <w:rPr>
          <w:sz w:val="22"/>
          <w:szCs w:val="22"/>
        </w:rPr>
        <w:t xml:space="preserve">, Librarian, or </w:t>
      </w:r>
      <w:r w:rsidR="007A573D">
        <w:rPr>
          <w:sz w:val="22"/>
          <w:szCs w:val="22"/>
        </w:rPr>
        <w:t xml:space="preserve">Teaching Staff </w:t>
      </w:r>
      <w:r w:rsidRPr="000C2D96">
        <w:rPr>
          <w:sz w:val="22"/>
          <w:szCs w:val="22"/>
        </w:rPr>
        <w:t>nominee’s information as it appears on the nominee’s nomination form against records of the Human Resources Information Systems to determine whether the nominee is eligible for election to become an Administrative Staff</w:t>
      </w:r>
      <w:r w:rsidR="00FB48D7">
        <w:rPr>
          <w:sz w:val="22"/>
          <w:szCs w:val="22"/>
        </w:rPr>
        <w:t>, Librarian</w:t>
      </w:r>
      <w:r w:rsidR="007A573D">
        <w:rPr>
          <w:sz w:val="22"/>
          <w:szCs w:val="22"/>
        </w:rPr>
        <w:t xml:space="preserve"> or Teaching Staff</w:t>
      </w:r>
      <w:r w:rsidRPr="000C2D96">
        <w:rPr>
          <w:sz w:val="22"/>
          <w:szCs w:val="22"/>
        </w:rPr>
        <w:t xml:space="preserve"> member of the </w:t>
      </w:r>
      <w:r w:rsidR="00FB48D7">
        <w:rPr>
          <w:sz w:val="22"/>
          <w:szCs w:val="22"/>
        </w:rPr>
        <w:t xml:space="preserve">UTM or UTSC </w:t>
      </w:r>
      <w:r w:rsidR="007A573D">
        <w:rPr>
          <w:sz w:val="22"/>
          <w:szCs w:val="22"/>
        </w:rPr>
        <w:t>Campus</w:t>
      </w:r>
      <w:r w:rsidRPr="000C2D96">
        <w:rPr>
          <w:sz w:val="22"/>
          <w:szCs w:val="22"/>
        </w:rPr>
        <w:t xml:space="preserve"> Council</w:t>
      </w:r>
      <w:r w:rsidR="00FB48D7">
        <w:rPr>
          <w:sz w:val="22"/>
          <w:szCs w:val="22"/>
        </w:rPr>
        <w:t xml:space="preserve"> or its Standing Committee(s)</w:t>
      </w:r>
      <w:r w:rsidRPr="000C2D96">
        <w:rPr>
          <w:sz w:val="22"/>
          <w:szCs w:val="22"/>
        </w:rPr>
        <w:t>;</w:t>
      </w:r>
    </w:p>
    <w:p w14:paraId="033638AD" w14:textId="77777777" w:rsidR="007A573D" w:rsidRDefault="007A573D" w:rsidP="00C22D67">
      <w:pPr>
        <w:numPr>
          <w:ilvl w:val="4"/>
          <w:numId w:val="114"/>
        </w:numPr>
        <w:rPr>
          <w:sz w:val="22"/>
          <w:szCs w:val="22"/>
        </w:rPr>
      </w:pPr>
      <w:r>
        <w:rPr>
          <w:sz w:val="22"/>
          <w:szCs w:val="22"/>
        </w:rPr>
        <w:t>cross referencing the Student nominee’s information as it appears on the nominee’s nomination form with Repos</w:t>
      </w:r>
      <w:r w:rsidR="00D54675">
        <w:rPr>
          <w:sz w:val="22"/>
          <w:szCs w:val="22"/>
        </w:rPr>
        <w:t>itory of Student Information (ROSI) records to determine whether the nominee is eligible for election in the constituency in which she or he seeks nomination; and</w:t>
      </w:r>
    </w:p>
    <w:p w14:paraId="033638AE" w14:textId="77777777" w:rsidR="004D10EB" w:rsidRPr="000C2D96" w:rsidRDefault="004D10EB" w:rsidP="004D10EB">
      <w:pPr>
        <w:rPr>
          <w:sz w:val="22"/>
          <w:szCs w:val="22"/>
        </w:rPr>
      </w:pPr>
    </w:p>
    <w:p w14:paraId="033638AF" w14:textId="77777777" w:rsidR="004D10EB" w:rsidRPr="000C2D96" w:rsidRDefault="004D10EB" w:rsidP="004D10EB">
      <w:pPr>
        <w:numPr>
          <w:ilvl w:val="4"/>
          <w:numId w:val="9"/>
        </w:numPr>
        <w:rPr>
          <w:sz w:val="22"/>
          <w:szCs w:val="22"/>
        </w:rPr>
      </w:pPr>
      <w:r w:rsidRPr="000C2D96">
        <w:rPr>
          <w:sz w:val="22"/>
          <w:szCs w:val="22"/>
        </w:rPr>
        <w:t>reviewing the nominee’s nomination form to assess whether:</w:t>
      </w:r>
    </w:p>
    <w:p w14:paraId="033638B0" w14:textId="77777777" w:rsidR="004D10EB" w:rsidRPr="000C2D96" w:rsidRDefault="004D10EB" w:rsidP="004D10EB">
      <w:pPr>
        <w:rPr>
          <w:sz w:val="22"/>
          <w:szCs w:val="22"/>
        </w:rPr>
      </w:pPr>
    </w:p>
    <w:p w14:paraId="033638B1" w14:textId="77777777" w:rsidR="004D10EB" w:rsidRPr="00D54675" w:rsidRDefault="00D54675" w:rsidP="00D54675">
      <w:pPr>
        <w:numPr>
          <w:ilvl w:val="5"/>
          <w:numId w:val="9"/>
        </w:numPr>
        <w:rPr>
          <w:sz w:val="22"/>
          <w:szCs w:val="22"/>
        </w:rPr>
      </w:pPr>
      <w:r w:rsidRPr="00D54675">
        <w:rPr>
          <w:sz w:val="22"/>
          <w:szCs w:val="22"/>
        </w:rPr>
        <w:t>th</w:t>
      </w:r>
      <w:r w:rsidR="004D10EB" w:rsidRPr="00D54675">
        <w:rPr>
          <w:sz w:val="22"/>
          <w:szCs w:val="22"/>
        </w:rPr>
        <w:t>e correct nomination form has been used;</w:t>
      </w:r>
    </w:p>
    <w:p w14:paraId="033638B2" w14:textId="77777777" w:rsidR="004D10EB" w:rsidRPr="00D54675" w:rsidRDefault="004D10EB" w:rsidP="00D54675">
      <w:pPr>
        <w:numPr>
          <w:ilvl w:val="1"/>
          <w:numId w:val="9"/>
        </w:numPr>
        <w:rPr>
          <w:sz w:val="22"/>
          <w:szCs w:val="22"/>
        </w:rPr>
      </w:pPr>
      <w:r w:rsidRPr="00D54675">
        <w:rPr>
          <w:sz w:val="22"/>
          <w:szCs w:val="22"/>
        </w:rPr>
        <w:t xml:space="preserve">the nomination form has been completed correctly; </w:t>
      </w:r>
    </w:p>
    <w:p w14:paraId="033638B3" w14:textId="77777777" w:rsidR="004D10EB" w:rsidRPr="00D54675" w:rsidRDefault="004D10EB" w:rsidP="00D54675">
      <w:pPr>
        <w:numPr>
          <w:ilvl w:val="1"/>
          <w:numId w:val="9"/>
        </w:numPr>
        <w:rPr>
          <w:sz w:val="22"/>
          <w:szCs w:val="22"/>
        </w:rPr>
      </w:pPr>
      <w:r w:rsidRPr="00D54675">
        <w:rPr>
          <w:sz w:val="22"/>
          <w:szCs w:val="22"/>
        </w:rPr>
        <w:t xml:space="preserve">the nomination form contains the required number of valid nominators; and </w:t>
      </w:r>
    </w:p>
    <w:p w14:paraId="033638B4" w14:textId="3FB87A83" w:rsidR="004D10EB" w:rsidRPr="00D54675" w:rsidRDefault="004D10EB" w:rsidP="00D54675">
      <w:pPr>
        <w:numPr>
          <w:ilvl w:val="1"/>
          <w:numId w:val="9"/>
        </w:numPr>
        <w:rPr>
          <w:sz w:val="22"/>
          <w:szCs w:val="22"/>
        </w:rPr>
      </w:pPr>
      <w:proofErr w:type="gramStart"/>
      <w:r w:rsidRPr="00D54675">
        <w:rPr>
          <w:sz w:val="22"/>
          <w:szCs w:val="22"/>
        </w:rPr>
        <w:t>the</w:t>
      </w:r>
      <w:proofErr w:type="gramEnd"/>
      <w:r w:rsidRPr="00D54675">
        <w:rPr>
          <w:sz w:val="22"/>
          <w:szCs w:val="22"/>
        </w:rPr>
        <w:t xml:space="preserve"> nominee’s signature is present on the nomination form, signifying the nominee’s con</w:t>
      </w:r>
      <w:r w:rsidR="00D54675">
        <w:rPr>
          <w:sz w:val="22"/>
          <w:szCs w:val="22"/>
        </w:rPr>
        <w:t>sent to stand for election</w:t>
      </w:r>
      <w:r w:rsidR="00A112BB">
        <w:rPr>
          <w:sz w:val="22"/>
          <w:szCs w:val="22"/>
        </w:rPr>
        <w:t xml:space="preserve"> and abide by the terms of the election process</w:t>
      </w:r>
      <w:r w:rsidR="00D54675">
        <w:rPr>
          <w:sz w:val="22"/>
          <w:szCs w:val="22"/>
        </w:rPr>
        <w:t>.</w:t>
      </w:r>
    </w:p>
    <w:p w14:paraId="033638B5" w14:textId="77777777" w:rsidR="004D10EB" w:rsidRPr="000C2D96" w:rsidRDefault="004D10EB" w:rsidP="004D10EB">
      <w:pPr>
        <w:ind w:left="360"/>
        <w:rPr>
          <w:sz w:val="22"/>
          <w:szCs w:val="22"/>
        </w:rPr>
      </w:pPr>
    </w:p>
    <w:p w14:paraId="033638B6" w14:textId="77777777" w:rsidR="004D10EB" w:rsidRPr="00AD6FBC" w:rsidRDefault="00AD6FBC" w:rsidP="00AD6FBC">
      <w:pPr>
        <w:pStyle w:val="Heading2"/>
      </w:pPr>
      <w:bookmarkStart w:id="308" w:name="_Toc399591797"/>
      <w:r>
        <w:t xml:space="preserve">(6) </w:t>
      </w:r>
      <w:r w:rsidR="004D10EB" w:rsidRPr="00AD6FBC">
        <w:t>Errors or Irregularities in Nominations</w:t>
      </w:r>
      <w:bookmarkEnd w:id="308"/>
      <w:r w:rsidR="004D10EB" w:rsidRPr="00AD6FBC">
        <w:t xml:space="preserve"> </w:t>
      </w:r>
    </w:p>
    <w:p w14:paraId="033638B7" w14:textId="77777777" w:rsidR="004D10EB" w:rsidRPr="000C2D96" w:rsidRDefault="004D10EB" w:rsidP="004D10EB">
      <w:pPr>
        <w:rPr>
          <w:sz w:val="22"/>
          <w:szCs w:val="22"/>
        </w:rPr>
      </w:pPr>
    </w:p>
    <w:p w14:paraId="033638B8" w14:textId="77777777" w:rsidR="004D10EB" w:rsidRPr="00AD6FBC" w:rsidRDefault="004D10EB" w:rsidP="00AD6FBC">
      <w:pPr>
        <w:pStyle w:val="ListParagraph"/>
        <w:numPr>
          <w:ilvl w:val="4"/>
          <w:numId w:val="9"/>
        </w:numPr>
        <w:spacing w:after="0" w:line="240" w:lineRule="auto"/>
        <w:ind w:left="330" w:hangingChars="150" w:hanging="330"/>
        <w:rPr>
          <w:rFonts w:ascii="Times New Roman" w:hAnsi="Times New Roman"/>
        </w:rPr>
      </w:pPr>
      <w:r w:rsidRPr="00AD6FBC">
        <w:rPr>
          <w:rFonts w:ascii="Times New Roman" w:hAnsi="Times New Roman"/>
        </w:rPr>
        <w:t xml:space="preserve">Errors or irregularities on the nomination form may be corrected prior to the close of the nomination period. </w:t>
      </w:r>
    </w:p>
    <w:p w14:paraId="033638B9" w14:textId="77777777" w:rsidR="004D10EB" w:rsidRPr="00AD6FBC" w:rsidRDefault="004D10EB" w:rsidP="00AD6FBC">
      <w:pPr>
        <w:ind w:left="330" w:hangingChars="150" w:hanging="330"/>
        <w:rPr>
          <w:sz w:val="22"/>
          <w:szCs w:val="22"/>
        </w:rPr>
      </w:pPr>
    </w:p>
    <w:p w14:paraId="033638BA" w14:textId="6B8205E3" w:rsidR="004D10EB" w:rsidRPr="00AD6FBC" w:rsidRDefault="004D10EB" w:rsidP="00AD6FBC">
      <w:pPr>
        <w:numPr>
          <w:ilvl w:val="4"/>
          <w:numId w:val="9"/>
        </w:numPr>
        <w:ind w:left="330" w:hangingChars="150" w:hanging="330"/>
        <w:rPr>
          <w:sz w:val="22"/>
          <w:szCs w:val="22"/>
        </w:rPr>
      </w:pPr>
      <w:r w:rsidRPr="00AD6FBC">
        <w:rPr>
          <w:sz w:val="22"/>
          <w:szCs w:val="22"/>
        </w:rPr>
        <w:t>The CRO</w:t>
      </w:r>
      <w:r w:rsidR="002E19EE">
        <w:rPr>
          <w:sz w:val="22"/>
          <w:szCs w:val="22"/>
        </w:rPr>
        <w:t xml:space="preserve"> or a DRO</w:t>
      </w:r>
      <w:r w:rsidRPr="00AD6FBC">
        <w:rPr>
          <w:sz w:val="22"/>
          <w:szCs w:val="22"/>
        </w:rPr>
        <w:t xml:space="preserve"> may, but will not be required to, notify nominees of the existence of any errors or irregularities before the close of the nomination period.</w:t>
      </w:r>
    </w:p>
    <w:p w14:paraId="033638BB" w14:textId="77777777" w:rsidR="004D10EB" w:rsidRPr="000C2D96" w:rsidRDefault="004D10EB" w:rsidP="00AD6FBC">
      <w:pPr>
        <w:ind w:left="450" w:hanging="360"/>
        <w:rPr>
          <w:sz w:val="22"/>
          <w:szCs w:val="22"/>
        </w:rPr>
      </w:pPr>
    </w:p>
    <w:p w14:paraId="033638BC" w14:textId="77777777" w:rsidR="004D10EB" w:rsidRPr="00505EF6" w:rsidRDefault="004D10EB" w:rsidP="00182720">
      <w:pPr>
        <w:pStyle w:val="Heading2"/>
      </w:pPr>
      <w:bookmarkStart w:id="309" w:name="_Toc399591798"/>
      <w:r w:rsidRPr="00505EF6">
        <w:t>(</w:t>
      </w:r>
      <w:r w:rsidR="00505EF6" w:rsidRPr="00505EF6">
        <w:t>7</w:t>
      </w:r>
      <w:r w:rsidRPr="00505EF6">
        <w:t>) Technical Invalidation</w:t>
      </w:r>
      <w:bookmarkEnd w:id="309"/>
      <w:r w:rsidRPr="00505EF6">
        <w:t xml:space="preserve"> </w:t>
      </w:r>
    </w:p>
    <w:p w14:paraId="033638BD" w14:textId="77777777" w:rsidR="004D10EB" w:rsidRPr="000C2D96" w:rsidRDefault="004D10EB" w:rsidP="004D10EB">
      <w:pPr>
        <w:rPr>
          <w:sz w:val="22"/>
          <w:szCs w:val="22"/>
        </w:rPr>
      </w:pPr>
    </w:p>
    <w:p w14:paraId="033638BE" w14:textId="77777777" w:rsidR="004D10EB" w:rsidRPr="000C2D96" w:rsidRDefault="004D10EB" w:rsidP="00C22D67">
      <w:pPr>
        <w:numPr>
          <w:ilvl w:val="0"/>
          <w:numId w:val="117"/>
        </w:numPr>
        <w:rPr>
          <w:sz w:val="22"/>
          <w:szCs w:val="22"/>
        </w:rPr>
      </w:pPr>
      <w:r w:rsidRPr="000C2D96">
        <w:rPr>
          <w:sz w:val="22"/>
          <w:szCs w:val="22"/>
        </w:rPr>
        <w:t xml:space="preserve">Technical grounds upon which the CRO may rely to invalidate a nomination form, include, but are not limited to: </w:t>
      </w:r>
    </w:p>
    <w:p w14:paraId="033638BF" w14:textId="77777777" w:rsidR="004D10EB" w:rsidRPr="000C2D96" w:rsidRDefault="004D10EB" w:rsidP="004D10EB">
      <w:pPr>
        <w:rPr>
          <w:sz w:val="22"/>
          <w:szCs w:val="22"/>
        </w:rPr>
      </w:pPr>
    </w:p>
    <w:p w14:paraId="033638C0" w14:textId="77777777" w:rsidR="004D10EB" w:rsidRPr="000C2D96" w:rsidRDefault="004D10EB" w:rsidP="00C22D67">
      <w:pPr>
        <w:numPr>
          <w:ilvl w:val="5"/>
          <w:numId w:val="117"/>
        </w:numPr>
        <w:rPr>
          <w:sz w:val="22"/>
          <w:szCs w:val="22"/>
        </w:rPr>
      </w:pPr>
      <w:r w:rsidRPr="000C2D96">
        <w:rPr>
          <w:sz w:val="22"/>
          <w:szCs w:val="22"/>
        </w:rPr>
        <w:t>the nominee does not meet the eligibility requirements;</w:t>
      </w:r>
    </w:p>
    <w:p w14:paraId="033638C1" w14:textId="77777777" w:rsidR="004D10EB" w:rsidRPr="000C2D96" w:rsidRDefault="004D10EB" w:rsidP="00C22D67">
      <w:pPr>
        <w:numPr>
          <w:ilvl w:val="5"/>
          <w:numId w:val="117"/>
        </w:numPr>
        <w:rPr>
          <w:sz w:val="22"/>
          <w:szCs w:val="22"/>
        </w:rPr>
      </w:pPr>
      <w:r w:rsidRPr="000C2D96">
        <w:rPr>
          <w:sz w:val="22"/>
          <w:szCs w:val="22"/>
        </w:rPr>
        <w:t>insufficient number of valid nominators;</w:t>
      </w:r>
    </w:p>
    <w:p w14:paraId="033638C2" w14:textId="77777777" w:rsidR="004D10EB" w:rsidRPr="000C2D96" w:rsidRDefault="004D10EB" w:rsidP="00C22D67">
      <w:pPr>
        <w:numPr>
          <w:ilvl w:val="5"/>
          <w:numId w:val="117"/>
        </w:numPr>
        <w:rPr>
          <w:sz w:val="22"/>
          <w:szCs w:val="22"/>
        </w:rPr>
      </w:pPr>
      <w:r w:rsidRPr="000C2D96">
        <w:rPr>
          <w:sz w:val="22"/>
          <w:szCs w:val="22"/>
        </w:rPr>
        <w:t>substantive error on the nomination form;</w:t>
      </w:r>
    </w:p>
    <w:p w14:paraId="033638C3" w14:textId="77777777" w:rsidR="004D10EB" w:rsidRPr="000C2D96" w:rsidRDefault="004D10EB" w:rsidP="00C22D67">
      <w:pPr>
        <w:numPr>
          <w:ilvl w:val="5"/>
          <w:numId w:val="117"/>
        </w:numPr>
        <w:rPr>
          <w:sz w:val="22"/>
          <w:szCs w:val="22"/>
        </w:rPr>
      </w:pPr>
      <w:r w:rsidRPr="000C2D96">
        <w:rPr>
          <w:sz w:val="22"/>
          <w:szCs w:val="22"/>
        </w:rPr>
        <w:t>the incorrect nomination form was used;</w:t>
      </w:r>
    </w:p>
    <w:p w14:paraId="033638C4" w14:textId="77777777" w:rsidR="004D10EB" w:rsidRPr="000C2D96" w:rsidRDefault="004D10EB" w:rsidP="00C22D67">
      <w:pPr>
        <w:numPr>
          <w:ilvl w:val="5"/>
          <w:numId w:val="117"/>
        </w:numPr>
        <w:rPr>
          <w:sz w:val="22"/>
          <w:szCs w:val="22"/>
        </w:rPr>
      </w:pPr>
      <w:r w:rsidRPr="000C2D96">
        <w:rPr>
          <w:sz w:val="22"/>
          <w:szCs w:val="22"/>
        </w:rPr>
        <w:t xml:space="preserve">the nomination form is incomplete; </w:t>
      </w:r>
    </w:p>
    <w:p w14:paraId="033638C5" w14:textId="77777777" w:rsidR="004D10EB" w:rsidRPr="000C2D96" w:rsidRDefault="004D10EB" w:rsidP="00C22D67">
      <w:pPr>
        <w:numPr>
          <w:ilvl w:val="5"/>
          <w:numId w:val="117"/>
        </w:numPr>
        <w:rPr>
          <w:sz w:val="22"/>
          <w:szCs w:val="22"/>
        </w:rPr>
      </w:pPr>
      <w:r w:rsidRPr="000C2D96">
        <w:rPr>
          <w:sz w:val="22"/>
          <w:szCs w:val="22"/>
        </w:rPr>
        <w:t xml:space="preserve">the nomination form is not appropriately verifiable; </w:t>
      </w:r>
    </w:p>
    <w:p w14:paraId="033638C6" w14:textId="115ED778" w:rsidR="004D10EB" w:rsidRPr="000C2D96" w:rsidRDefault="004D10EB" w:rsidP="00C22D67">
      <w:pPr>
        <w:numPr>
          <w:ilvl w:val="5"/>
          <w:numId w:val="117"/>
        </w:numPr>
        <w:rPr>
          <w:sz w:val="22"/>
          <w:szCs w:val="22"/>
        </w:rPr>
      </w:pPr>
      <w:proofErr w:type="gramStart"/>
      <w:r w:rsidRPr="000C2D96">
        <w:rPr>
          <w:sz w:val="22"/>
          <w:szCs w:val="22"/>
        </w:rPr>
        <w:t>the</w:t>
      </w:r>
      <w:proofErr w:type="gramEnd"/>
      <w:r w:rsidRPr="000C2D96">
        <w:rPr>
          <w:sz w:val="22"/>
          <w:szCs w:val="22"/>
        </w:rPr>
        <w:t xml:space="preserve"> nomination form does not conform with these </w:t>
      </w:r>
      <w:r w:rsidRPr="000C2D96">
        <w:rPr>
          <w:i/>
          <w:sz w:val="22"/>
          <w:szCs w:val="22"/>
        </w:rPr>
        <w:t>Guidelines</w:t>
      </w:r>
      <w:r w:rsidR="003B3896">
        <w:rPr>
          <w:i/>
          <w:sz w:val="22"/>
          <w:szCs w:val="22"/>
        </w:rPr>
        <w:t>.</w:t>
      </w:r>
    </w:p>
    <w:p w14:paraId="033638C8" w14:textId="77777777" w:rsidR="004D10EB" w:rsidRPr="000C2D96" w:rsidRDefault="004D10EB" w:rsidP="004D10EB">
      <w:pPr>
        <w:rPr>
          <w:sz w:val="22"/>
          <w:szCs w:val="22"/>
        </w:rPr>
      </w:pPr>
    </w:p>
    <w:p w14:paraId="033638C9" w14:textId="77777777" w:rsidR="004D10EB" w:rsidRPr="000C2D96" w:rsidRDefault="004D10EB" w:rsidP="00C22D67">
      <w:pPr>
        <w:numPr>
          <w:ilvl w:val="4"/>
          <w:numId w:val="117"/>
        </w:numPr>
        <w:rPr>
          <w:sz w:val="22"/>
          <w:szCs w:val="22"/>
        </w:rPr>
      </w:pPr>
      <w:r w:rsidRPr="000C2D96">
        <w:rPr>
          <w:sz w:val="22"/>
          <w:szCs w:val="22"/>
        </w:rPr>
        <w:t xml:space="preserve">The CRO’s decision to invalidate a nomination form on technical grounds may be appealed to the Election Overseers. </w:t>
      </w:r>
    </w:p>
    <w:p w14:paraId="033638CA" w14:textId="0F8AEAFE" w:rsidR="004D10EB" w:rsidRPr="000C2D96" w:rsidRDefault="00D54675" w:rsidP="00182720">
      <w:pPr>
        <w:pStyle w:val="Heading2"/>
      </w:pPr>
      <w:bookmarkStart w:id="310" w:name="_Toc399591799"/>
      <w:r>
        <w:t>11</w:t>
      </w:r>
      <w:r w:rsidR="004D10EB" w:rsidRPr="000C2D96">
        <w:t>.</w:t>
      </w:r>
      <w:r w:rsidR="00E374C2">
        <w:t>11</w:t>
      </w:r>
      <w:r w:rsidR="004D10EB" w:rsidRPr="000C2D96">
        <w:t xml:space="preserve"> </w:t>
      </w:r>
      <w:r w:rsidR="00505EF6">
        <w:tab/>
      </w:r>
      <w:r w:rsidR="004D10EB" w:rsidRPr="000C2D96">
        <w:t>Announcement of Candidates</w:t>
      </w:r>
      <w:bookmarkEnd w:id="310"/>
    </w:p>
    <w:p w14:paraId="033638CB" w14:textId="77777777" w:rsidR="004D10EB" w:rsidRPr="00505EF6" w:rsidRDefault="004D10EB" w:rsidP="00505EF6"/>
    <w:p w14:paraId="033638CC" w14:textId="47C2C6F2" w:rsidR="004D10EB" w:rsidRPr="000C2D96" w:rsidRDefault="004D10EB" w:rsidP="004D10EB">
      <w:pPr>
        <w:rPr>
          <w:sz w:val="22"/>
          <w:szCs w:val="22"/>
        </w:rPr>
      </w:pPr>
      <w:r w:rsidRPr="000C2D96">
        <w:rPr>
          <w:sz w:val="22"/>
          <w:szCs w:val="22"/>
        </w:rPr>
        <w:t xml:space="preserve">On </w:t>
      </w:r>
      <w:r w:rsidR="00C92117">
        <w:rPr>
          <w:sz w:val="22"/>
          <w:szCs w:val="22"/>
        </w:rPr>
        <w:t xml:space="preserve">Thursday, </w:t>
      </w:r>
      <w:r w:rsidR="002B5A98">
        <w:rPr>
          <w:sz w:val="22"/>
          <w:szCs w:val="22"/>
        </w:rPr>
        <w:t>January 1</w:t>
      </w:r>
      <w:r w:rsidR="0081408F">
        <w:rPr>
          <w:sz w:val="22"/>
          <w:szCs w:val="22"/>
        </w:rPr>
        <w:t>5</w:t>
      </w:r>
      <w:r w:rsidR="00C92117">
        <w:rPr>
          <w:sz w:val="22"/>
          <w:szCs w:val="22"/>
        </w:rPr>
        <w:t xml:space="preserve">, </w:t>
      </w:r>
      <w:r w:rsidR="00F86F17">
        <w:rPr>
          <w:sz w:val="22"/>
          <w:szCs w:val="22"/>
        </w:rPr>
        <w:t>201</w:t>
      </w:r>
      <w:r w:rsidR="004856D6">
        <w:rPr>
          <w:sz w:val="22"/>
          <w:szCs w:val="22"/>
        </w:rPr>
        <w:t>5</w:t>
      </w:r>
      <w:r w:rsidRPr="000C2D96">
        <w:rPr>
          <w:sz w:val="22"/>
          <w:szCs w:val="22"/>
        </w:rPr>
        <w:t xml:space="preserve"> at 3:00 p.m., the names of all candidates will be announced using a method selected by the CRO.</w:t>
      </w:r>
    </w:p>
    <w:p w14:paraId="033638CD" w14:textId="77777777" w:rsidR="004D10EB" w:rsidRPr="000C2D96" w:rsidRDefault="004D10EB" w:rsidP="004D10EB">
      <w:pPr>
        <w:rPr>
          <w:sz w:val="22"/>
          <w:szCs w:val="22"/>
        </w:rPr>
      </w:pPr>
    </w:p>
    <w:p w14:paraId="033638CE" w14:textId="77777777" w:rsidR="004D10EB" w:rsidRPr="000C2D96" w:rsidRDefault="004D10EB" w:rsidP="00C22D67">
      <w:pPr>
        <w:pStyle w:val="Heading2"/>
        <w:numPr>
          <w:ilvl w:val="1"/>
          <w:numId w:val="111"/>
        </w:numPr>
      </w:pPr>
      <w:bookmarkStart w:id="311" w:name="_Toc399591800"/>
      <w:r w:rsidRPr="000C2D96">
        <w:t>Filing of Notice of Intent to Appeal Decision of Invalidation and Appeals</w:t>
      </w:r>
      <w:bookmarkEnd w:id="311"/>
    </w:p>
    <w:p w14:paraId="033638CF" w14:textId="77777777" w:rsidR="004D10EB" w:rsidRPr="000C2D96" w:rsidRDefault="004D10EB" w:rsidP="004D10EB">
      <w:pPr>
        <w:rPr>
          <w:sz w:val="22"/>
          <w:szCs w:val="22"/>
        </w:rPr>
      </w:pPr>
    </w:p>
    <w:p w14:paraId="033638D0" w14:textId="77777777" w:rsidR="004D10EB" w:rsidRPr="000C2D96" w:rsidRDefault="004D10EB" w:rsidP="00C22D67">
      <w:pPr>
        <w:numPr>
          <w:ilvl w:val="4"/>
          <w:numId w:val="82"/>
        </w:numPr>
        <w:rPr>
          <w:sz w:val="22"/>
          <w:szCs w:val="22"/>
        </w:rPr>
      </w:pPr>
      <w:r w:rsidRPr="000C2D96">
        <w:rPr>
          <w:sz w:val="22"/>
          <w:szCs w:val="22"/>
        </w:rPr>
        <w:t>An individual may appeal the decision of the CRO to invalidate her or his nomination form on technical grounds to the Election Overseers by filing a Notice of Intent to Appeal in accordance with the following requirements:</w:t>
      </w:r>
    </w:p>
    <w:p w14:paraId="033638D1" w14:textId="77777777" w:rsidR="004D10EB" w:rsidRPr="000C2D96" w:rsidRDefault="004D10EB" w:rsidP="004D10EB">
      <w:pPr>
        <w:rPr>
          <w:sz w:val="22"/>
          <w:szCs w:val="22"/>
        </w:rPr>
      </w:pPr>
    </w:p>
    <w:p w14:paraId="033638D2" w14:textId="2C0CE200" w:rsidR="004D10EB" w:rsidRPr="000C2D96" w:rsidRDefault="004D10EB" w:rsidP="004D10EB">
      <w:pPr>
        <w:numPr>
          <w:ilvl w:val="5"/>
          <w:numId w:val="14"/>
        </w:numPr>
        <w:rPr>
          <w:sz w:val="22"/>
          <w:szCs w:val="22"/>
        </w:rPr>
      </w:pPr>
      <w:r w:rsidRPr="000C2D96">
        <w:rPr>
          <w:sz w:val="22"/>
          <w:szCs w:val="22"/>
        </w:rPr>
        <w:t>The form of Notice of Intent to Appeal that must be used will be available at the Office of the Governing Council</w:t>
      </w:r>
      <w:r w:rsidR="001C05F3">
        <w:rPr>
          <w:sz w:val="22"/>
          <w:szCs w:val="22"/>
        </w:rPr>
        <w:t xml:space="preserve"> </w:t>
      </w:r>
      <w:r w:rsidR="001C05F3" w:rsidRPr="0007060E">
        <w:rPr>
          <w:sz w:val="22"/>
          <w:szCs w:val="22"/>
        </w:rPr>
        <w:t>(or an office designated by the CRO)</w:t>
      </w:r>
      <w:r w:rsidRPr="000C2D96">
        <w:rPr>
          <w:sz w:val="22"/>
          <w:szCs w:val="22"/>
        </w:rPr>
        <w:t>.</w:t>
      </w:r>
    </w:p>
    <w:p w14:paraId="033638D3" w14:textId="44EA2DA8" w:rsidR="004D10EB" w:rsidRPr="000C2D96" w:rsidRDefault="004D10EB" w:rsidP="004D10EB">
      <w:pPr>
        <w:numPr>
          <w:ilvl w:val="5"/>
          <w:numId w:val="14"/>
        </w:numPr>
        <w:rPr>
          <w:sz w:val="22"/>
          <w:szCs w:val="22"/>
        </w:rPr>
      </w:pPr>
      <w:r w:rsidRPr="000C2D96">
        <w:rPr>
          <w:sz w:val="22"/>
          <w:szCs w:val="22"/>
        </w:rPr>
        <w:t xml:space="preserve">The Notice of Intent to Appeal must be filed by hand-delivery at the Office of the Governing Council </w:t>
      </w:r>
      <w:r w:rsidR="003C4240" w:rsidRPr="0007060E">
        <w:rPr>
          <w:sz w:val="22"/>
          <w:szCs w:val="22"/>
        </w:rPr>
        <w:t>(or an office designated by the CRO)</w:t>
      </w:r>
      <w:r w:rsidR="00505F8B">
        <w:rPr>
          <w:sz w:val="22"/>
          <w:szCs w:val="22"/>
        </w:rPr>
        <w:t xml:space="preserve"> </w:t>
      </w:r>
      <w:r w:rsidRPr="000C2D96">
        <w:rPr>
          <w:sz w:val="22"/>
          <w:szCs w:val="22"/>
        </w:rPr>
        <w:t xml:space="preserve">by 5:00 p.m. on </w:t>
      </w:r>
      <w:r w:rsidR="00C92117">
        <w:rPr>
          <w:sz w:val="22"/>
          <w:szCs w:val="22"/>
        </w:rPr>
        <w:t xml:space="preserve">Friday, </w:t>
      </w:r>
      <w:r w:rsidR="002B5A98">
        <w:rPr>
          <w:sz w:val="22"/>
          <w:szCs w:val="22"/>
        </w:rPr>
        <w:t>January 1</w:t>
      </w:r>
      <w:r w:rsidR="00B402D6">
        <w:rPr>
          <w:sz w:val="22"/>
          <w:szCs w:val="22"/>
        </w:rPr>
        <w:t>6</w:t>
      </w:r>
      <w:r w:rsidR="00C92117">
        <w:rPr>
          <w:sz w:val="22"/>
          <w:szCs w:val="22"/>
        </w:rPr>
        <w:t xml:space="preserve">, </w:t>
      </w:r>
      <w:r w:rsidR="00F86F17">
        <w:rPr>
          <w:sz w:val="22"/>
          <w:szCs w:val="22"/>
        </w:rPr>
        <w:t>201</w:t>
      </w:r>
      <w:r w:rsidR="00B402D6">
        <w:rPr>
          <w:sz w:val="22"/>
          <w:szCs w:val="22"/>
        </w:rPr>
        <w:t>5</w:t>
      </w:r>
      <w:r w:rsidRPr="000C2D96">
        <w:rPr>
          <w:sz w:val="22"/>
          <w:szCs w:val="22"/>
        </w:rPr>
        <w:t>.</w:t>
      </w:r>
    </w:p>
    <w:p w14:paraId="033638D4" w14:textId="77777777" w:rsidR="004D10EB" w:rsidRPr="000C2D96" w:rsidRDefault="004D10EB" w:rsidP="004D10EB">
      <w:pPr>
        <w:rPr>
          <w:sz w:val="22"/>
          <w:szCs w:val="22"/>
        </w:rPr>
      </w:pPr>
    </w:p>
    <w:p w14:paraId="033638D5" w14:textId="77777777" w:rsidR="004D10EB" w:rsidRPr="000C2D96" w:rsidRDefault="004D10EB" w:rsidP="00C22D67">
      <w:pPr>
        <w:numPr>
          <w:ilvl w:val="0"/>
          <w:numId w:val="82"/>
        </w:numPr>
        <w:rPr>
          <w:sz w:val="22"/>
          <w:szCs w:val="22"/>
        </w:rPr>
      </w:pPr>
      <w:r w:rsidRPr="000C2D96">
        <w:rPr>
          <w:sz w:val="22"/>
          <w:szCs w:val="22"/>
        </w:rPr>
        <w:t>The Election Overseers shall review the appellant’s grounds for an appeal of the CRO’s decision to invalidate a nomination form as outlined in the Notice of Intent to Appeal filed by the appellant, and the Elections Committee may;</w:t>
      </w:r>
    </w:p>
    <w:p w14:paraId="033638D6" w14:textId="77777777" w:rsidR="004D10EB" w:rsidRPr="000C2D96" w:rsidRDefault="004D10EB" w:rsidP="004D10EB">
      <w:pPr>
        <w:rPr>
          <w:sz w:val="22"/>
          <w:szCs w:val="22"/>
        </w:rPr>
      </w:pPr>
    </w:p>
    <w:p w14:paraId="033638D7" w14:textId="77777777" w:rsidR="004D10EB" w:rsidRPr="000C2D96" w:rsidRDefault="004D10EB" w:rsidP="00C22D67">
      <w:pPr>
        <w:numPr>
          <w:ilvl w:val="1"/>
          <w:numId w:val="82"/>
        </w:numPr>
        <w:rPr>
          <w:sz w:val="22"/>
          <w:szCs w:val="22"/>
        </w:rPr>
      </w:pPr>
      <w:r w:rsidRPr="000C2D96">
        <w:rPr>
          <w:sz w:val="22"/>
          <w:szCs w:val="22"/>
        </w:rPr>
        <w:t>dismiss the appeal if it decides that the grounds do not have merit;</w:t>
      </w:r>
    </w:p>
    <w:p w14:paraId="033638D8" w14:textId="77777777" w:rsidR="004D10EB" w:rsidRPr="000C2D96" w:rsidRDefault="004D10EB" w:rsidP="00C22D67">
      <w:pPr>
        <w:numPr>
          <w:ilvl w:val="1"/>
          <w:numId w:val="82"/>
        </w:numPr>
        <w:rPr>
          <w:sz w:val="22"/>
          <w:szCs w:val="22"/>
        </w:rPr>
      </w:pPr>
      <w:r w:rsidRPr="000C2D96">
        <w:rPr>
          <w:sz w:val="22"/>
          <w:szCs w:val="22"/>
        </w:rPr>
        <w:t>grant the appeal without a hearing if it decides that the grounds have merit; or</w:t>
      </w:r>
    </w:p>
    <w:p w14:paraId="033638D9" w14:textId="77777777" w:rsidR="004D10EB" w:rsidRPr="000C2D96" w:rsidRDefault="004D10EB" w:rsidP="00C22D67">
      <w:pPr>
        <w:numPr>
          <w:ilvl w:val="1"/>
          <w:numId w:val="82"/>
        </w:numPr>
        <w:rPr>
          <w:sz w:val="22"/>
          <w:szCs w:val="22"/>
        </w:rPr>
      </w:pPr>
      <w:proofErr w:type="gramStart"/>
      <w:r w:rsidRPr="000C2D96">
        <w:rPr>
          <w:sz w:val="22"/>
          <w:szCs w:val="22"/>
        </w:rPr>
        <w:t>hold</w:t>
      </w:r>
      <w:proofErr w:type="gramEnd"/>
      <w:r w:rsidRPr="000C2D96">
        <w:rPr>
          <w:sz w:val="22"/>
          <w:szCs w:val="22"/>
        </w:rPr>
        <w:t xml:space="preserve"> a hearing in a manner and in accordance with such procedures as it may determine to be appropriate and render a decision thereafter.</w:t>
      </w:r>
    </w:p>
    <w:p w14:paraId="033638DA" w14:textId="77777777" w:rsidR="004D10EB" w:rsidRPr="000C2D96" w:rsidRDefault="004D10EB" w:rsidP="004D10EB">
      <w:pPr>
        <w:ind w:left="360"/>
        <w:rPr>
          <w:sz w:val="22"/>
          <w:szCs w:val="22"/>
        </w:rPr>
      </w:pPr>
    </w:p>
    <w:p w14:paraId="033638DB" w14:textId="2778A8D2" w:rsidR="004D10EB" w:rsidRPr="000C2D96" w:rsidRDefault="004D10EB" w:rsidP="00C22D67">
      <w:pPr>
        <w:numPr>
          <w:ilvl w:val="0"/>
          <w:numId w:val="82"/>
        </w:numPr>
        <w:rPr>
          <w:sz w:val="22"/>
          <w:szCs w:val="22"/>
        </w:rPr>
      </w:pPr>
      <w:r w:rsidRPr="000C2D96">
        <w:rPr>
          <w:sz w:val="22"/>
          <w:szCs w:val="22"/>
        </w:rPr>
        <w:t xml:space="preserve">The Election Overseers shall render a decision by 5:00 p.m. on Tuesday, </w:t>
      </w:r>
      <w:r w:rsidR="002B5A98">
        <w:rPr>
          <w:sz w:val="22"/>
          <w:szCs w:val="22"/>
        </w:rPr>
        <w:t>January 2</w:t>
      </w:r>
      <w:r w:rsidR="00B402D6">
        <w:rPr>
          <w:sz w:val="22"/>
          <w:szCs w:val="22"/>
        </w:rPr>
        <w:t>0</w:t>
      </w:r>
      <w:r w:rsidRPr="000C2D96">
        <w:rPr>
          <w:sz w:val="22"/>
          <w:szCs w:val="22"/>
        </w:rPr>
        <w:t xml:space="preserve">, </w:t>
      </w:r>
      <w:r w:rsidR="00F86F17">
        <w:rPr>
          <w:sz w:val="22"/>
          <w:szCs w:val="22"/>
        </w:rPr>
        <w:t>201</w:t>
      </w:r>
      <w:r w:rsidR="00B402D6">
        <w:rPr>
          <w:sz w:val="22"/>
          <w:szCs w:val="22"/>
        </w:rPr>
        <w:t>5</w:t>
      </w:r>
      <w:r w:rsidRPr="000C2D96">
        <w:rPr>
          <w:sz w:val="22"/>
          <w:szCs w:val="22"/>
        </w:rPr>
        <w:t>.</w:t>
      </w:r>
    </w:p>
    <w:p w14:paraId="033638DC" w14:textId="77777777" w:rsidR="004D10EB" w:rsidRPr="000C2D96" w:rsidRDefault="004D10EB" w:rsidP="004D10EB">
      <w:pPr>
        <w:rPr>
          <w:sz w:val="22"/>
          <w:szCs w:val="22"/>
        </w:rPr>
      </w:pPr>
    </w:p>
    <w:p w14:paraId="033638DD" w14:textId="77777777" w:rsidR="004D10EB" w:rsidRPr="000C2D96" w:rsidRDefault="004D10EB" w:rsidP="00C22D67">
      <w:pPr>
        <w:numPr>
          <w:ilvl w:val="0"/>
          <w:numId w:val="82"/>
        </w:numPr>
        <w:rPr>
          <w:sz w:val="22"/>
          <w:szCs w:val="22"/>
        </w:rPr>
      </w:pPr>
      <w:r w:rsidRPr="000C2D96">
        <w:rPr>
          <w:sz w:val="22"/>
          <w:szCs w:val="22"/>
        </w:rPr>
        <w:t xml:space="preserve">The decision of the Election Overseers shall be final and not subject to any further review or appeal. </w:t>
      </w:r>
    </w:p>
    <w:p w14:paraId="033638DE" w14:textId="69D64084" w:rsidR="00720106" w:rsidRDefault="00720106">
      <w:pPr>
        <w:rPr>
          <w:sz w:val="22"/>
          <w:szCs w:val="22"/>
        </w:rPr>
      </w:pPr>
      <w:r>
        <w:rPr>
          <w:sz w:val="22"/>
          <w:szCs w:val="22"/>
        </w:rPr>
        <w:br w:type="page"/>
      </w:r>
    </w:p>
    <w:p w14:paraId="033638DF" w14:textId="6F2E096E" w:rsidR="004D10EB" w:rsidRPr="000C2D96" w:rsidRDefault="00D54675" w:rsidP="00182720">
      <w:pPr>
        <w:pStyle w:val="Heading2"/>
      </w:pPr>
      <w:bookmarkStart w:id="312" w:name="_Toc399591801"/>
      <w:r>
        <w:lastRenderedPageBreak/>
        <w:t>11</w:t>
      </w:r>
      <w:r w:rsidR="004D10EB" w:rsidRPr="000C2D96">
        <w:t>.</w:t>
      </w:r>
      <w:r w:rsidR="00505EF6">
        <w:t>1</w:t>
      </w:r>
      <w:r w:rsidR="00E374C2">
        <w:t>3</w:t>
      </w:r>
      <w:r w:rsidR="004D10EB" w:rsidRPr="000C2D96">
        <w:t xml:space="preserve"> </w:t>
      </w:r>
      <w:r w:rsidR="00AD6FBC">
        <w:tab/>
      </w:r>
      <w:r w:rsidR="004D10EB" w:rsidRPr="000C2D96">
        <w:t>Announcement of Additional Candidates</w:t>
      </w:r>
      <w:bookmarkEnd w:id="312"/>
      <w:r w:rsidR="004D10EB" w:rsidRPr="000C2D96">
        <w:t xml:space="preserve"> </w:t>
      </w:r>
    </w:p>
    <w:p w14:paraId="033638E0" w14:textId="77777777" w:rsidR="004D10EB" w:rsidRPr="000C2D96" w:rsidRDefault="004D10EB" w:rsidP="004D10EB">
      <w:pPr>
        <w:rPr>
          <w:sz w:val="22"/>
          <w:szCs w:val="22"/>
        </w:rPr>
      </w:pPr>
    </w:p>
    <w:p w14:paraId="033638E1" w14:textId="7005A9AC" w:rsidR="004D10EB" w:rsidRPr="000C2D96" w:rsidRDefault="004D10EB" w:rsidP="004D10EB">
      <w:pPr>
        <w:rPr>
          <w:sz w:val="22"/>
          <w:szCs w:val="22"/>
        </w:rPr>
      </w:pPr>
      <w:r w:rsidRPr="000C2D96">
        <w:rPr>
          <w:sz w:val="22"/>
          <w:szCs w:val="22"/>
        </w:rPr>
        <w:t xml:space="preserve">Individuals who successfully appeal the invalidation of their nomination will be announced as candidates on Wednesday, </w:t>
      </w:r>
      <w:r w:rsidR="002B5A98">
        <w:rPr>
          <w:sz w:val="22"/>
          <w:szCs w:val="22"/>
        </w:rPr>
        <w:t>January 2</w:t>
      </w:r>
      <w:r w:rsidR="00045FDB">
        <w:rPr>
          <w:sz w:val="22"/>
          <w:szCs w:val="22"/>
        </w:rPr>
        <w:t>1</w:t>
      </w:r>
      <w:r w:rsidRPr="000C2D96">
        <w:rPr>
          <w:sz w:val="22"/>
          <w:szCs w:val="22"/>
        </w:rPr>
        <w:t xml:space="preserve">, </w:t>
      </w:r>
      <w:r w:rsidR="00F86F17">
        <w:rPr>
          <w:sz w:val="22"/>
          <w:szCs w:val="22"/>
        </w:rPr>
        <w:t>201</w:t>
      </w:r>
      <w:r w:rsidR="00045FDB">
        <w:rPr>
          <w:sz w:val="22"/>
          <w:szCs w:val="22"/>
        </w:rPr>
        <w:t>5</w:t>
      </w:r>
      <w:r w:rsidRPr="000C2D96">
        <w:rPr>
          <w:sz w:val="22"/>
          <w:szCs w:val="22"/>
        </w:rPr>
        <w:t xml:space="preserve"> at 12:00 noon using a method selected by the CRO.</w:t>
      </w:r>
    </w:p>
    <w:p w14:paraId="033638E2" w14:textId="77777777" w:rsidR="004D10EB" w:rsidRPr="000C2D96" w:rsidRDefault="004D10EB" w:rsidP="00C22D67">
      <w:pPr>
        <w:pStyle w:val="Heading2"/>
        <w:numPr>
          <w:ilvl w:val="1"/>
          <w:numId w:val="112"/>
        </w:numPr>
        <w:ind w:left="720" w:hanging="720"/>
      </w:pPr>
      <w:bookmarkStart w:id="313" w:name="_Toc399591802"/>
      <w:r w:rsidRPr="000C2D96">
        <w:t>Withdrawal of Candidacy</w:t>
      </w:r>
      <w:bookmarkEnd w:id="313"/>
    </w:p>
    <w:p w14:paraId="033638E3" w14:textId="77777777" w:rsidR="00D54675" w:rsidRPr="00B501A0" w:rsidRDefault="00D54675" w:rsidP="00B501A0"/>
    <w:p w14:paraId="033638E4" w14:textId="52366DB4" w:rsidR="004D10EB" w:rsidRPr="00B501A0" w:rsidRDefault="004D10EB" w:rsidP="00C22D67">
      <w:pPr>
        <w:pStyle w:val="ListParagraph"/>
        <w:numPr>
          <w:ilvl w:val="4"/>
          <w:numId w:val="82"/>
        </w:numPr>
        <w:spacing w:after="0" w:line="240" w:lineRule="auto"/>
        <w:rPr>
          <w:rFonts w:ascii="Times New Roman" w:hAnsi="Times New Roman"/>
        </w:rPr>
      </w:pPr>
      <w:r w:rsidRPr="00B501A0">
        <w:rPr>
          <w:rFonts w:ascii="Times New Roman" w:hAnsi="Times New Roman"/>
        </w:rPr>
        <w:t xml:space="preserve">A candidate may withdraw by submitting to the CRO or </w:t>
      </w:r>
      <w:r w:rsidR="004420BD">
        <w:rPr>
          <w:rFonts w:ascii="Times New Roman" w:hAnsi="Times New Roman"/>
        </w:rPr>
        <w:t>a DRO</w:t>
      </w:r>
      <w:r w:rsidRPr="00B501A0">
        <w:rPr>
          <w:rFonts w:ascii="Times New Roman" w:hAnsi="Times New Roman"/>
        </w:rPr>
        <w:t xml:space="preserve"> a signed statement on the form prescribed for this purpose. </w:t>
      </w:r>
    </w:p>
    <w:p w14:paraId="033638E5" w14:textId="77777777" w:rsidR="004D10EB" w:rsidRPr="00B501A0" w:rsidRDefault="004D10EB" w:rsidP="00B501A0">
      <w:pPr>
        <w:rPr>
          <w:sz w:val="22"/>
          <w:szCs w:val="22"/>
        </w:rPr>
      </w:pPr>
    </w:p>
    <w:p w14:paraId="08BB971A" w14:textId="77777777" w:rsidR="00E76251" w:rsidRPr="003503AF" w:rsidRDefault="004D10EB" w:rsidP="00C22D67">
      <w:pPr>
        <w:numPr>
          <w:ilvl w:val="5"/>
          <w:numId w:val="132"/>
        </w:numPr>
        <w:rPr>
          <w:sz w:val="22"/>
          <w:szCs w:val="22"/>
        </w:rPr>
      </w:pPr>
      <w:r w:rsidRPr="003503AF">
        <w:rPr>
          <w:sz w:val="22"/>
          <w:szCs w:val="22"/>
        </w:rPr>
        <w:t xml:space="preserve">The prescribed form will be available in the Office of the Governing Council and on the Elections Section of the Governing Council website:  </w:t>
      </w:r>
    </w:p>
    <w:p w14:paraId="3DFBB04E" w14:textId="781C5903" w:rsidR="002619F2" w:rsidRPr="009A173A" w:rsidRDefault="00393984" w:rsidP="00A257AE">
      <w:pPr>
        <w:ind w:left="1008"/>
        <w:rPr>
          <w:sz w:val="22"/>
          <w:szCs w:val="22"/>
        </w:rPr>
      </w:pPr>
      <w:hyperlink r:id="rId40" w:history="1">
        <w:r w:rsidR="002619F2" w:rsidRPr="00AA12EC">
          <w:rPr>
            <w:rStyle w:val="Hyperlink"/>
            <w:sz w:val="22"/>
            <w:szCs w:val="22"/>
          </w:rPr>
          <w:t>http://www.governingcouncil.utoronto.ca/Governing_Council/elections.htm</w:t>
        </w:r>
      </w:hyperlink>
    </w:p>
    <w:p w14:paraId="033638E7" w14:textId="2C270AD2" w:rsidR="004D10EB" w:rsidRPr="00E76251" w:rsidRDefault="004D10EB" w:rsidP="00C22D67">
      <w:pPr>
        <w:pStyle w:val="ListParagraph"/>
        <w:numPr>
          <w:ilvl w:val="1"/>
          <w:numId w:val="82"/>
        </w:numPr>
        <w:spacing w:after="0" w:line="240" w:lineRule="auto"/>
        <w:rPr>
          <w:rFonts w:ascii="Times New Roman" w:hAnsi="Times New Roman"/>
        </w:rPr>
      </w:pPr>
      <w:r w:rsidRPr="00E76251">
        <w:rPr>
          <w:rFonts w:ascii="Times New Roman" w:hAnsi="Times New Roman"/>
        </w:rPr>
        <w:t xml:space="preserve">The candidate must sign the statement in person in the Office of the Governing Council, in the presence of the CRO or </w:t>
      </w:r>
      <w:r w:rsidR="00253CCC">
        <w:rPr>
          <w:rFonts w:ascii="Times New Roman" w:hAnsi="Times New Roman"/>
        </w:rPr>
        <w:t>a DRO</w:t>
      </w:r>
      <w:r w:rsidRPr="00E76251">
        <w:rPr>
          <w:rFonts w:ascii="Times New Roman" w:hAnsi="Times New Roman"/>
        </w:rPr>
        <w:t xml:space="preserve">, and present photo identification acceptable to the CRO or </w:t>
      </w:r>
      <w:r w:rsidR="00346950">
        <w:rPr>
          <w:rFonts w:ascii="Times New Roman" w:hAnsi="Times New Roman"/>
        </w:rPr>
        <w:t>a DRO</w:t>
      </w:r>
      <w:r w:rsidRPr="00E76251">
        <w:rPr>
          <w:rFonts w:ascii="Times New Roman" w:hAnsi="Times New Roman"/>
        </w:rPr>
        <w:t>.</w:t>
      </w:r>
    </w:p>
    <w:p w14:paraId="033638E9" w14:textId="686360EB" w:rsidR="004D10EB" w:rsidRPr="000C2D96" w:rsidRDefault="004D10EB" w:rsidP="00C22D67">
      <w:pPr>
        <w:numPr>
          <w:ilvl w:val="0"/>
          <w:numId w:val="117"/>
        </w:numPr>
        <w:rPr>
          <w:sz w:val="22"/>
          <w:szCs w:val="22"/>
        </w:rPr>
      </w:pPr>
      <w:r w:rsidRPr="000C2D96">
        <w:rPr>
          <w:sz w:val="22"/>
          <w:szCs w:val="22"/>
        </w:rPr>
        <w:t xml:space="preserve">If a candidate wishes to have her or his name removed from the ballot, she or he must withdraw by 5:00 p.m. on </w:t>
      </w:r>
      <w:r w:rsidR="00B015BD">
        <w:rPr>
          <w:sz w:val="22"/>
          <w:szCs w:val="22"/>
        </w:rPr>
        <w:t xml:space="preserve">Friday, </w:t>
      </w:r>
      <w:r w:rsidR="002B5A98">
        <w:rPr>
          <w:sz w:val="22"/>
          <w:szCs w:val="22"/>
        </w:rPr>
        <w:t>January 2</w:t>
      </w:r>
      <w:r w:rsidR="004B3959">
        <w:rPr>
          <w:sz w:val="22"/>
          <w:szCs w:val="22"/>
        </w:rPr>
        <w:t>3</w:t>
      </w:r>
      <w:r w:rsidR="00B015BD">
        <w:rPr>
          <w:sz w:val="22"/>
          <w:szCs w:val="22"/>
        </w:rPr>
        <w:t xml:space="preserve">, </w:t>
      </w:r>
      <w:r w:rsidR="00F86F17">
        <w:rPr>
          <w:sz w:val="22"/>
          <w:szCs w:val="22"/>
        </w:rPr>
        <w:t>201</w:t>
      </w:r>
      <w:r w:rsidR="004B3959">
        <w:rPr>
          <w:sz w:val="22"/>
          <w:szCs w:val="22"/>
        </w:rPr>
        <w:t>5</w:t>
      </w:r>
      <w:r w:rsidRPr="000C2D96">
        <w:rPr>
          <w:sz w:val="22"/>
          <w:szCs w:val="22"/>
        </w:rPr>
        <w:t xml:space="preserve">. </w:t>
      </w:r>
    </w:p>
    <w:p w14:paraId="033638EA" w14:textId="77777777" w:rsidR="004D10EB" w:rsidRPr="000C2D96" w:rsidRDefault="004D10EB" w:rsidP="004D10EB">
      <w:pPr>
        <w:rPr>
          <w:sz w:val="22"/>
          <w:szCs w:val="22"/>
        </w:rPr>
      </w:pPr>
    </w:p>
    <w:p w14:paraId="033638EB" w14:textId="77777777" w:rsidR="004D10EB" w:rsidRPr="000C2D96" w:rsidRDefault="004D10EB" w:rsidP="00C22D67">
      <w:pPr>
        <w:numPr>
          <w:ilvl w:val="1"/>
          <w:numId w:val="117"/>
        </w:numPr>
        <w:rPr>
          <w:sz w:val="22"/>
          <w:szCs w:val="22"/>
        </w:rPr>
      </w:pPr>
      <w:r w:rsidRPr="000C2D96">
        <w:rPr>
          <w:sz w:val="22"/>
          <w:szCs w:val="22"/>
        </w:rPr>
        <w:t xml:space="preserve">If a candidate withdraws after this time, the withdrawal and the fact that her or his name remains on the ballot shall not invalidate the election. </w:t>
      </w:r>
    </w:p>
    <w:p w14:paraId="033638EC" w14:textId="77777777" w:rsidR="004D10EB" w:rsidRPr="000C2D96" w:rsidRDefault="004D10EB" w:rsidP="00C22D67">
      <w:pPr>
        <w:numPr>
          <w:ilvl w:val="1"/>
          <w:numId w:val="117"/>
        </w:numPr>
        <w:rPr>
          <w:sz w:val="22"/>
          <w:szCs w:val="22"/>
        </w:rPr>
      </w:pPr>
      <w:r w:rsidRPr="000C2D96">
        <w:rPr>
          <w:sz w:val="22"/>
          <w:szCs w:val="22"/>
        </w:rPr>
        <w:t xml:space="preserve">Votes cast for a candidate who has withdrawn shall not be counted and shall be void. </w:t>
      </w:r>
    </w:p>
    <w:p w14:paraId="033638ED" w14:textId="77777777" w:rsidR="004D10EB" w:rsidRPr="000C2D96" w:rsidRDefault="004D10EB" w:rsidP="004D10EB">
      <w:pPr>
        <w:rPr>
          <w:sz w:val="22"/>
          <w:szCs w:val="22"/>
        </w:rPr>
      </w:pPr>
    </w:p>
    <w:p w14:paraId="033638EE" w14:textId="492B1DBC" w:rsidR="004D10EB" w:rsidRPr="000C2D96" w:rsidRDefault="00D54675" w:rsidP="00182720">
      <w:pPr>
        <w:pStyle w:val="Heading2"/>
      </w:pPr>
      <w:bookmarkStart w:id="314" w:name="_Toc399591803"/>
      <w:r>
        <w:t>11</w:t>
      </w:r>
      <w:r w:rsidR="004D10EB" w:rsidRPr="000C2D96">
        <w:t>.1</w:t>
      </w:r>
      <w:r w:rsidR="00E374C2">
        <w:t>5</w:t>
      </w:r>
      <w:r w:rsidR="004D10EB" w:rsidRPr="000C2D96">
        <w:t xml:space="preserve"> </w:t>
      </w:r>
      <w:r w:rsidR="00B501A0">
        <w:tab/>
      </w:r>
      <w:r w:rsidR="004D10EB" w:rsidRPr="000C2D96">
        <w:t>Acclamations</w:t>
      </w:r>
      <w:bookmarkEnd w:id="314"/>
    </w:p>
    <w:p w14:paraId="033638EF" w14:textId="77777777" w:rsidR="004D10EB" w:rsidRPr="000C2D96" w:rsidRDefault="004D10EB" w:rsidP="004D10EB">
      <w:pPr>
        <w:rPr>
          <w:sz w:val="22"/>
          <w:szCs w:val="22"/>
        </w:rPr>
      </w:pPr>
      <w:r w:rsidRPr="000C2D96">
        <w:rPr>
          <w:sz w:val="22"/>
          <w:szCs w:val="22"/>
        </w:rPr>
        <w:t xml:space="preserve"> </w:t>
      </w:r>
    </w:p>
    <w:p w14:paraId="033638F0" w14:textId="70D6E357" w:rsidR="004D10EB" w:rsidRPr="000C2D96" w:rsidRDefault="004D10EB" w:rsidP="004D10EB">
      <w:pPr>
        <w:rPr>
          <w:sz w:val="22"/>
          <w:szCs w:val="22"/>
        </w:rPr>
      </w:pPr>
      <w:r w:rsidRPr="000C2D96">
        <w:rPr>
          <w:sz w:val="22"/>
          <w:szCs w:val="22"/>
        </w:rPr>
        <w:t xml:space="preserve">Subject to the provisions of these </w:t>
      </w:r>
      <w:r w:rsidRPr="000C2D96">
        <w:rPr>
          <w:i/>
          <w:sz w:val="22"/>
          <w:szCs w:val="22"/>
        </w:rPr>
        <w:t>Guidelines</w:t>
      </w:r>
      <w:r w:rsidRPr="000C2D96">
        <w:rPr>
          <w:sz w:val="22"/>
          <w:szCs w:val="22"/>
        </w:rPr>
        <w:t>, a candidate may be acclaimed</w:t>
      </w:r>
      <w:r w:rsidR="00F42B36">
        <w:rPr>
          <w:sz w:val="22"/>
          <w:szCs w:val="22"/>
        </w:rPr>
        <w:t xml:space="preserve"> to a UTM or UTS</w:t>
      </w:r>
      <w:r w:rsidR="009A4EC1">
        <w:rPr>
          <w:sz w:val="22"/>
          <w:szCs w:val="22"/>
        </w:rPr>
        <w:t>C</w:t>
      </w:r>
      <w:r w:rsidR="00F42B36">
        <w:rPr>
          <w:sz w:val="22"/>
          <w:szCs w:val="22"/>
        </w:rPr>
        <w:t xml:space="preserve"> Standing Committee</w:t>
      </w:r>
      <w:r w:rsidRPr="000C2D96">
        <w:rPr>
          <w:sz w:val="22"/>
          <w:szCs w:val="22"/>
        </w:rPr>
        <w:t xml:space="preserve">, i.e., deemed to be elected, by the CRO in the following circumstances </w:t>
      </w:r>
    </w:p>
    <w:p w14:paraId="033638F1" w14:textId="77777777" w:rsidR="004D10EB" w:rsidRPr="000C2D96" w:rsidRDefault="004D10EB" w:rsidP="004D10EB">
      <w:pPr>
        <w:ind w:left="360"/>
        <w:rPr>
          <w:sz w:val="22"/>
          <w:szCs w:val="22"/>
        </w:rPr>
      </w:pPr>
    </w:p>
    <w:p w14:paraId="033638F2" w14:textId="6CD8F046" w:rsidR="004D10EB" w:rsidRPr="000C2D96" w:rsidRDefault="004D10EB" w:rsidP="00C22D67">
      <w:pPr>
        <w:numPr>
          <w:ilvl w:val="5"/>
          <w:numId w:val="82"/>
        </w:numPr>
        <w:rPr>
          <w:sz w:val="22"/>
          <w:szCs w:val="22"/>
        </w:rPr>
      </w:pPr>
      <w:r w:rsidRPr="000C2D96">
        <w:rPr>
          <w:sz w:val="22"/>
          <w:szCs w:val="22"/>
        </w:rPr>
        <w:t xml:space="preserve">after the announcement of official candidates and the completion of any appeals relating to nomination invalidations, the number of candidates is equal to or less than the number of vacancies on the </w:t>
      </w:r>
      <w:r w:rsidR="004D5017">
        <w:rPr>
          <w:sz w:val="22"/>
          <w:szCs w:val="22"/>
        </w:rPr>
        <w:t xml:space="preserve">UTM or UTSC Standing Committee(s) </w:t>
      </w:r>
      <w:r w:rsidR="00153875">
        <w:rPr>
          <w:sz w:val="22"/>
          <w:szCs w:val="22"/>
        </w:rPr>
        <w:t>to be filled</w:t>
      </w:r>
      <w:r w:rsidRPr="000C2D96">
        <w:rPr>
          <w:sz w:val="22"/>
          <w:szCs w:val="22"/>
        </w:rPr>
        <w:t>; or</w:t>
      </w:r>
    </w:p>
    <w:p w14:paraId="033638F3" w14:textId="1BF151EF" w:rsidR="004D10EB" w:rsidRPr="000C2D96" w:rsidRDefault="004D10EB" w:rsidP="00C22D67">
      <w:pPr>
        <w:numPr>
          <w:ilvl w:val="5"/>
          <w:numId w:val="82"/>
        </w:numPr>
        <w:rPr>
          <w:sz w:val="22"/>
          <w:szCs w:val="22"/>
        </w:rPr>
      </w:pPr>
      <w:proofErr w:type="gramStart"/>
      <w:r w:rsidRPr="000C2D96">
        <w:rPr>
          <w:sz w:val="22"/>
          <w:szCs w:val="22"/>
        </w:rPr>
        <w:t>another</w:t>
      </w:r>
      <w:proofErr w:type="gramEnd"/>
      <w:r w:rsidRPr="000C2D96">
        <w:rPr>
          <w:sz w:val="22"/>
          <w:szCs w:val="22"/>
        </w:rPr>
        <w:t xml:space="preserve"> candidate withdraws her or his nomination and, consequently, the number of remaining candidates is equal to or less than the number of vacancies on the </w:t>
      </w:r>
      <w:r w:rsidR="002A6081" w:rsidRPr="002A6081">
        <w:rPr>
          <w:sz w:val="22"/>
          <w:szCs w:val="22"/>
        </w:rPr>
        <w:t xml:space="preserve">UTM or UTSC Campus Council Standing Committee(s) </w:t>
      </w:r>
      <w:r w:rsidRPr="000C2D96">
        <w:rPr>
          <w:sz w:val="22"/>
          <w:szCs w:val="22"/>
        </w:rPr>
        <w:t xml:space="preserve">to be filled. </w:t>
      </w:r>
    </w:p>
    <w:p w14:paraId="033638F4" w14:textId="77777777" w:rsidR="004D10EB" w:rsidRPr="000C2D96" w:rsidRDefault="00B501A0" w:rsidP="00C22D67">
      <w:pPr>
        <w:pStyle w:val="Heading2"/>
        <w:numPr>
          <w:ilvl w:val="1"/>
          <w:numId w:val="119"/>
        </w:numPr>
        <w:ind w:left="720" w:hanging="720"/>
      </w:pPr>
      <w:r>
        <w:t xml:space="preserve"> </w:t>
      </w:r>
      <w:bookmarkStart w:id="315" w:name="_Toc399591804"/>
      <w:r w:rsidR="004D10EB" w:rsidRPr="000C2D96">
        <w:t>Re-opening of Nominations</w:t>
      </w:r>
      <w:bookmarkEnd w:id="315"/>
      <w:r w:rsidR="004D10EB" w:rsidRPr="000C2D96">
        <w:t xml:space="preserve"> </w:t>
      </w:r>
    </w:p>
    <w:p w14:paraId="033638F5" w14:textId="77777777" w:rsidR="004D10EB" w:rsidRPr="000C2D96" w:rsidRDefault="004D10EB" w:rsidP="004D10EB">
      <w:pPr>
        <w:rPr>
          <w:sz w:val="22"/>
          <w:szCs w:val="22"/>
        </w:rPr>
      </w:pPr>
    </w:p>
    <w:p w14:paraId="033638F6" w14:textId="77777777" w:rsidR="004D10EB" w:rsidRPr="000C2D96" w:rsidRDefault="004D10EB" w:rsidP="00C22D67">
      <w:pPr>
        <w:numPr>
          <w:ilvl w:val="4"/>
          <w:numId w:val="117"/>
        </w:numPr>
        <w:ind w:hanging="540"/>
        <w:rPr>
          <w:sz w:val="22"/>
          <w:szCs w:val="22"/>
        </w:rPr>
      </w:pPr>
      <w:r w:rsidRPr="000C2D96">
        <w:rPr>
          <w:sz w:val="22"/>
          <w:szCs w:val="22"/>
        </w:rPr>
        <w:t xml:space="preserve">If no verified nomination forms are filed during the nomination period, or the number of verified nomination forms is fewer than the number of vacancies, the CRO may re-open nominations twice. </w:t>
      </w:r>
    </w:p>
    <w:p w14:paraId="033638F7" w14:textId="77777777" w:rsidR="004D10EB" w:rsidRPr="000C2D96" w:rsidRDefault="004D10EB" w:rsidP="004D10EB">
      <w:pPr>
        <w:rPr>
          <w:sz w:val="22"/>
          <w:szCs w:val="22"/>
        </w:rPr>
      </w:pPr>
    </w:p>
    <w:p w14:paraId="033638F8" w14:textId="77777777" w:rsidR="004D10EB" w:rsidRPr="000C2D96" w:rsidRDefault="004D10EB" w:rsidP="00C22D67">
      <w:pPr>
        <w:numPr>
          <w:ilvl w:val="4"/>
          <w:numId w:val="117"/>
        </w:numPr>
        <w:ind w:hanging="540"/>
        <w:rPr>
          <w:sz w:val="22"/>
          <w:szCs w:val="22"/>
        </w:rPr>
      </w:pPr>
      <w:r w:rsidRPr="000C2D96">
        <w:rPr>
          <w:sz w:val="22"/>
          <w:szCs w:val="22"/>
        </w:rPr>
        <w:t>If the second re-opening of nominations fails to produce a candidate, the CRO may determine the appropriate course of action.</w:t>
      </w:r>
    </w:p>
    <w:p w14:paraId="033638F9" w14:textId="77777777" w:rsidR="004D10EB" w:rsidRPr="000C2D96" w:rsidRDefault="004D10EB" w:rsidP="004D10EB">
      <w:pPr>
        <w:rPr>
          <w:sz w:val="22"/>
          <w:szCs w:val="22"/>
        </w:rPr>
      </w:pPr>
    </w:p>
    <w:p w14:paraId="033638FA" w14:textId="19172293" w:rsidR="004D10EB" w:rsidRPr="000C2D96" w:rsidRDefault="00153875" w:rsidP="00182720">
      <w:pPr>
        <w:pStyle w:val="Heading2"/>
      </w:pPr>
      <w:bookmarkStart w:id="316" w:name="_Toc399591805"/>
      <w:r>
        <w:t>11.1</w:t>
      </w:r>
      <w:r w:rsidR="00E374C2">
        <w:t>7</w:t>
      </w:r>
      <w:r w:rsidR="004D10EB" w:rsidRPr="000C2D96">
        <w:t xml:space="preserve"> </w:t>
      </w:r>
      <w:r w:rsidR="00B501A0">
        <w:tab/>
      </w:r>
      <w:r w:rsidR="004D10EB" w:rsidRPr="000C2D96">
        <w:t>Campaign Period</w:t>
      </w:r>
      <w:bookmarkEnd w:id="316"/>
    </w:p>
    <w:p w14:paraId="033638FB" w14:textId="5D06DA57" w:rsidR="004D10EB" w:rsidRPr="000C2D96" w:rsidRDefault="004D10EB" w:rsidP="00237F3A">
      <w:pPr>
        <w:rPr>
          <w:sz w:val="22"/>
          <w:szCs w:val="22"/>
        </w:rPr>
      </w:pPr>
      <w:r w:rsidRPr="000C2D96">
        <w:rPr>
          <w:sz w:val="22"/>
          <w:szCs w:val="22"/>
        </w:rPr>
        <w:t xml:space="preserve">Campaign Period Begins: </w:t>
      </w:r>
      <w:r w:rsidRPr="000C2D96">
        <w:rPr>
          <w:sz w:val="22"/>
          <w:szCs w:val="22"/>
        </w:rPr>
        <w:tab/>
      </w:r>
      <w:r w:rsidR="007E14CF">
        <w:rPr>
          <w:sz w:val="22"/>
          <w:szCs w:val="22"/>
        </w:rPr>
        <w:t>Monday, January 26</w:t>
      </w:r>
      <w:r w:rsidRPr="000C2D96">
        <w:rPr>
          <w:sz w:val="22"/>
          <w:szCs w:val="22"/>
        </w:rPr>
        <w:t xml:space="preserve">, </w:t>
      </w:r>
      <w:r w:rsidR="00F86F17">
        <w:rPr>
          <w:sz w:val="22"/>
          <w:szCs w:val="22"/>
        </w:rPr>
        <w:t>201</w:t>
      </w:r>
      <w:r w:rsidR="00EF38B8">
        <w:rPr>
          <w:sz w:val="22"/>
          <w:szCs w:val="22"/>
        </w:rPr>
        <w:t>5</w:t>
      </w:r>
      <w:r w:rsidRPr="000C2D96">
        <w:rPr>
          <w:sz w:val="22"/>
          <w:szCs w:val="22"/>
        </w:rPr>
        <w:t xml:space="preserve"> at 9:00 a.m.</w:t>
      </w:r>
    </w:p>
    <w:p w14:paraId="033638FC" w14:textId="6AF3325D" w:rsidR="004D10EB" w:rsidRDefault="004D10EB" w:rsidP="00237F3A">
      <w:pPr>
        <w:rPr>
          <w:sz w:val="22"/>
          <w:szCs w:val="22"/>
        </w:rPr>
      </w:pPr>
      <w:r w:rsidRPr="000C2D96">
        <w:rPr>
          <w:sz w:val="22"/>
          <w:szCs w:val="22"/>
        </w:rPr>
        <w:t>Campaign Period Ends:</w:t>
      </w:r>
      <w:r w:rsidRPr="000C2D96">
        <w:rPr>
          <w:sz w:val="22"/>
          <w:szCs w:val="22"/>
        </w:rPr>
        <w:tab/>
      </w:r>
      <w:r w:rsidRPr="000C2D96">
        <w:rPr>
          <w:sz w:val="22"/>
          <w:szCs w:val="22"/>
        </w:rPr>
        <w:tab/>
      </w:r>
      <w:r w:rsidR="007E14CF">
        <w:rPr>
          <w:sz w:val="22"/>
          <w:szCs w:val="22"/>
        </w:rPr>
        <w:t>Friday, February 20</w:t>
      </w:r>
      <w:r w:rsidR="000027D2">
        <w:rPr>
          <w:sz w:val="22"/>
          <w:szCs w:val="22"/>
        </w:rPr>
        <w:t>,</w:t>
      </w:r>
      <w:r w:rsidRPr="000C2D96">
        <w:rPr>
          <w:sz w:val="22"/>
          <w:szCs w:val="22"/>
        </w:rPr>
        <w:t xml:space="preserve"> </w:t>
      </w:r>
      <w:r w:rsidR="00F86F17">
        <w:rPr>
          <w:sz w:val="22"/>
          <w:szCs w:val="22"/>
        </w:rPr>
        <w:t>201</w:t>
      </w:r>
      <w:r w:rsidR="00EF38B8">
        <w:rPr>
          <w:sz w:val="22"/>
          <w:szCs w:val="22"/>
        </w:rPr>
        <w:t>5</w:t>
      </w:r>
      <w:r w:rsidRPr="000C2D96">
        <w:rPr>
          <w:sz w:val="22"/>
          <w:szCs w:val="22"/>
        </w:rPr>
        <w:t xml:space="preserve"> at 5:00 p.m.</w:t>
      </w:r>
    </w:p>
    <w:p w14:paraId="1D7A086D" w14:textId="77777777" w:rsidR="00E74201" w:rsidRDefault="00E74201" w:rsidP="00237F3A">
      <w:pPr>
        <w:rPr>
          <w:sz w:val="22"/>
          <w:szCs w:val="22"/>
        </w:rPr>
      </w:pPr>
    </w:p>
    <w:p w14:paraId="7D1C845C" w14:textId="77777777" w:rsidR="00E74201" w:rsidRDefault="00E74201">
      <w:pPr>
        <w:rPr>
          <w:sz w:val="22"/>
          <w:szCs w:val="22"/>
        </w:rPr>
      </w:pPr>
      <w:r>
        <w:rPr>
          <w:sz w:val="22"/>
          <w:szCs w:val="22"/>
        </w:rPr>
        <w:br w:type="page"/>
      </w:r>
    </w:p>
    <w:p w14:paraId="033638FD" w14:textId="77777777" w:rsidR="004D10EB" w:rsidRPr="000C2D96" w:rsidRDefault="004D10EB" w:rsidP="00AD6FBC">
      <w:pPr>
        <w:pStyle w:val="Heading2"/>
      </w:pPr>
      <w:bookmarkStart w:id="317" w:name="_Toc399591806"/>
      <w:r w:rsidRPr="004C5F24">
        <w:lastRenderedPageBreak/>
        <w:t xml:space="preserve">(1) </w:t>
      </w:r>
      <w:r w:rsidRPr="000C2D96">
        <w:t>Campaign Guidelines Information Session</w:t>
      </w:r>
      <w:r w:rsidR="00830769">
        <w:t>s</w:t>
      </w:r>
      <w:r w:rsidRPr="000C2D96">
        <w:t xml:space="preserve"> for Candidates</w:t>
      </w:r>
      <w:bookmarkEnd w:id="317"/>
    </w:p>
    <w:p w14:paraId="033638FE" w14:textId="77777777" w:rsidR="00830769" w:rsidRDefault="00830769" w:rsidP="004C5F24">
      <w:pPr>
        <w:ind w:firstLine="720"/>
        <w:rPr>
          <w:sz w:val="22"/>
          <w:szCs w:val="22"/>
        </w:rPr>
      </w:pPr>
    </w:p>
    <w:p w14:paraId="033638FF" w14:textId="305BCCD9" w:rsidR="004D10EB" w:rsidRPr="004C5F24" w:rsidRDefault="00B015BD" w:rsidP="004C5F24">
      <w:pPr>
        <w:ind w:firstLine="720"/>
        <w:rPr>
          <w:sz w:val="22"/>
          <w:szCs w:val="22"/>
        </w:rPr>
      </w:pPr>
      <w:r w:rsidRPr="004C5F24">
        <w:rPr>
          <w:sz w:val="22"/>
          <w:szCs w:val="22"/>
        </w:rPr>
        <w:t xml:space="preserve">Thursday, </w:t>
      </w:r>
      <w:r w:rsidR="002B5A98">
        <w:rPr>
          <w:sz w:val="22"/>
          <w:szCs w:val="22"/>
        </w:rPr>
        <w:t>January 2</w:t>
      </w:r>
      <w:r w:rsidR="00B3542D">
        <w:rPr>
          <w:sz w:val="22"/>
          <w:szCs w:val="22"/>
        </w:rPr>
        <w:t>2</w:t>
      </w:r>
      <w:r w:rsidRPr="004C5F24">
        <w:rPr>
          <w:sz w:val="22"/>
          <w:szCs w:val="22"/>
        </w:rPr>
        <w:t xml:space="preserve">, </w:t>
      </w:r>
      <w:r w:rsidR="00F86F17">
        <w:rPr>
          <w:sz w:val="22"/>
          <w:szCs w:val="22"/>
        </w:rPr>
        <w:t>201</w:t>
      </w:r>
      <w:r w:rsidR="00B3542D">
        <w:rPr>
          <w:sz w:val="22"/>
          <w:szCs w:val="22"/>
        </w:rPr>
        <w:t>5</w:t>
      </w:r>
      <w:r w:rsidR="00153875" w:rsidRPr="004C5F24">
        <w:rPr>
          <w:sz w:val="22"/>
          <w:szCs w:val="22"/>
        </w:rPr>
        <w:t>, 9:00 a.m. -</w:t>
      </w:r>
      <w:r w:rsidR="00153875" w:rsidRPr="004C5F24">
        <w:rPr>
          <w:sz w:val="22"/>
          <w:szCs w:val="22"/>
        </w:rPr>
        <w:tab/>
        <w:t>Administrative Staff</w:t>
      </w:r>
      <w:r w:rsidR="0041303D">
        <w:rPr>
          <w:sz w:val="22"/>
          <w:szCs w:val="22"/>
        </w:rPr>
        <w:t>, Librarians</w:t>
      </w:r>
      <w:r w:rsidR="00153875" w:rsidRPr="004C5F24">
        <w:rPr>
          <w:sz w:val="22"/>
          <w:szCs w:val="22"/>
        </w:rPr>
        <w:t xml:space="preserve"> and Teaching Staff </w:t>
      </w:r>
    </w:p>
    <w:p w14:paraId="03363900" w14:textId="18925285" w:rsidR="00153875" w:rsidRPr="004C5F24" w:rsidRDefault="00B015BD" w:rsidP="004C5F24">
      <w:pPr>
        <w:ind w:firstLine="720"/>
        <w:rPr>
          <w:sz w:val="22"/>
          <w:szCs w:val="22"/>
        </w:rPr>
      </w:pPr>
      <w:r w:rsidRPr="004C5F24">
        <w:rPr>
          <w:sz w:val="22"/>
          <w:szCs w:val="22"/>
        </w:rPr>
        <w:t xml:space="preserve">Thursday, </w:t>
      </w:r>
      <w:r w:rsidR="002B5A98">
        <w:rPr>
          <w:sz w:val="22"/>
          <w:szCs w:val="22"/>
        </w:rPr>
        <w:t>January 2</w:t>
      </w:r>
      <w:r w:rsidR="00F266D9">
        <w:rPr>
          <w:sz w:val="22"/>
          <w:szCs w:val="22"/>
        </w:rPr>
        <w:t>2</w:t>
      </w:r>
      <w:r w:rsidRPr="004C5F24">
        <w:rPr>
          <w:sz w:val="22"/>
          <w:szCs w:val="22"/>
        </w:rPr>
        <w:t xml:space="preserve">, </w:t>
      </w:r>
      <w:r w:rsidR="00F86F17">
        <w:rPr>
          <w:sz w:val="22"/>
          <w:szCs w:val="22"/>
        </w:rPr>
        <w:t>201</w:t>
      </w:r>
      <w:r w:rsidR="00F266D9">
        <w:rPr>
          <w:sz w:val="22"/>
          <w:szCs w:val="22"/>
        </w:rPr>
        <w:t>5</w:t>
      </w:r>
      <w:r w:rsidR="00153875" w:rsidRPr="004C5F24">
        <w:rPr>
          <w:sz w:val="22"/>
          <w:szCs w:val="22"/>
        </w:rPr>
        <w:t>, 3</w:t>
      </w:r>
      <w:r w:rsidR="009C0D78" w:rsidRPr="004C5F24">
        <w:rPr>
          <w:sz w:val="22"/>
          <w:szCs w:val="22"/>
        </w:rPr>
        <w:t>:</w:t>
      </w:r>
      <w:r w:rsidR="00153875" w:rsidRPr="004C5F24">
        <w:rPr>
          <w:sz w:val="22"/>
          <w:szCs w:val="22"/>
        </w:rPr>
        <w:t>00 p.m. -</w:t>
      </w:r>
      <w:r w:rsidR="00153875" w:rsidRPr="004C5F24">
        <w:rPr>
          <w:sz w:val="22"/>
          <w:szCs w:val="22"/>
        </w:rPr>
        <w:tab/>
        <w:t>Students</w:t>
      </w:r>
    </w:p>
    <w:p w14:paraId="03363901" w14:textId="77777777" w:rsidR="004D10EB" w:rsidRPr="004C5F24" w:rsidRDefault="004D10EB" w:rsidP="004C5F24">
      <w:pPr>
        <w:rPr>
          <w:sz w:val="22"/>
          <w:szCs w:val="22"/>
        </w:rPr>
      </w:pPr>
    </w:p>
    <w:p w14:paraId="03363902" w14:textId="77777777" w:rsidR="004D10EB" w:rsidRPr="004C5F24" w:rsidRDefault="004D10EB" w:rsidP="00C22D67">
      <w:pPr>
        <w:pStyle w:val="ListParagraph"/>
        <w:numPr>
          <w:ilvl w:val="4"/>
          <w:numId w:val="133"/>
        </w:numPr>
        <w:spacing w:after="0" w:line="240" w:lineRule="auto"/>
        <w:rPr>
          <w:rFonts w:ascii="Times New Roman" w:hAnsi="Times New Roman"/>
        </w:rPr>
      </w:pPr>
      <w:r w:rsidRPr="004C5F24">
        <w:rPr>
          <w:rFonts w:ascii="Times New Roman" w:hAnsi="Times New Roman"/>
        </w:rPr>
        <w:t xml:space="preserve">Candidates are encouraged to attend in person or send an authorized representative to attend the Campaign Guidelines Information Session for Candidates organized by the CRO to review Campaign Guidelines. </w:t>
      </w:r>
    </w:p>
    <w:p w14:paraId="03363903" w14:textId="77777777" w:rsidR="004D10EB" w:rsidRPr="004C5F24" w:rsidRDefault="004D10EB" w:rsidP="004C5F24">
      <w:pPr>
        <w:rPr>
          <w:sz w:val="22"/>
          <w:szCs w:val="22"/>
        </w:rPr>
      </w:pPr>
    </w:p>
    <w:p w14:paraId="03363904" w14:textId="77777777" w:rsidR="004D10EB" w:rsidRPr="004C5F24" w:rsidRDefault="004D10EB" w:rsidP="00C22D67">
      <w:pPr>
        <w:pStyle w:val="ListParagraph"/>
        <w:numPr>
          <w:ilvl w:val="4"/>
          <w:numId w:val="133"/>
        </w:numPr>
        <w:spacing w:after="0" w:line="240" w:lineRule="auto"/>
        <w:rPr>
          <w:rFonts w:ascii="Times New Roman" w:hAnsi="Times New Roman"/>
        </w:rPr>
      </w:pPr>
      <w:r w:rsidRPr="004C5F24">
        <w:rPr>
          <w:rFonts w:ascii="Times New Roman" w:hAnsi="Times New Roman"/>
        </w:rPr>
        <w:t xml:space="preserve">A candidate may contact the CRO to receive the information given at the Campaign Guidelines Information Session for Candidates if the candidate is unable to attend the session. </w:t>
      </w:r>
    </w:p>
    <w:p w14:paraId="03363905" w14:textId="77777777" w:rsidR="004D10EB" w:rsidRPr="004C5F24" w:rsidRDefault="004D10EB" w:rsidP="004C5F24">
      <w:pPr>
        <w:rPr>
          <w:sz w:val="22"/>
          <w:szCs w:val="22"/>
        </w:rPr>
      </w:pPr>
    </w:p>
    <w:p w14:paraId="03363906" w14:textId="77777777" w:rsidR="004D10EB" w:rsidRPr="004C5F24" w:rsidRDefault="004D10EB" w:rsidP="00C22D67">
      <w:pPr>
        <w:pStyle w:val="ListParagraph"/>
        <w:numPr>
          <w:ilvl w:val="4"/>
          <w:numId w:val="133"/>
        </w:numPr>
        <w:spacing w:after="0" w:line="240" w:lineRule="auto"/>
        <w:rPr>
          <w:rFonts w:ascii="Times New Roman" w:hAnsi="Times New Roman"/>
        </w:rPr>
      </w:pPr>
      <w:r w:rsidRPr="004C5F24">
        <w:rPr>
          <w:rFonts w:ascii="Times New Roman" w:hAnsi="Times New Roman"/>
        </w:rPr>
        <w:t xml:space="preserve">All candidates, whether present in person or not, shall be responsible for and shall act in accordance with all the information provided at the Campaign Guidelines Information Session for Candidates. </w:t>
      </w:r>
    </w:p>
    <w:p w14:paraId="03363907" w14:textId="13E0F247" w:rsidR="004C5F24" w:rsidRDefault="004C5F24">
      <w:pPr>
        <w:rPr>
          <w:sz w:val="22"/>
          <w:szCs w:val="22"/>
        </w:rPr>
      </w:pPr>
    </w:p>
    <w:p w14:paraId="03363908" w14:textId="77777777" w:rsidR="004D10EB" w:rsidRPr="004C5F24" w:rsidRDefault="004D10EB" w:rsidP="00AD6FBC">
      <w:pPr>
        <w:pStyle w:val="Heading2"/>
      </w:pPr>
      <w:bookmarkStart w:id="318" w:name="_Toc399591807"/>
      <w:r w:rsidRPr="004C5F24">
        <w:t>(2) Campaigning</w:t>
      </w:r>
      <w:bookmarkEnd w:id="318"/>
      <w:r w:rsidRPr="004C5F24">
        <w:t xml:space="preserve"> </w:t>
      </w:r>
    </w:p>
    <w:p w14:paraId="03363909" w14:textId="77777777" w:rsidR="004D10EB" w:rsidRPr="004C5F24" w:rsidRDefault="004D10EB" w:rsidP="004C5F24">
      <w:pPr>
        <w:rPr>
          <w:sz w:val="22"/>
          <w:szCs w:val="22"/>
        </w:rPr>
      </w:pPr>
    </w:p>
    <w:p w14:paraId="0336390A" w14:textId="32574B13" w:rsidR="004D10EB" w:rsidRPr="004C5F24" w:rsidRDefault="004D10EB" w:rsidP="004C5F24">
      <w:pPr>
        <w:rPr>
          <w:sz w:val="22"/>
          <w:szCs w:val="22"/>
        </w:rPr>
      </w:pPr>
      <w:r w:rsidRPr="004C5F24">
        <w:rPr>
          <w:sz w:val="22"/>
          <w:szCs w:val="22"/>
        </w:rPr>
        <w:t>Candidates must abide by all the guidelines for Campaigning contained in all of the Appendices of these Guidelines and any additional guidelines regarding Campaigning that may be issued by the CRO in writing from time to time. Any violation of the guidelines for Campaigning may result in the imposition of sanctions against a candidate by the Election Overseers, including, but not limited to, disqualification from the elections.</w:t>
      </w:r>
    </w:p>
    <w:p w14:paraId="0336390B" w14:textId="77777777" w:rsidR="004D10EB" w:rsidRPr="000C2D96" w:rsidRDefault="004D10EB" w:rsidP="004D10EB">
      <w:pPr>
        <w:rPr>
          <w:sz w:val="22"/>
          <w:szCs w:val="22"/>
        </w:rPr>
      </w:pPr>
    </w:p>
    <w:p w14:paraId="0336390C" w14:textId="041C2249" w:rsidR="004D10EB" w:rsidRPr="000C2D96" w:rsidRDefault="00153875" w:rsidP="00182720">
      <w:pPr>
        <w:pStyle w:val="Heading2"/>
      </w:pPr>
      <w:bookmarkStart w:id="319" w:name="_Toc399591808"/>
      <w:r>
        <w:t>11</w:t>
      </w:r>
      <w:r w:rsidR="004D10EB" w:rsidRPr="000C2D96">
        <w:t>.1</w:t>
      </w:r>
      <w:r w:rsidR="00E374C2">
        <w:t>8</w:t>
      </w:r>
      <w:r w:rsidR="004D10EB" w:rsidRPr="000C2D96">
        <w:t xml:space="preserve"> </w:t>
      </w:r>
      <w:r w:rsidR="004C5F24">
        <w:tab/>
      </w:r>
      <w:r w:rsidR="004D10EB" w:rsidRPr="000C2D96">
        <w:t>Balloting</w:t>
      </w:r>
      <w:bookmarkEnd w:id="319"/>
      <w:r w:rsidR="004D10EB" w:rsidRPr="000C2D96">
        <w:t xml:space="preserve"> </w:t>
      </w:r>
    </w:p>
    <w:p w14:paraId="0FFFFCC0" w14:textId="7E037DFC" w:rsidR="00D85B08" w:rsidRPr="00D85B08" w:rsidRDefault="00D85B08" w:rsidP="00B20D8C">
      <w:pPr>
        <w:pStyle w:val="Heading2"/>
      </w:pPr>
      <w:r w:rsidRPr="00D85B08">
        <w:t xml:space="preserve"> </w:t>
      </w:r>
      <w:bookmarkStart w:id="320" w:name="_Toc399591809"/>
      <w:r w:rsidRPr="00D85B08">
        <w:t>(1) Eligibility</w:t>
      </w:r>
      <w:bookmarkEnd w:id="320"/>
    </w:p>
    <w:p w14:paraId="6A8FF9D6" w14:textId="77777777" w:rsidR="00D85B08" w:rsidRPr="00D85B08" w:rsidRDefault="00D85B08" w:rsidP="00D85B08">
      <w:pPr>
        <w:rPr>
          <w:sz w:val="22"/>
          <w:szCs w:val="22"/>
        </w:rPr>
      </w:pPr>
      <w:r w:rsidRPr="00D85B08">
        <w:rPr>
          <w:sz w:val="22"/>
          <w:szCs w:val="22"/>
        </w:rPr>
        <w:t xml:space="preserve"> </w:t>
      </w:r>
    </w:p>
    <w:p w14:paraId="30706767" w14:textId="77777777" w:rsidR="00D85B08" w:rsidRPr="00D85B08" w:rsidRDefault="00D85B08" w:rsidP="00C22D67">
      <w:pPr>
        <w:numPr>
          <w:ilvl w:val="4"/>
          <w:numId w:val="129"/>
        </w:numPr>
        <w:rPr>
          <w:sz w:val="22"/>
          <w:szCs w:val="22"/>
        </w:rPr>
      </w:pPr>
      <w:r w:rsidRPr="00D85B08">
        <w:rPr>
          <w:sz w:val="22"/>
          <w:szCs w:val="22"/>
        </w:rPr>
        <w:t xml:space="preserve">No person may cast more than one ballot. </w:t>
      </w:r>
    </w:p>
    <w:p w14:paraId="633B9A08" w14:textId="77777777" w:rsidR="00D85B08" w:rsidRPr="00D85B08" w:rsidRDefault="00D85B08" w:rsidP="00D85B08">
      <w:pPr>
        <w:rPr>
          <w:sz w:val="22"/>
          <w:szCs w:val="22"/>
        </w:rPr>
      </w:pPr>
    </w:p>
    <w:p w14:paraId="009106EB" w14:textId="565C6F62" w:rsidR="00D85B08" w:rsidRPr="00D85B08" w:rsidRDefault="00D85B08" w:rsidP="00C22D67">
      <w:pPr>
        <w:numPr>
          <w:ilvl w:val="4"/>
          <w:numId w:val="129"/>
        </w:numPr>
        <w:rPr>
          <w:sz w:val="22"/>
          <w:szCs w:val="22"/>
        </w:rPr>
      </w:pPr>
      <w:r w:rsidRPr="00D85B08">
        <w:rPr>
          <w:sz w:val="22"/>
          <w:szCs w:val="22"/>
        </w:rPr>
        <w:t xml:space="preserve">Only </w:t>
      </w:r>
      <w:r w:rsidR="00AB2C24">
        <w:rPr>
          <w:sz w:val="22"/>
          <w:szCs w:val="22"/>
        </w:rPr>
        <w:t xml:space="preserve">an </w:t>
      </w:r>
      <w:r w:rsidRPr="00D85B08">
        <w:rPr>
          <w:sz w:val="22"/>
          <w:szCs w:val="22"/>
        </w:rPr>
        <w:t xml:space="preserve">eligible </w:t>
      </w:r>
      <w:r w:rsidR="00AB2C24">
        <w:rPr>
          <w:sz w:val="22"/>
          <w:szCs w:val="22"/>
        </w:rPr>
        <w:t>voter</w:t>
      </w:r>
      <w:r w:rsidRPr="00D85B08">
        <w:rPr>
          <w:sz w:val="22"/>
          <w:szCs w:val="22"/>
        </w:rPr>
        <w:t xml:space="preserve"> may vote for</w:t>
      </w:r>
      <w:r w:rsidR="00AB2C24">
        <w:rPr>
          <w:sz w:val="22"/>
          <w:szCs w:val="22"/>
        </w:rPr>
        <w:t xml:space="preserve"> a</w:t>
      </w:r>
      <w:r w:rsidRPr="00D85B08">
        <w:rPr>
          <w:sz w:val="22"/>
          <w:szCs w:val="22"/>
        </w:rPr>
        <w:t xml:space="preserve"> candidate</w:t>
      </w:r>
      <w:r w:rsidR="00AB2C24">
        <w:rPr>
          <w:sz w:val="22"/>
          <w:szCs w:val="22"/>
        </w:rPr>
        <w:t>(</w:t>
      </w:r>
      <w:r w:rsidRPr="00D85B08">
        <w:rPr>
          <w:sz w:val="22"/>
          <w:szCs w:val="22"/>
        </w:rPr>
        <w:t>s</w:t>
      </w:r>
      <w:r w:rsidR="00AB2C24">
        <w:rPr>
          <w:sz w:val="22"/>
          <w:szCs w:val="22"/>
        </w:rPr>
        <w:t>)</w:t>
      </w:r>
      <w:r w:rsidRPr="00D85B08">
        <w:rPr>
          <w:sz w:val="22"/>
          <w:szCs w:val="22"/>
        </w:rPr>
        <w:t xml:space="preserve"> in </w:t>
      </w:r>
      <w:r w:rsidR="00AB2C24">
        <w:rPr>
          <w:sz w:val="22"/>
          <w:szCs w:val="22"/>
        </w:rPr>
        <w:t>her/his</w:t>
      </w:r>
      <w:r w:rsidRPr="00D85B08">
        <w:rPr>
          <w:sz w:val="22"/>
          <w:szCs w:val="22"/>
        </w:rPr>
        <w:t xml:space="preserve"> estate and constituency.</w:t>
      </w:r>
    </w:p>
    <w:p w14:paraId="56C308F6" w14:textId="77777777" w:rsidR="00D85B08" w:rsidRPr="00D85B08" w:rsidRDefault="00D85B08" w:rsidP="00D85B08">
      <w:pPr>
        <w:rPr>
          <w:sz w:val="22"/>
          <w:szCs w:val="22"/>
        </w:rPr>
      </w:pPr>
    </w:p>
    <w:p w14:paraId="133BA9ED" w14:textId="33358D4A" w:rsidR="00D85B08" w:rsidRPr="00D85B08" w:rsidRDefault="00B33E0A" w:rsidP="00C22D67">
      <w:pPr>
        <w:numPr>
          <w:ilvl w:val="4"/>
          <w:numId w:val="129"/>
        </w:numPr>
        <w:rPr>
          <w:sz w:val="22"/>
          <w:szCs w:val="22"/>
        </w:rPr>
      </w:pPr>
      <w:r w:rsidRPr="00D85B08">
        <w:rPr>
          <w:sz w:val="22"/>
          <w:szCs w:val="22"/>
        </w:rPr>
        <w:t>For elections to the UTM</w:t>
      </w:r>
      <w:r>
        <w:rPr>
          <w:sz w:val="22"/>
          <w:szCs w:val="22"/>
        </w:rPr>
        <w:t>/</w:t>
      </w:r>
      <w:r w:rsidRPr="00D85B08">
        <w:rPr>
          <w:sz w:val="22"/>
          <w:szCs w:val="22"/>
        </w:rPr>
        <w:t xml:space="preserve">UTSC </w:t>
      </w:r>
      <w:r>
        <w:rPr>
          <w:sz w:val="22"/>
          <w:szCs w:val="22"/>
        </w:rPr>
        <w:t>Campus Council</w:t>
      </w:r>
      <w:r w:rsidRPr="00D85B08">
        <w:rPr>
          <w:sz w:val="22"/>
          <w:szCs w:val="22"/>
        </w:rPr>
        <w:t xml:space="preserve">, </w:t>
      </w:r>
      <w:r w:rsidR="00D85B08" w:rsidRPr="00D85B08">
        <w:rPr>
          <w:sz w:val="22"/>
          <w:szCs w:val="22"/>
        </w:rPr>
        <w:t>Librarians may vote for</w:t>
      </w:r>
      <w:r w:rsidR="00AB2C24">
        <w:rPr>
          <w:sz w:val="22"/>
          <w:szCs w:val="22"/>
        </w:rPr>
        <w:t xml:space="preserve"> </w:t>
      </w:r>
      <w:r>
        <w:rPr>
          <w:sz w:val="22"/>
          <w:szCs w:val="22"/>
        </w:rPr>
        <w:t>the election of</w:t>
      </w:r>
      <w:r w:rsidR="00D85B08" w:rsidRPr="00D85B08">
        <w:rPr>
          <w:sz w:val="22"/>
          <w:szCs w:val="22"/>
        </w:rPr>
        <w:t xml:space="preserve"> Administrative Staff candidates.</w:t>
      </w:r>
    </w:p>
    <w:p w14:paraId="72F29EE5" w14:textId="77777777" w:rsidR="00D85B08" w:rsidRPr="00D85B08" w:rsidRDefault="00D85B08" w:rsidP="00D85B08">
      <w:pPr>
        <w:spacing w:after="200" w:line="276" w:lineRule="auto"/>
        <w:ind w:left="720"/>
        <w:contextualSpacing/>
        <w:rPr>
          <w:rFonts w:ascii="Calibri" w:hAnsi="Calibri"/>
          <w:sz w:val="22"/>
          <w:szCs w:val="22"/>
          <w:lang w:val="en-CA"/>
        </w:rPr>
      </w:pPr>
    </w:p>
    <w:p w14:paraId="60C6A110" w14:textId="5255AF9D" w:rsidR="00D85B08" w:rsidRPr="00D85B08" w:rsidRDefault="00D85B08" w:rsidP="00C22D67">
      <w:pPr>
        <w:numPr>
          <w:ilvl w:val="4"/>
          <w:numId w:val="129"/>
        </w:numPr>
        <w:rPr>
          <w:sz w:val="22"/>
          <w:szCs w:val="22"/>
        </w:rPr>
      </w:pPr>
      <w:r w:rsidRPr="00D85B08">
        <w:rPr>
          <w:sz w:val="22"/>
          <w:szCs w:val="22"/>
        </w:rPr>
        <w:t xml:space="preserve">For elections to the UTM and UTSC Academic Affairs Committee and the UTM and UTSC Campus Affairs Committee, Librarians may only vote for </w:t>
      </w:r>
      <w:r w:rsidR="00AB2C24">
        <w:rPr>
          <w:sz w:val="22"/>
          <w:szCs w:val="22"/>
        </w:rPr>
        <w:t xml:space="preserve">the election </w:t>
      </w:r>
      <w:r w:rsidR="00796E01">
        <w:rPr>
          <w:sz w:val="22"/>
          <w:szCs w:val="22"/>
        </w:rPr>
        <w:t>of</w:t>
      </w:r>
      <w:r w:rsidR="00AB2C24">
        <w:rPr>
          <w:sz w:val="22"/>
          <w:szCs w:val="22"/>
        </w:rPr>
        <w:t xml:space="preserve"> Librarian candidates</w:t>
      </w:r>
      <w:r w:rsidRPr="00D85B08">
        <w:rPr>
          <w:sz w:val="22"/>
          <w:szCs w:val="22"/>
        </w:rPr>
        <w:t xml:space="preserve">. </w:t>
      </w:r>
    </w:p>
    <w:p w14:paraId="3F1DD5FA" w14:textId="77777777" w:rsidR="00D85B08" w:rsidRPr="00D85B08" w:rsidRDefault="00D85B08" w:rsidP="00D85B08">
      <w:pPr>
        <w:spacing w:after="200" w:line="276" w:lineRule="auto"/>
        <w:ind w:left="720"/>
        <w:contextualSpacing/>
        <w:rPr>
          <w:rFonts w:ascii="Calibri" w:hAnsi="Calibri"/>
          <w:sz w:val="22"/>
          <w:szCs w:val="22"/>
          <w:lang w:val="en-CA"/>
        </w:rPr>
      </w:pPr>
    </w:p>
    <w:p w14:paraId="03363916" w14:textId="3FA6CA4E" w:rsidR="00A97194" w:rsidRDefault="00A97194">
      <w:pPr>
        <w:rPr>
          <w:sz w:val="22"/>
          <w:szCs w:val="22"/>
        </w:rPr>
      </w:pPr>
      <w:r>
        <w:rPr>
          <w:sz w:val="22"/>
          <w:szCs w:val="22"/>
        </w:rPr>
        <w:br w:type="page"/>
      </w:r>
    </w:p>
    <w:p w14:paraId="03363917" w14:textId="50CA215D" w:rsidR="004D10EB" w:rsidRPr="000C2D96" w:rsidRDefault="004D10EB" w:rsidP="00AD6FBC">
      <w:pPr>
        <w:pStyle w:val="Heading2"/>
      </w:pPr>
      <w:bookmarkStart w:id="321" w:name="_Toc399591810"/>
      <w:r w:rsidRPr="000C2D96">
        <w:lastRenderedPageBreak/>
        <w:t>(2) Web-based Voting</w:t>
      </w:r>
      <w:r w:rsidR="00523A16">
        <w:t xml:space="preserve"> for Administrative</w:t>
      </w:r>
      <w:r w:rsidR="003860EC">
        <w:t xml:space="preserve"> Staff</w:t>
      </w:r>
      <w:r w:rsidR="009C0D78">
        <w:t>, Librarian</w:t>
      </w:r>
      <w:r w:rsidR="00E05363">
        <w:t>s</w:t>
      </w:r>
      <w:r w:rsidR="00523A16">
        <w:t xml:space="preserve"> and Teaching Staff</w:t>
      </w:r>
      <w:bookmarkEnd w:id="321"/>
    </w:p>
    <w:p w14:paraId="03363918" w14:textId="77777777" w:rsidR="004D10EB" w:rsidRPr="000C2D96" w:rsidRDefault="004D10EB" w:rsidP="004D10EB">
      <w:pPr>
        <w:rPr>
          <w:sz w:val="22"/>
          <w:szCs w:val="22"/>
        </w:rPr>
      </w:pPr>
    </w:p>
    <w:p w14:paraId="03363919" w14:textId="77777777" w:rsidR="004D10EB" w:rsidRPr="000C2D96" w:rsidRDefault="004D10EB" w:rsidP="00C22D67">
      <w:pPr>
        <w:numPr>
          <w:ilvl w:val="4"/>
          <w:numId w:val="90"/>
        </w:numPr>
        <w:rPr>
          <w:sz w:val="22"/>
          <w:szCs w:val="22"/>
        </w:rPr>
      </w:pPr>
      <w:r w:rsidRPr="000C2D96">
        <w:rPr>
          <w:sz w:val="22"/>
          <w:szCs w:val="22"/>
        </w:rPr>
        <w:t>Voting for Administrative Staff</w:t>
      </w:r>
      <w:r w:rsidR="009C0D78">
        <w:rPr>
          <w:sz w:val="22"/>
          <w:szCs w:val="22"/>
        </w:rPr>
        <w:t>, Librarian</w:t>
      </w:r>
      <w:r w:rsidRPr="000C2D96">
        <w:rPr>
          <w:sz w:val="22"/>
          <w:szCs w:val="22"/>
        </w:rPr>
        <w:t xml:space="preserve"> </w:t>
      </w:r>
      <w:r w:rsidR="00711CD9">
        <w:rPr>
          <w:sz w:val="22"/>
          <w:szCs w:val="22"/>
        </w:rPr>
        <w:t xml:space="preserve">and Teaching Staff </w:t>
      </w:r>
      <w:r w:rsidRPr="000C2D96">
        <w:rPr>
          <w:sz w:val="22"/>
          <w:szCs w:val="22"/>
        </w:rPr>
        <w:t>candidates will be conducted primarily through an Online Voting ballot on a website designated by the CRO.  Voters who do not have an e-mail account within the utoronto.ca domain will be provided with mail ballots. Information concerning mail ballots is provided in the next subsection.</w:t>
      </w:r>
    </w:p>
    <w:p w14:paraId="0336391A" w14:textId="77777777" w:rsidR="004D10EB" w:rsidRPr="000C2D96" w:rsidRDefault="004D10EB" w:rsidP="004D10EB">
      <w:pPr>
        <w:rPr>
          <w:sz w:val="22"/>
          <w:szCs w:val="22"/>
        </w:rPr>
      </w:pPr>
    </w:p>
    <w:p w14:paraId="0336391B" w14:textId="59E7EAC6" w:rsidR="004D10EB" w:rsidRPr="000C2D96" w:rsidRDefault="004D10EB" w:rsidP="00C22D67">
      <w:pPr>
        <w:numPr>
          <w:ilvl w:val="4"/>
          <w:numId w:val="90"/>
        </w:numPr>
        <w:rPr>
          <w:sz w:val="22"/>
          <w:szCs w:val="22"/>
        </w:rPr>
      </w:pPr>
      <w:r w:rsidRPr="000C2D96">
        <w:rPr>
          <w:sz w:val="22"/>
          <w:szCs w:val="22"/>
        </w:rPr>
        <w:t>Administrative Staff</w:t>
      </w:r>
      <w:r w:rsidR="009C0D78">
        <w:rPr>
          <w:sz w:val="22"/>
          <w:szCs w:val="22"/>
        </w:rPr>
        <w:t>, Librarian</w:t>
      </w:r>
      <w:r w:rsidR="0030381E">
        <w:rPr>
          <w:sz w:val="22"/>
          <w:szCs w:val="22"/>
        </w:rPr>
        <w:t>s</w:t>
      </w:r>
      <w:r w:rsidR="00711CD9">
        <w:rPr>
          <w:sz w:val="22"/>
          <w:szCs w:val="22"/>
        </w:rPr>
        <w:t xml:space="preserve"> and Teaching Staff</w:t>
      </w:r>
      <w:r w:rsidRPr="000C2D96">
        <w:rPr>
          <w:sz w:val="22"/>
          <w:szCs w:val="22"/>
        </w:rPr>
        <w:t xml:space="preserve"> with an e-mail account within the utoronto.ca domain, </w:t>
      </w:r>
      <w:proofErr w:type="gramStart"/>
      <w:r w:rsidRPr="000C2D96">
        <w:rPr>
          <w:sz w:val="22"/>
          <w:szCs w:val="22"/>
        </w:rPr>
        <w:t>may</w:t>
      </w:r>
      <w:proofErr w:type="gramEnd"/>
      <w:r w:rsidRPr="000C2D96">
        <w:rPr>
          <w:sz w:val="22"/>
          <w:szCs w:val="22"/>
        </w:rPr>
        <w:t xml:space="preserve"> only vote using the Online Voting ballot.</w:t>
      </w:r>
    </w:p>
    <w:p w14:paraId="0336391C" w14:textId="77777777" w:rsidR="00AD6FBC" w:rsidRDefault="00AD6FBC" w:rsidP="00711CD9">
      <w:pPr>
        <w:ind w:left="360" w:hanging="360"/>
        <w:rPr>
          <w:sz w:val="22"/>
          <w:szCs w:val="22"/>
        </w:rPr>
      </w:pPr>
    </w:p>
    <w:p w14:paraId="0336391D" w14:textId="77777777" w:rsidR="004D10EB" w:rsidRPr="000C2D96" w:rsidRDefault="00711CD9" w:rsidP="00711CD9">
      <w:pPr>
        <w:ind w:left="360" w:hanging="360"/>
        <w:rPr>
          <w:sz w:val="22"/>
          <w:szCs w:val="22"/>
        </w:rPr>
      </w:pPr>
      <w:r>
        <w:rPr>
          <w:sz w:val="22"/>
          <w:szCs w:val="22"/>
        </w:rPr>
        <w:t>(c)</w:t>
      </w:r>
      <w:r>
        <w:rPr>
          <w:sz w:val="22"/>
          <w:szCs w:val="22"/>
        </w:rPr>
        <w:tab/>
      </w:r>
      <w:r w:rsidR="004D10EB" w:rsidRPr="000C2D96">
        <w:rPr>
          <w:sz w:val="22"/>
          <w:szCs w:val="22"/>
        </w:rPr>
        <w:t>The Online Voting ballot will be accessible from the Elections Section of the Governing Council website.</w:t>
      </w:r>
    </w:p>
    <w:p w14:paraId="0336391E" w14:textId="77777777" w:rsidR="004D10EB" w:rsidRPr="000C2D96" w:rsidRDefault="004D10EB" w:rsidP="004D10EB">
      <w:pPr>
        <w:rPr>
          <w:sz w:val="22"/>
          <w:szCs w:val="22"/>
        </w:rPr>
      </w:pPr>
    </w:p>
    <w:p w14:paraId="0336391F" w14:textId="77777777" w:rsidR="004D10EB" w:rsidRPr="000C2D96" w:rsidRDefault="004D10EB" w:rsidP="00C22D67">
      <w:pPr>
        <w:numPr>
          <w:ilvl w:val="5"/>
          <w:numId w:val="90"/>
        </w:numPr>
        <w:rPr>
          <w:sz w:val="22"/>
          <w:szCs w:val="22"/>
        </w:rPr>
      </w:pPr>
      <w:r w:rsidRPr="000C2D96">
        <w:rPr>
          <w:sz w:val="22"/>
          <w:szCs w:val="22"/>
        </w:rPr>
        <w:t>For Online Voting, a voter would log in using the voter’s personnel number and date of birth.</w:t>
      </w:r>
    </w:p>
    <w:p w14:paraId="03363920" w14:textId="77777777" w:rsidR="004D10EB" w:rsidRPr="000C2D96" w:rsidRDefault="004D10EB" w:rsidP="00C22D67">
      <w:pPr>
        <w:numPr>
          <w:ilvl w:val="1"/>
          <w:numId w:val="90"/>
        </w:numPr>
        <w:rPr>
          <w:sz w:val="22"/>
          <w:szCs w:val="22"/>
        </w:rPr>
      </w:pPr>
      <w:r w:rsidRPr="000C2D96">
        <w:rPr>
          <w:sz w:val="22"/>
          <w:szCs w:val="22"/>
        </w:rPr>
        <w:t>Each eligible voter will only be granted access to the Online Voting ballot once; a voter may not exit the Election Application and log in at another time.</w:t>
      </w:r>
    </w:p>
    <w:p w14:paraId="03363921" w14:textId="2D982939" w:rsidR="00711CD9" w:rsidRDefault="004D10EB" w:rsidP="00C22D67">
      <w:pPr>
        <w:numPr>
          <w:ilvl w:val="1"/>
          <w:numId w:val="90"/>
        </w:numPr>
        <w:rPr>
          <w:sz w:val="22"/>
          <w:szCs w:val="22"/>
        </w:rPr>
      </w:pPr>
      <w:r w:rsidRPr="000C2D96">
        <w:rPr>
          <w:sz w:val="22"/>
          <w:szCs w:val="22"/>
        </w:rPr>
        <w:t>Access to the Online Voting ballot will be granted if the personnel number and date of birth inputted correspond with the list of eligible voters, compiled using staff records from the Human Resources Information Systems</w:t>
      </w:r>
      <w:r w:rsidR="00711CD9">
        <w:rPr>
          <w:sz w:val="22"/>
          <w:szCs w:val="22"/>
        </w:rPr>
        <w:t xml:space="preserve">. </w:t>
      </w:r>
    </w:p>
    <w:p w14:paraId="03363922" w14:textId="77777777" w:rsidR="004D10EB" w:rsidRPr="000C2D96" w:rsidRDefault="004D10EB" w:rsidP="00C22D67">
      <w:pPr>
        <w:numPr>
          <w:ilvl w:val="1"/>
          <w:numId w:val="90"/>
        </w:numPr>
        <w:rPr>
          <w:sz w:val="22"/>
          <w:szCs w:val="22"/>
        </w:rPr>
      </w:pPr>
      <w:r w:rsidRPr="000C2D96">
        <w:rPr>
          <w:sz w:val="22"/>
          <w:szCs w:val="22"/>
        </w:rPr>
        <w:t xml:space="preserve">Upon logging in, the </w:t>
      </w:r>
      <w:r w:rsidR="00523A16">
        <w:rPr>
          <w:sz w:val="22"/>
          <w:szCs w:val="22"/>
        </w:rPr>
        <w:t>Online Voting ballot</w:t>
      </w:r>
      <w:r w:rsidRPr="000C2D96">
        <w:rPr>
          <w:sz w:val="22"/>
          <w:szCs w:val="22"/>
        </w:rPr>
        <w:t xml:space="preserve"> will display the names of the candidates in alphabetical order by surname.</w:t>
      </w:r>
    </w:p>
    <w:p w14:paraId="03363923" w14:textId="77777777" w:rsidR="004D10EB" w:rsidRPr="000C2D96" w:rsidRDefault="004D10EB" w:rsidP="00C22D67">
      <w:pPr>
        <w:numPr>
          <w:ilvl w:val="5"/>
          <w:numId w:val="135"/>
        </w:numPr>
        <w:rPr>
          <w:sz w:val="22"/>
          <w:szCs w:val="22"/>
        </w:rPr>
      </w:pPr>
      <w:r w:rsidRPr="000C2D96">
        <w:rPr>
          <w:sz w:val="22"/>
          <w:szCs w:val="22"/>
        </w:rPr>
        <w:t>The voter will be given the option to cast a ballot.</w:t>
      </w:r>
    </w:p>
    <w:p w14:paraId="03363924" w14:textId="77777777" w:rsidR="004D10EB" w:rsidRPr="000C2D96" w:rsidRDefault="004D10EB" w:rsidP="004D10EB">
      <w:pPr>
        <w:ind w:left="360"/>
        <w:rPr>
          <w:sz w:val="22"/>
          <w:szCs w:val="22"/>
        </w:rPr>
      </w:pPr>
    </w:p>
    <w:p w14:paraId="03363925" w14:textId="5745DF7F" w:rsidR="004D10EB" w:rsidRPr="000C2D96" w:rsidRDefault="004D10EB" w:rsidP="00C22D67">
      <w:pPr>
        <w:numPr>
          <w:ilvl w:val="2"/>
          <w:numId w:val="90"/>
        </w:numPr>
        <w:rPr>
          <w:sz w:val="22"/>
          <w:szCs w:val="22"/>
        </w:rPr>
      </w:pPr>
      <w:r w:rsidRPr="000C2D96">
        <w:rPr>
          <w:sz w:val="22"/>
          <w:szCs w:val="22"/>
        </w:rPr>
        <w:t>The Online Voting ballot will only permit the voter to vote for as many candidates as the number of vacancies to be filled.</w:t>
      </w:r>
    </w:p>
    <w:p w14:paraId="03363926" w14:textId="77777777" w:rsidR="004D10EB" w:rsidRPr="000C2D96" w:rsidRDefault="004D10EB" w:rsidP="00C22D67">
      <w:pPr>
        <w:numPr>
          <w:ilvl w:val="2"/>
          <w:numId w:val="90"/>
        </w:numPr>
        <w:rPr>
          <w:sz w:val="22"/>
          <w:szCs w:val="22"/>
        </w:rPr>
      </w:pPr>
      <w:r w:rsidRPr="000C2D96">
        <w:rPr>
          <w:sz w:val="22"/>
          <w:szCs w:val="22"/>
        </w:rPr>
        <w:t xml:space="preserve">Once the voter chooses a candidate or candidates, as the case may be, for whom to vote, clicking the “submit ballot” button will bring up a confirmation screen. The voter may decline confirmation, return to the ballot screen, and modify the ballot. If the voter acknowledges the confirmation, the ballot will be cast. </w:t>
      </w:r>
    </w:p>
    <w:p w14:paraId="03363927" w14:textId="31103570" w:rsidR="004D10EB" w:rsidRPr="000C2D96" w:rsidRDefault="004D10EB" w:rsidP="00C22D67">
      <w:pPr>
        <w:numPr>
          <w:ilvl w:val="2"/>
          <w:numId w:val="90"/>
        </w:numPr>
        <w:rPr>
          <w:sz w:val="22"/>
          <w:szCs w:val="22"/>
        </w:rPr>
      </w:pPr>
      <w:r w:rsidRPr="000C2D96">
        <w:rPr>
          <w:sz w:val="22"/>
          <w:szCs w:val="22"/>
        </w:rPr>
        <w:t xml:space="preserve">If the voter selects fewer candidates than there are vacancies to be filled, a warning message will advise that the voter is entitled to enter votes for multiple candidates. If the voter chooses not to vote for additional candidates, the voter may cast the ballot without choosing an additional candidate. </w:t>
      </w:r>
    </w:p>
    <w:p w14:paraId="03363928" w14:textId="77777777" w:rsidR="004D10EB" w:rsidRPr="000C2D96" w:rsidRDefault="004D10EB" w:rsidP="00C22D67">
      <w:pPr>
        <w:numPr>
          <w:ilvl w:val="2"/>
          <w:numId w:val="90"/>
        </w:numPr>
        <w:rPr>
          <w:sz w:val="22"/>
          <w:szCs w:val="22"/>
        </w:rPr>
      </w:pPr>
      <w:r w:rsidRPr="000C2D96">
        <w:rPr>
          <w:sz w:val="22"/>
          <w:szCs w:val="22"/>
        </w:rPr>
        <w:t xml:space="preserve">If the voter leaves all candidate choices blank, a warning message will advise the voter that a selection has not been made.  If the voter chooses to cast a blank ballot, the voter may do so. </w:t>
      </w:r>
    </w:p>
    <w:p w14:paraId="03363929" w14:textId="77777777" w:rsidR="004D10EB" w:rsidRPr="000C2D96" w:rsidRDefault="004D10EB" w:rsidP="004D10EB">
      <w:pPr>
        <w:ind w:left="1080"/>
        <w:rPr>
          <w:sz w:val="22"/>
          <w:szCs w:val="22"/>
        </w:rPr>
      </w:pPr>
    </w:p>
    <w:p w14:paraId="0336392A" w14:textId="77777777" w:rsidR="004D10EB" w:rsidRPr="000C2D96" w:rsidRDefault="004D10EB" w:rsidP="00C22D67">
      <w:pPr>
        <w:numPr>
          <w:ilvl w:val="1"/>
          <w:numId w:val="136"/>
        </w:numPr>
        <w:rPr>
          <w:sz w:val="22"/>
          <w:szCs w:val="22"/>
        </w:rPr>
      </w:pPr>
      <w:r w:rsidRPr="000C2D96">
        <w:rPr>
          <w:sz w:val="22"/>
          <w:szCs w:val="22"/>
        </w:rPr>
        <w:t xml:space="preserve">Once the ballot is cast, the ballot cannot be changed and the voter cannot obtain access to the Online Voting ballot again. </w:t>
      </w:r>
    </w:p>
    <w:p w14:paraId="0336392B" w14:textId="77777777" w:rsidR="004D10EB" w:rsidRPr="000C2D96" w:rsidRDefault="004D10EB" w:rsidP="004D10EB">
      <w:pPr>
        <w:rPr>
          <w:sz w:val="22"/>
          <w:szCs w:val="22"/>
        </w:rPr>
      </w:pPr>
    </w:p>
    <w:p w14:paraId="0336392C" w14:textId="44881B00" w:rsidR="004D10EB" w:rsidRPr="000C2D96" w:rsidRDefault="004D10EB" w:rsidP="00AD6FBC">
      <w:pPr>
        <w:pStyle w:val="Heading2"/>
      </w:pPr>
      <w:bookmarkStart w:id="322" w:name="_Toc399591811"/>
      <w:r w:rsidRPr="000C2D96">
        <w:t>(3) Verification of Ballots</w:t>
      </w:r>
      <w:r w:rsidR="0011463F">
        <w:t xml:space="preserve"> for Administrative </w:t>
      </w:r>
      <w:r w:rsidR="00605169">
        <w:t xml:space="preserve">Staff, Librarians </w:t>
      </w:r>
      <w:r w:rsidR="0011463F">
        <w:t>and Teaching Staff</w:t>
      </w:r>
      <w:bookmarkEnd w:id="322"/>
    </w:p>
    <w:p w14:paraId="0336392D" w14:textId="77777777" w:rsidR="004D10EB" w:rsidRPr="000C2D96" w:rsidRDefault="004D10EB" w:rsidP="004D10EB">
      <w:pPr>
        <w:rPr>
          <w:sz w:val="22"/>
          <w:szCs w:val="22"/>
        </w:rPr>
      </w:pPr>
    </w:p>
    <w:p w14:paraId="0336392E" w14:textId="55DED224" w:rsidR="004D10EB" w:rsidRPr="000C2D96" w:rsidRDefault="004D10EB" w:rsidP="004D10EB">
      <w:pPr>
        <w:rPr>
          <w:sz w:val="22"/>
          <w:szCs w:val="22"/>
        </w:rPr>
      </w:pPr>
      <w:r w:rsidRPr="000C2D96">
        <w:rPr>
          <w:sz w:val="22"/>
          <w:szCs w:val="22"/>
        </w:rPr>
        <w:t>The eligibility of a voter will be verified using the login process. The personnel number and date of birth inputted will be verified against a list of eligible voters compiled using staff records from the Human Resources Information Systems.</w:t>
      </w:r>
    </w:p>
    <w:p w14:paraId="0336392F" w14:textId="77777777" w:rsidR="004D10EB" w:rsidRPr="000C2D96" w:rsidRDefault="004D10EB" w:rsidP="00AD6FBC">
      <w:pPr>
        <w:pStyle w:val="Heading2"/>
      </w:pPr>
      <w:bookmarkStart w:id="323" w:name="_Toc399591812"/>
      <w:r w:rsidRPr="000C2D96">
        <w:t>(4) Mail Ballot Voting</w:t>
      </w:r>
      <w:r w:rsidR="0061743D">
        <w:t xml:space="preserve"> for Administrative</w:t>
      </w:r>
      <w:r w:rsidR="00E61A75">
        <w:t>, Librarian</w:t>
      </w:r>
      <w:r w:rsidR="0061743D">
        <w:t xml:space="preserve"> and Teaching Staff</w:t>
      </w:r>
      <w:bookmarkEnd w:id="323"/>
    </w:p>
    <w:p w14:paraId="03363930" w14:textId="77777777" w:rsidR="004D10EB" w:rsidRPr="000C2D96" w:rsidRDefault="004D10EB" w:rsidP="004D10EB">
      <w:pPr>
        <w:rPr>
          <w:sz w:val="22"/>
          <w:szCs w:val="22"/>
        </w:rPr>
      </w:pPr>
    </w:p>
    <w:p w14:paraId="03363931" w14:textId="52B08A9D" w:rsidR="004D10EB" w:rsidRPr="000C2D96" w:rsidRDefault="004D10EB" w:rsidP="00C22D67">
      <w:pPr>
        <w:numPr>
          <w:ilvl w:val="4"/>
          <w:numId w:val="120"/>
        </w:numPr>
        <w:rPr>
          <w:sz w:val="22"/>
          <w:szCs w:val="22"/>
        </w:rPr>
      </w:pPr>
      <w:r w:rsidRPr="000C2D96">
        <w:rPr>
          <w:sz w:val="22"/>
          <w:szCs w:val="22"/>
        </w:rPr>
        <w:t>Administrative Staff</w:t>
      </w:r>
      <w:r w:rsidR="009C0D78">
        <w:rPr>
          <w:sz w:val="22"/>
          <w:szCs w:val="22"/>
        </w:rPr>
        <w:t>, Librarian</w:t>
      </w:r>
      <w:r w:rsidR="00161C64">
        <w:rPr>
          <w:sz w:val="22"/>
          <w:szCs w:val="22"/>
        </w:rPr>
        <w:t>s</w:t>
      </w:r>
      <w:r w:rsidR="0061743D">
        <w:rPr>
          <w:sz w:val="22"/>
          <w:szCs w:val="22"/>
        </w:rPr>
        <w:t xml:space="preserve"> and Teaching Staff</w:t>
      </w:r>
      <w:r w:rsidRPr="000C2D96">
        <w:rPr>
          <w:sz w:val="22"/>
          <w:szCs w:val="22"/>
        </w:rPr>
        <w:t>, without an e-mail account within the utoronto.ca domain, may only vote by mail ballot provided by the Office of the Governing Council.</w:t>
      </w:r>
    </w:p>
    <w:p w14:paraId="03363932" w14:textId="77777777" w:rsidR="004D10EB" w:rsidRPr="000C2D96" w:rsidRDefault="004D10EB" w:rsidP="004D10EB">
      <w:pPr>
        <w:rPr>
          <w:sz w:val="22"/>
          <w:szCs w:val="22"/>
        </w:rPr>
      </w:pPr>
    </w:p>
    <w:p w14:paraId="03363933" w14:textId="77777777" w:rsidR="004D10EB" w:rsidRPr="000C2D96" w:rsidRDefault="004D10EB" w:rsidP="00C22D67">
      <w:pPr>
        <w:numPr>
          <w:ilvl w:val="5"/>
          <w:numId w:val="120"/>
        </w:numPr>
        <w:rPr>
          <w:sz w:val="22"/>
          <w:szCs w:val="22"/>
        </w:rPr>
      </w:pPr>
      <w:r w:rsidRPr="000C2D96">
        <w:rPr>
          <w:sz w:val="22"/>
          <w:szCs w:val="22"/>
        </w:rPr>
        <w:t xml:space="preserve">Photocopies of ballots or copies of ballots obtained from other sources will be declared invalid. </w:t>
      </w:r>
    </w:p>
    <w:p w14:paraId="03363934" w14:textId="44B8E63C" w:rsidR="004D10EB" w:rsidRPr="000C2D96" w:rsidRDefault="004D10EB" w:rsidP="00C22D67">
      <w:pPr>
        <w:numPr>
          <w:ilvl w:val="5"/>
          <w:numId w:val="120"/>
        </w:numPr>
        <w:rPr>
          <w:sz w:val="22"/>
          <w:szCs w:val="22"/>
        </w:rPr>
      </w:pPr>
      <w:r w:rsidRPr="000C2D96">
        <w:rPr>
          <w:sz w:val="22"/>
          <w:szCs w:val="22"/>
        </w:rPr>
        <w:lastRenderedPageBreak/>
        <w:t xml:space="preserve">Mail ballots will be mailed to </w:t>
      </w:r>
      <w:r w:rsidR="00C300B7">
        <w:rPr>
          <w:sz w:val="22"/>
          <w:szCs w:val="22"/>
        </w:rPr>
        <w:t>voters</w:t>
      </w:r>
      <w:r w:rsidRPr="000C2D96">
        <w:rPr>
          <w:sz w:val="22"/>
          <w:szCs w:val="22"/>
        </w:rPr>
        <w:t xml:space="preserve"> who do not have e-mail accounts within the untoronto.ca domain at their addresses within the University according to the records of Human Resources Information Systems. </w:t>
      </w:r>
    </w:p>
    <w:p w14:paraId="03363935" w14:textId="77777777" w:rsidR="004D10EB" w:rsidRPr="000C2D96" w:rsidRDefault="004D10EB" w:rsidP="00C22D67">
      <w:pPr>
        <w:numPr>
          <w:ilvl w:val="5"/>
          <w:numId w:val="120"/>
        </w:numPr>
        <w:rPr>
          <w:sz w:val="22"/>
          <w:szCs w:val="22"/>
        </w:rPr>
      </w:pPr>
      <w:r w:rsidRPr="000C2D96">
        <w:rPr>
          <w:sz w:val="22"/>
          <w:szCs w:val="22"/>
        </w:rPr>
        <w:t xml:space="preserve">Individuals who will be absent from their University addresses during the voting period may ask to have their ballots forwarded to them at alternate addresses. </w:t>
      </w:r>
    </w:p>
    <w:p w14:paraId="03363936" w14:textId="77777777" w:rsidR="004D10EB" w:rsidRPr="000C2D96" w:rsidRDefault="004D10EB" w:rsidP="004D10EB">
      <w:pPr>
        <w:rPr>
          <w:sz w:val="22"/>
          <w:szCs w:val="22"/>
        </w:rPr>
      </w:pPr>
    </w:p>
    <w:p w14:paraId="03363937" w14:textId="77777777" w:rsidR="004D10EB" w:rsidRPr="000C2D96" w:rsidRDefault="004D10EB" w:rsidP="00C22D67">
      <w:pPr>
        <w:numPr>
          <w:ilvl w:val="0"/>
          <w:numId w:val="121"/>
        </w:numPr>
        <w:rPr>
          <w:sz w:val="22"/>
          <w:szCs w:val="22"/>
        </w:rPr>
      </w:pPr>
      <w:r w:rsidRPr="000C2D96">
        <w:rPr>
          <w:sz w:val="22"/>
          <w:szCs w:val="22"/>
        </w:rPr>
        <w:t>Each mail ballot will be accompanied by:</w:t>
      </w:r>
    </w:p>
    <w:p w14:paraId="03363938" w14:textId="77777777" w:rsidR="004D10EB" w:rsidRPr="000C2D96" w:rsidRDefault="004D10EB" w:rsidP="004D10EB">
      <w:pPr>
        <w:rPr>
          <w:sz w:val="22"/>
          <w:szCs w:val="22"/>
        </w:rPr>
      </w:pPr>
    </w:p>
    <w:p w14:paraId="03363939" w14:textId="77777777" w:rsidR="004D10EB" w:rsidRPr="000C2D96" w:rsidRDefault="004D10EB" w:rsidP="00C22D67">
      <w:pPr>
        <w:numPr>
          <w:ilvl w:val="1"/>
          <w:numId w:val="121"/>
        </w:numPr>
        <w:rPr>
          <w:sz w:val="22"/>
          <w:szCs w:val="22"/>
        </w:rPr>
      </w:pPr>
      <w:r w:rsidRPr="000C2D96">
        <w:rPr>
          <w:sz w:val="22"/>
          <w:szCs w:val="22"/>
        </w:rPr>
        <w:t>an information sheet containing:</w:t>
      </w:r>
    </w:p>
    <w:p w14:paraId="0336393A" w14:textId="77777777" w:rsidR="004D10EB" w:rsidRPr="000C2D96" w:rsidRDefault="004D10EB" w:rsidP="004D10EB">
      <w:pPr>
        <w:ind w:left="360"/>
        <w:rPr>
          <w:sz w:val="22"/>
          <w:szCs w:val="22"/>
        </w:rPr>
      </w:pPr>
    </w:p>
    <w:p w14:paraId="0336393B" w14:textId="77777777" w:rsidR="004D10EB" w:rsidRPr="000C2D96" w:rsidRDefault="004D10EB" w:rsidP="00C22D67">
      <w:pPr>
        <w:numPr>
          <w:ilvl w:val="2"/>
          <w:numId w:val="121"/>
        </w:numPr>
        <w:rPr>
          <w:sz w:val="22"/>
          <w:szCs w:val="22"/>
        </w:rPr>
      </w:pPr>
      <w:r w:rsidRPr="000C2D96">
        <w:rPr>
          <w:sz w:val="22"/>
          <w:szCs w:val="22"/>
        </w:rPr>
        <w:t>the names of each of the candidates together with their respective statements;</w:t>
      </w:r>
    </w:p>
    <w:p w14:paraId="0336393C" w14:textId="77777777" w:rsidR="004D10EB" w:rsidRPr="000C2D96" w:rsidRDefault="004D10EB" w:rsidP="00C22D67">
      <w:pPr>
        <w:numPr>
          <w:ilvl w:val="2"/>
          <w:numId w:val="121"/>
        </w:numPr>
        <w:rPr>
          <w:sz w:val="22"/>
          <w:szCs w:val="22"/>
        </w:rPr>
      </w:pPr>
      <w:r w:rsidRPr="000C2D96">
        <w:rPr>
          <w:sz w:val="22"/>
          <w:szCs w:val="22"/>
        </w:rPr>
        <w:t>instructions on the correct method to return the ballot;</w:t>
      </w:r>
    </w:p>
    <w:p w14:paraId="0336393D" w14:textId="77777777" w:rsidR="004D10EB" w:rsidRPr="000C2D96" w:rsidRDefault="004D10EB" w:rsidP="00C22D67">
      <w:pPr>
        <w:numPr>
          <w:ilvl w:val="2"/>
          <w:numId w:val="121"/>
        </w:numPr>
        <w:rPr>
          <w:sz w:val="22"/>
          <w:szCs w:val="22"/>
        </w:rPr>
      </w:pPr>
      <w:r w:rsidRPr="000C2D96">
        <w:rPr>
          <w:sz w:val="22"/>
          <w:szCs w:val="22"/>
        </w:rPr>
        <w:t xml:space="preserve">information on eligibility to use that particular ballot; </w:t>
      </w:r>
    </w:p>
    <w:p w14:paraId="0336393E" w14:textId="04657633" w:rsidR="004D10EB" w:rsidRPr="000C2D96" w:rsidRDefault="004D10EB" w:rsidP="00C22D67">
      <w:pPr>
        <w:numPr>
          <w:ilvl w:val="2"/>
          <w:numId w:val="121"/>
        </w:numPr>
        <w:rPr>
          <w:sz w:val="22"/>
          <w:szCs w:val="22"/>
        </w:rPr>
      </w:pPr>
      <w:r w:rsidRPr="000C2D96">
        <w:rPr>
          <w:sz w:val="22"/>
          <w:szCs w:val="22"/>
        </w:rPr>
        <w:t xml:space="preserve">a short description of the powers and duties of the </w:t>
      </w:r>
      <w:r w:rsidR="009F0D24">
        <w:rPr>
          <w:sz w:val="22"/>
          <w:szCs w:val="22"/>
        </w:rPr>
        <w:t>body for which an election is being held</w:t>
      </w:r>
      <w:r w:rsidRPr="000C2D96">
        <w:rPr>
          <w:sz w:val="22"/>
          <w:szCs w:val="22"/>
        </w:rPr>
        <w:t>; and</w:t>
      </w:r>
    </w:p>
    <w:p w14:paraId="0336393F" w14:textId="77777777" w:rsidR="004D10EB" w:rsidRPr="000C2D96" w:rsidRDefault="004D10EB" w:rsidP="00C22D67">
      <w:pPr>
        <w:numPr>
          <w:ilvl w:val="2"/>
          <w:numId w:val="121"/>
        </w:numPr>
        <w:rPr>
          <w:sz w:val="22"/>
          <w:szCs w:val="22"/>
        </w:rPr>
      </w:pPr>
      <w:r w:rsidRPr="000C2D96">
        <w:rPr>
          <w:sz w:val="22"/>
          <w:szCs w:val="22"/>
        </w:rPr>
        <w:t>instructions on how to obtain the correct ballot for persons who receive an incorrect ballot;</w:t>
      </w:r>
    </w:p>
    <w:p w14:paraId="03363940" w14:textId="77777777" w:rsidR="004D10EB" w:rsidRPr="000C2D96" w:rsidRDefault="004D10EB" w:rsidP="004D10EB">
      <w:pPr>
        <w:ind w:left="1080"/>
        <w:rPr>
          <w:sz w:val="22"/>
          <w:szCs w:val="22"/>
        </w:rPr>
      </w:pPr>
    </w:p>
    <w:p w14:paraId="03363941" w14:textId="77777777" w:rsidR="004D10EB" w:rsidRPr="000C2D96" w:rsidRDefault="004D10EB" w:rsidP="00C22D67">
      <w:pPr>
        <w:numPr>
          <w:ilvl w:val="1"/>
          <w:numId w:val="121"/>
        </w:numPr>
        <w:rPr>
          <w:sz w:val="22"/>
          <w:szCs w:val="22"/>
        </w:rPr>
      </w:pPr>
      <w:r w:rsidRPr="000C2D96">
        <w:rPr>
          <w:sz w:val="22"/>
          <w:szCs w:val="22"/>
        </w:rPr>
        <w:t>a small secrecy envelope into which the marked ballot should be sealed; and</w:t>
      </w:r>
    </w:p>
    <w:p w14:paraId="03363942" w14:textId="77777777" w:rsidR="004D10EB" w:rsidRPr="000C2D96" w:rsidRDefault="004D10EB" w:rsidP="00C22D67">
      <w:pPr>
        <w:numPr>
          <w:ilvl w:val="1"/>
          <w:numId w:val="121"/>
        </w:numPr>
        <w:rPr>
          <w:sz w:val="22"/>
          <w:szCs w:val="22"/>
        </w:rPr>
      </w:pPr>
      <w:proofErr w:type="gramStart"/>
      <w:r w:rsidRPr="000C2D96">
        <w:rPr>
          <w:sz w:val="22"/>
          <w:szCs w:val="22"/>
        </w:rPr>
        <w:t>a</w:t>
      </w:r>
      <w:proofErr w:type="gramEnd"/>
      <w:r w:rsidRPr="000C2D96">
        <w:rPr>
          <w:sz w:val="22"/>
          <w:szCs w:val="22"/>
        </w:rPr>
        <w:t xml:space="preserve"> pre-addressed return envelope into which the small secrecy envelope should be sealed. (Voters will be instructed to sign and to legibly print their names and the names of the department or office in which they are employed on the upper left corner of this pre-addressed return envelope. Failure to do so will invalidate the ballot.)</w:t>
      </w:r>
    </w:p>
    <w:p w14:paraId="03363943" w14:textId="77777777" w:rsidR="004D10EB" w:rsidRPr="000C2D96" w:rsidRDefault="004D10EB" w:rsidP="004D10EB">
      <w:pPr>
        <w:rPr>
          <w:sz w:val="22"/>
          <w:szCs w:val="22"/>
        </w:rPr>
      </w:pPr>
    </w:p>
    <w:p w14:paraId="03363944" w14:textId="77777777" w:rsidR="004D10EB" w:rsidRPr="000C2D96" w:rsidRDefault="004D10EB" w:rsidP="00C22D67">
      <w:pPr>
        <w:numPr>
          <w:ilvl w:val="0"/>
          <w:numId w:val="121"/>
        </w:numPr>
        <w:rPr>
          <w:sz w:val="22"/>
          <w:szCs w:val="22"/>
        </w:rPr>
      </w:pPr>
      <w:r w:rsidRPr="000C2D96">
        <w:rPr>
          <w:sz w:val="22"/>
          <w:szCs w:val="22"/>
        </w:rPr>
        <w:t xml:space="preserve">Information about how to obtain a mail ballot will be advertised in the campus media and on the Elections Section of the Governing Council website to target those individuals who are entitled, but did not receive a mail ballot. </w:t>
      </w:r>
    </w:p>
    <w:p w14:paraId="03363945" w14:textId="77777777" w:rsidR="004D10EB" w:rsidRPr="000C2D96" w:rsidRDefault="004D10EB" w:rsidP="004D10EB">
      <w:pPr>
        <w:rPr>
          <w:sz w:val="22"/>
          <w:szCs w:val="22"/>
        </w:rPr>
      </w:pPr>
    </w:p>
    <w:p w14:paraId="03363946" w14:textId="77777777" w:rsidR="004D10EB" w:rsidRPr="000C2D96" w:rsidRDefault="004D10EB" w:rsidP="00C22D67">
      <w:pPr>
        <w:numPr>
          <w:ilvl w:val="0"/>
          <w:numId w:val="121"/>
        </w:numPr>
        <w:rPr>
          <w:sz w:val="22"/>
          <w:szCs w:val="22"/>
        </w:rPr>
      </w:pPr>
      <w:r w:rsidRPr="000C2D96">
        <w:rPr>
          <w:sz w:val="22"/>
          <w:szCs w:val="22"/>
        </w:rPr>
        <w:t xml:space="preserve">Non-receipt of mail ballots will not invalidate an election. </w:t>
      </w:r>
    </w:p>
    <w:p w14:paraId="03363947" w14:textId="77777777" w:rsidR="004D10EB" w:rsidRPr="000C2D96" w:rsidRDefault="004D10EB" w:rsidP="004D10EB">
      <w:pPr>
        <w:rPr>
          <w:sz w:val="22"/>
          <w:szCs w:val="22"/>
        </w:rPr>
      </w:pPr>
    </w:p>
    <w:p w14:paraId="03363948" w14:textId="77777777" w:rsidR="004D10EB" w:rsidRPr="000C2D96" w:rsidRDefault="004D10EB" w:rsidP="00C22D67">
      <w:pPr>
        <w:numPr>
          <w:ilvl w:val="0"/>
          <w:numId w:val="121"/>
        </w:numPr>
        <w:rPr>
          <w:sz w:val="22"/>
          <w:szCs w:val="22"/>
        </w:rPr>
      </w:pPr>
      <w:r w:rsidRPr="000C2D96">
        <w:rPr>
          <w:sz w:val="22"/>
          <w:szCs w:val="22"/>
        </w:rPr>
        <w:t xml:space="preserve"> Individuals who wish to vote shall cast their ballots in accordance with the following:</w:t>
      </w:r>
    </w:p>
    <w:p w14:paraId="03363949" w14:textId="77777777" w:rsidR="004D10EB" w:rsidRPr="000C2D96" w:rsidRDefault="004D10EB" w:rsidP="004D10EB">
      <w:pPr>
        <w:rPr>
          <w:sz w:val="22"/>
          <w:szCs w:val="22"/>
        </w:rPr>
      </w:pPr>
    </w:p>
    <w:p w14:paraId="0336394A" w14:textId="5BE11AB1" w:rsidR="004D10EB" w:rsidRPr="000C2D96" w:rsidRDefault="004D10EB" w:rsidP="00C22D67">
      <w:pPr>
        <w:numPr>
          <w:ilvl w:val="1"/>
          <w:numId w:val="121"/>
        </w:numPr>
        <w:rPr>
          <w:sz w:val="22"/>
          <w:szCs w:val="22"/>
        </w:rPr>
      </w:pPr>
      <w:r w:rsidRPr="000C2D96">
        <w:rPr>
          <w:sz w:val="22"/>
          <w:szCs w:val="22"/>
        </w:rPr>
        <w:t>A voter may vote for as many candidates as the number of vacancies to be filled.</w:t>
      </w:r>
    </w:p>
    <w:p w14:paraId="0336394B" w14:textId="77777777" w:rsidR="004D10EB" w:rsidRPr="000C2D96" w:rsidRDefault="004D10EB" w:rsidP="00C22D67">
      <w:pPr>
        <w:numPr>
          <w:ilvl w:val="1"/>
          <w:numId w:val="121"/>
        </w:numPr>
        <w:rPr>
          <w:sz w:val="22"/>
          <w:szCs w:val="22"/>
        </w:rPr>
      </w:pPr>
      <w:r w:rsidRPr="000C2D96">
        <w:rPr>
          <w:sz w:val="22"/>
          <w:szCs w:val="22"/>
        </w:rPr>
        <w:t xml:space="preserve">Any kind of mark on the ballot that unambiguously indicates an intention on the part of the voter to cast a vote for a particular candidate shall be acceptable provided all other requirements are met. </w:t>
      </w:r>
    </w:p>
    <w:p w14:paraId="0336394C" w14:textId="77777777" w:rsidR="004D10EB" w:rsidRPr="000C2D96" w:rsidRDefault="004D10EB" w:rsidP="00C22D67">
      <w:pPr>
        <w:numPr>
          <w:ilvl w:val="1"/>
          <w:numId w:val="121"/>
        </w:numPr>
        <w:rPr>
          <w:sz w:val="22"/>
          <w:szCs w:val="22"/>
        </w:rPr>
      </w:pPr>
      <w:r w:rsidRPr="000C2D96">
        <w:rPr>
          <w:sz w:val="22"/>
          <w:szCs w:val="22"/>
        </w:rPr>
        <w:t>Ballots must be returned to the Office of the Governing Council in accordance with the instructions provided, including:</w:t>
      </w:r>
    </w:p>
    <w:p w14:paraId="0336394D" w14:textId="77777777" w:rsidR="004D10EB" w:rsidRPr="000C2D96" w:rsidRDefault="004D10EB" w:rsidP="004D10EB">
      <w:pPr>
        <w:ind w:left="360"/>
        <w:rPr>
          <w:sz w:val="22"/>
          <w:szCs w:val="22"/>
        </w:rPr>
      </w:pPr>
    </w:p>
    <w:p w14:paraId="0336394E" w14:textId="77777777" w:rsidR="004D10EB" w:rsidRPr="000C2D96" w:rsidRDefault="004D10EB" w:rsidP="00C22D67">
      <w:pPr>
        <w:numPr>
          <w:ilvl w:val="2"/>
          <w:numId w:val="121"/>
        </w:numPr>
        <w:rPr>
          <w:sz w:val="22"/>
          <w:szCs w:val="22"/>
        </w:rPr>
      </w:pPr>
      <w:r w:rsidRPr="000C2D96">
        <w:rPr>
          <w:sz w:val="22"/>
          <w:szCs w:val="22"/>
        </w:rPr>
        <w:t>placing the marked ballot into the secrecy envelope;</w:t>
      </w:r>
    </w:p>
    <w:p w14:paraId="0336394F" w14:textId="77777777" w:rsidR="004D10EB" w:rsidRPr="000C2D96" w:rsidRDefault="004D10EB" w:rsidP="00C22D67">
      <w:pPr>
        <w:numPr>
          <w:ilvl w:val="2"/>
          <w:numId w:val="121"/>
        </w:numPr>
        <w:rPr>
          <w:sz w:val="22"/>
          <w:szCs w:val="22"/>
        </w:rPr>
      </w:pPr>
      <w:r w:rsidRPr="000C2D96">
        <w:rPr>
          <w:sz w:val="22"/>
          <w:szCs w:val="22"/>
        </w:rPr>
        <w:t xml:space="preserve">sealing the secrecy envelope; </w:t>
      </w:r>
    </w:p>
    <w:p w14:paraId="03363950" w14:textId="77777777" w:rsidR="004D10EB" w:rsidRPr="000C2D96" w:rsidRDefault="004D10EB" w:rsidP="00C22D67">
      <w:pPr>
        <w:numPr>
          <w:ilvl w:val="2"/>
          <w:numId w:val="121"/>
        </w:numPr>
        <w:rPr>
          <w:sz w:val="22"/>
          <w:szCs w:val="22"/>
        </w:rPr>
      </w:pPr>
      <w:r w:rsidRPr="000C2D96">
        <w:rPr>
          <w:sz w:val="22"/>
          <w:szCs w:val="22"/>
        </w:rPr>
        <w:t>inserting the secrecy envelope into the pre-addressed return envelope;</w:t>
      </w:r>
    </w:p>
    <w:p w14:paraId="03363951" w14:textId="77777777" w:rsidR="004D10EB" w:rsidRPr="000C2D96" w:rsidRDefault="004D10EB" w:rsidP="00C22D67">
      <w:pPr>
        <w:numPr>
          <w:ilvl w:val="2"/>
          <w:numId w:val="121"/>
        </w:numPr>
        <w:rPr>
          <w:sz w:val="22"/>
          <w:szCs w:val="22"/>
        </w:rPr>
      </w:pPr>
      <w:r w:rsidRPr="000C2D96">
        <w:rPr>
          <w:sz w:val="22"/>
          <w:szCs w:val="22"/>
        </w:rPr>
        <w:t>filling in the information required on the pre-addressed return envelope; and</w:t>
      </w:r>
    </w:p>
    <w:p w14:paraId="03363952" w14:textId="77777777" w:rsidR="004D10EB" w:rsidRPr="000C2D96" w:rsidRDefault="004D10EB" w:rsidP="00C22D67">
      <w:pPr>
        <w:numPr>
          <w:ilvl w:val="2"/>
          <w:numId w:val="121"/>
        </w:numPr>
        <w:rPr>
          <w:sz w:val="22"/>
          <w:szCs w:val="22"/>
        </w:rPr>
      </w:pPr>
      <w:proofErr w:type="gramStart"/>
      <w:r w:rsidRPr="000C2D96">
        <w:rPr>
          <w:sz w:val="22"/>
          <w:szCs w:val="22"/>
        </w:rPr>
        <w:t>signing</w:t>
      </w:r>
      <w:proofErr w:type="gramEnd"/>
      <w:r w:rsidRPr="000C2D96">
        <w:rPr>
          <w:sz w:val="22"/>
          <w:szCs w:val="22"/>
        </w:rPr>
        <w:t xml:space="preserve"> the pre-addressed return envelope. </w:t>
      </w:r>
    </w:p>
    <w:p w14:paraId="03363953" w14:textId="77777777" w:rsidR="004D10EB" w:rsidRPr="000C2D96" w:rsidRDefault="004D10EB" w:rsidP="004D10EB">
      <w:pPr>
        <w:ind w:left="1080"/>
        <w:rPr>
          <w:sz w:val="22"/>
          <w:szCs w:val="22"/>
        </w:rPr>
      </w:pPr>
      <w:r w:rsidRPr="000C2D96">
        <w:rPr>
          <w:sz w:val="22"/>
          <w:szCs w:val="22"/>
        </w:rPr>
        <w:t xml:space="preserve">  </w:t>
      </w:r>
    </w:p>
    <w:p w14:paraId="03363954" w14:textId="3F7FA972" w:rsidR="004D10EB" w:rsidRPr="000C2D96" w:rsidRDefault="004D10EB" w:rsidP="00C22D67">
      <w:pPr>
        <w:numPr>
          <w:ilvl w:val="1"/>
          <w:numId w:val="121"/>
        </w:numPr>
        <w:rPr>
          <w:sz w:val="22"/>
          <w:szCs w:val="22"/>
        </w:rPr>
      </w:pPr>
      <w:r w:rsidRPr="000C2D96">
        <w:rPr>
          <w:sz w:val="22"/>
          <w:szCs w:val="22"/>
        </w:rPr>
        <w:t xml:space="preserve">Ballots must be delivered to the Office of the Governing Council by Canada Post, University Mail, or hand delivery by 5:00 p.m. on </w:t>
      </w:r>
      <w:r w:rsidR="007E14CF">
        <w:rPr>
          <w:sz w:val="22"/>
          <w:szCs w:val="22"/>
        </w:rPr>
        <w:t>Friday, February 20</w:t>
      </w:r>
      <w:r w:rsidR="000027D2">
        <w:rPr>
          <w:sz w:val="22"/>
          <w:szCs w:val="22"/>
        </w:rPr>
        <w:t>,</w:t>
      </w:r>
      <w:r w:rsidRPr="000C2D96">
        <w:rPr>
          <w:sz w:val="22"/>
          <w:szCs w:val="22"/>
        </w:rPr>
        <w:t xml:space="preserve"> </w:t>
      </w:r>
      <w:r w:rsidR="00F86F17">
        <w:rPr>
          <w:sz w:val="22"/>
          <w:szCs w:val="22"/>
        </w:rPr>
        <w:t>201</w:t>
      </w:r>
      <w:r w:rsidR="007D0B98">
        <w:rPr>
          <w:sz w:val="22"/>
          <w:szCs w:val="22"/>
        </w:rPr>
        <w:t>5</w:t>
      </w:r>
      <w:r w:rsidRPr="000C2D96">
        <w:rPr>
          <w:sz w:val="22"/>
          <w:szCs w:val="22"/>
        </w:rPr>
        <w:t xml:space="preserve">. Ballots returned by electronic, facsimile or any other means will be invalidated. </w:t>
      </w:r>
    </w:p>
    <w:p w14:paraId="03363955" w14:textId="77777777" w:rsidR="004D10EB" w:rsidRPr="000C2D96" w:rsidRDefault="004D10EB" w:rsidP="004D10EB">
      <w:pPr>
        <w:rPr>
          <w:sz w:val="22"/>
          <w:szCs w:val="22"/>
        </w:rPr>
      </w:pPr>
    </w:p>
    <w:p w14:paraId="03363956" w14:textId="77777777" w:rsidR="009772F1" w:rsidRDefault="004D10EB" w:rsidP="00C22D67">
      <w:pPr>
        <w:numPr>
          <w:ilvl w:val="0"/>
          <w:numId w:val="121"/>
        </w:numPr>
        <w:rPr>
          <w:sz w:val="22"/>
          <w:szCs w:val="22"/>
        </w:rPr>
      </w:pPr>
      <w:r w:rsidRPr="000C2D96">
        <w:rPr>
          <w:sz w:val="22"/>
          <w:szCs w:val="22"/>
        </w:rPr>
        <w:t xml:space="preserve">Once a ballot has been received by the Office of the Governing Council, the ballot shall not be returned to the voter, shall not be changed, and no additional ballots shall be provided to replace the ballot already received. </w:t>
      </w:r>
    </w:p>
    <w:p w14:paraId="03363957" w14:textId="77777777" w:rsidR="009772F1" w:rsidRDefault="009772F1">
      <w:pPr>
        <w:rPr>
          <w:sz w:val="22"/>
          <w:szCs w:val="22"/>
        </w:rPr>
      </w:pPr>
      <w:r>
        <w:rPr>
          <w:sz w:val="22"/>
          <w:szCs w:val="22"/>
        </w:rPr>
        <w:br w:type="page"/>
      </w:r>
    </w:p>
    <w:p w14:paraId="03363958" w14:textId="77777777" w:rsidR="004D10EB" w:rsidRPr="006F412B" w:rsidRDefault="0061743D" w:rsidP="00182720">
      <w:pPr>
        <w:pStyle w:val="Heading2"/>
      </w:pPr>
      <w:bookmarkStart w:id="324" w:name="_Toc399591813"/>
      <w:r w:rsidRPr="00F67DFC">
        <w:lastRenderedPageBreak/>
        <w:t>(5) V</w:t>
      </w:r>
      <w:r w:rsidRPr="006F412B">
        <w:t>erification of Ballots for Administrative</w:t>
      </w:r>
      <w:r w:rsidR="00E61A75" w:rsidRPr="006F412B">
        <w:t>, Librarian</w:t>
      </w:r>
      <w:r w:rsidRPr="006F412B">
        <w:t xml:space="preserve"> and Teaching Staff</w:t>
      </w:r>
      <w:bookmarkEnd w:id="324"/>
    </w:p>
    <w:p w14:paraId="03363959" w14:textId="77777777" w:rsidR="004D10EB" w:rsidRPr="009D0154" w:rsidRDefault="004D10EB" w:rsidP="004D10EB">
      <w:pPr>
        <w:rPr>
          <w:sz w:val="22"/>
          <w:szCs w:val="22"/>
          <w:u w:val="single"/>
        </w:rPr>
      </w:pPr>
    </w:p>
    <w:p w14:paraId="0336395A" w14:textId="77777777" w:rsidR="004D10EB" w:rsidRPr="000C2D96" w:rsidRDefault="004D10EB" w:rsidP="004D10EB">
      <w:pPr>
        <w:numPr>
          <w:ilvl w:val="4"/>
          <w:numId w:val="19"/>
        </w:numPr>
        <w:rPr>
          <w:sz w:val="22"/>
          <w:szCs w:val="22"/>
        </w:rPr>
      </w:pPr>
      <w:r w:rsidRPr="000C2D96">
        <w:rPr>
          <w:sz w:val="22"/>
          <w:szCs w:val="22"/>
        </w:rPr>
        <w:t xml:space="preserve">All mail ballots received by the Office of the Governing Council will be assessed to ascertain their validity by; </w:t>
      </w:r>
    </w:p>
    <w:p w14:paraId="0336395B" w14:textId="77777777" w:rsidR="004D10EB" w:rsidRPr="000C2D96" w:rsidRDefault="004D10EB" w:rsidP="004D10EB">
      <w:pPr>
        <w:rPr>
          <w:sz w:val="22"/>
          <w:szCs w:val="22"/>
        </w:rPr>
      </w:pPr>
    </w:p>
    <w:p w14:paraId="0336395C" w14:textId="77777777" w:rsidR="004D10EB" w:rsidRPr="000C2D96" w:rsidRDefault="004D10EB" w:rsidP="004D10EB">
      <w:pPr>
        <w:numPr>
          <w:ilvl w:val="5"/>
          <w:numId w:val="19"/>
        </w:numPr>
        <w:rPr>
          <w:sz w:val="22"/>
          <w:szCs w:val="22"/>
        </w:rPr>
      </w:pPr>
      <w:r w:rsidRPr="000C2D96">
        <w:rPr>
          <w:sz w:val="22"/>
          <w:szCs w:val="22"/>
        </w:rPr>
        <w:t>examining the envelope in which the ballot is sealed to ensure that it has not been compromised;</w:t>
      </w:r>
    </w:p>
    <w:p w14:paraId="0336395D" w14:textId="77777777" w:rsidR="004D10EB" w:rsidRPr="000C2D96" w:rsidRDefault="004D10EB" w:rsidP="004D10EB">
      <w:pPr>
        <w:numPr>
          <w:ilvl w:val="5"/>
          <w:numId w:val="19"/>
        </w:numPr>
        <w:rPr>
          <w:sz w:val="22"/>
          <w:szCs w:val="22"/>
        </w:rPr>
      </w:pPr>
      <w:r w:rsidRPr="000C2D96">
        <w:rPr>
          <w:sz w:val="22"/>
          <w:szCs w:val="22"/>
        </w:rPr>
        <w:t>examining each ballot to determine, among other things, its authenticity and whether it was properly marked;</w:t>
      </w:r>
    </w:p>
    <w:p w14:paraId="0336395E" w14:textId="65C9CC98" w:rsidR="004D10EB" w:rsidRPr="000C2D96" w:rsidRDefault="004D10EB" w:rsidP="004D10EB">
      <w:pPr>
        <w:numPr>
          <w:ilvl w:val="5"/>
          <w:numId w:val="19"/>
        </w:numPr>
        <w:rPr>
          <w:sz w:val="22"/>
          <w:szCs w:val="22"/>
        </w:rPr>
      </w:pPr>
      <w:r w:rsidRPr="000C2D96">
        <w:rPr>
          <w:sz w:val="22"/>
          <w:szCs w:val="22"/>
        </w:rPr>
        <w:t>cross-referencing each voter’s personal information provided on the pre-addressed return envelope against the staff records provided by the Human Resources Information System to determine whether the voter is eligible to vote for the candidate(s) selected by the voter; and</w:t>
      </w:r>
    </w:p>
    <w:p w14:paraId="0336395F" w14:textId="77777777" w:rsidR="004D10EB" w:rsidRPr="000C2D96" w:rsidRDefault="004D10EB" w:rsidP="004D10EB">
      <w:pPr>
        <w:numPr>
          <w:ilvl w:val="5"/>
          <w:numId w:val="19"/>
        </w:numPr>
        <w:rPr>
          <w:sz w:val="22"/>
          <w:szCs w:val="22"/>
        </w:rPr>
      </w:pPr>
      <w:proofErr w:type="gramStart"/>
      <w:r w:rsidRPr="000C2D96">
        <w:rPr>
          <w:sz w:val="22"/>
          <w:szCs w:val="22"/>
        </w:rPr>
        <w:t>examining</w:t>
      </w:r>
      <w:proofErr w:type="gramEnd"/>
      <w:r w:rsidRPr="000C2D96">
        <w:rPr>
          <w:sz w:val="22"/>
          <w:szCs w:val="22"/>
        </w:rPr>
        <w:t xml:space="preserve"> the pre-addressed return envelope to determine whether the voter’s signature is present and whether all the information required was printed legibly thereon. </w:t>
      </w:r>
    </w:p>
    <w:p w14:paraId="03363960" w14:textId="77777777" w:rsidR="004D10EB" w:rsidRPr="000C2D96" w:rsidRDefault="004D10EB" w:rsidP="004D10EB">
      <w:pPr>
        <w:ind w:left="360"/>
        <w:rPr>
          <w:sz w:val="22"/>
          <w:szCs w:val="22"/>
        </w:rPr>
      </w:pPr>
    </w:p>
    <w:p w14:paraId="03363961" w14:textId="77777777" w:rsidR="004D10EB" w:rsidRPr="000C2D96" w:rsidRDefault="004D10EB" w:rsidP="004D10EB">
      <w:pPr>
        <w:numPr>
          <w:ilvl w:val="4"/>
          <w:numId w:val="19"/>
        </w:numPr>
        <w:rPr>
          <w:sz w:val="22"/>
          <w:szCs w:val="22"/>
        </w:rPr>
      </w:pPr>
      <w:r w:rsidRPr="000C2D96">
        <w:rPr>
          <w:sz w:val="22"/>
          <w:szCs w:val="22"/>
        </w:rPr>
        <w:t>Grounds for invalidating a mail ballot include, but are not limited to:</w:t>
      </w:r>
    </w:p>
    <w:p w14:paraId="03363962" w14:textId="77777777" w:rsidR="004D10EB" w:rsidRPr="000C2D96" w:rsidRDefault="004D10EB" w:rsidP="004D10EB">
      <w:pPr>
        <w:rPr>
          <w:sz w:val="22"/>
          <w:szCs w:val="22"/>
        </w:rPr>
      </w:pPr>
    </w:p>
    <w:p w14:paraId="03363963" w14:textId="77777777" w:rsidR="004D10EB" w:rsidRPr="000C2D96" w:rsidRDefault="004D10EB" w:rsidP="004D10EB">
      <w:pPr>
        <w:numPr>
          <w:ilvl w:val="5"/>
          <w:numId w:val="19"/>
        </w:numPr>
        <w:rPr>
          <w:sz w:val="22"/>
          <w:szCs w:val="22"/>
        </w:rPr>
      </w:pPr>
      <w:r w:rsidRPr="000C2D96">
        <w:rPr>
          <w:sz w:val="22"/>
          <w:szCs w:val="22"/>
        </w:rPr>
        <w:t>the information required on the pre-addressed return envelope is missing or illegible;</w:t>
      </w:r>
    </w:p>
    <w:p w14:paraId="03363964" w14:textId="77777777" w:rsidR="004D10EB" w:rsidRPr="000C2D96" w:rsidRDefault="004D10EB" w:rsidP="004D10EB">
      <w:pPr>
        <w:numPr>
          <w:ilvl w:val="5"/>
          <w:numId w:val="19"/>
        </w:numPr>
        <w:rPr>
          <w:sz w:val="22"/>
          <w:szCs w:val="22"/>
        </w:rPr>
      </w:pPr>
      <w:r w:rsidRPr="000C2D96">
        <w:rPr>
          <w:sz w:val="22"/>
          <w:szCs w:val="22"/>
        </w:rPr>
        <w:t xml:space="preserve">the voter casting the mail ballot is not eligible to vote; </w:t>
      </w:r>
    </w:p>
    <w:p w14:paraId="03363965" w14:textId="77777777" w:rsidR="004D10EB" w:rsidRPr="000C2D96" w:rsidRDefault="004D10EB" w:rsidP="004D10EB">
      <w:pPr>
        <w:numPr>
          <w:ilvl w:val="5"/>
          <w:numId w:val="19"/>
        </w:numPr>
        <w:rPr>
          <w:sz w:val="22"/>
          <w:szCs w:val="22"/>
        </w:rPr>
      </w:pPr>
      <w:r w:rsidRPr="000C2D96">
        <w:rPr>
          <w:sz w:val="22"/>
          <w:szCs w:val="22"/>
        </w:rPr>
        <w:t xml:space="preserve">the ballot received is not the one provided by the Office of the Governing Council; </w:t>
      </w:r>
    </w:p>
    <w:p w14:paraId="03363966" w14:textId="5DF0833B" w:rsidR="004D10EB" w:rsidRPr="000C2D96" w:rsidRDefault="004D10EB" w:rsidP="004D10EB">
      <w:pPr>
        <w:numPr>
          <w:ilvl w:val="5"/>
          <w:numId w:val="19"/>
        </w:numPr>
        <w:rPr>
          <w:sz w:val="22"/>
          <w:szCs w:val="22"/>
        </w:rPr>
      </w:pPr>
      <w:r w:rsidRPr="000C2D96">
        <w:rPr>
          <w:sz w:val="22"/>
          <w:szCs w:val="22"/>
        </w:rPr>
        <w:t>the voter selected more candidates than the number of vacancies to be filled;</w:t>
      </w:r>
    </w:p>
    <w:p w14:paraId="03363967" w14:textId="77777777" w:rsidR="004D10EB" w:rsidRPr="000C2D96" w:rsidRDefault="004D10EB" w:rsidP="004D10EB">
      <w:pPr>
        <w:numPr>
          <w:ilvl w:val="5"/>
          <w:numId w:val="19"/>
        </w:numPr>
        <w:rPr>
          <w:sz w:val="22"/>
          <w:szCs w:val="22"/>
        </w:rPr>
      </w:pPr>
      <w:r w:rsidRPr="000C2D96">
        <w:rPr>
          <w:sz w:val="22"/>
          <w:szCs w:val="22"/>
        </w:rPr>
        <w:t>the voter cast more than one ballot, in which case, all ballots of the voter shall be invalidated; and</w:t>
      </w:r>
    </w:p>
    <w:p w14:paraId="03363968" w14:textId="1AD1DE48" w:rsidR="004D10EB" w:rsidRPr="000C2D96" w:rsidRDefault="004D10EB" w:rsidP="004D10EB">
      <w:pPr>
        <w:numPr>
          <w:ilvl w:val="5"/>
          <w:numId w:val="19"/>
        </w:numPr>
        <w:rPr>
          <w:sz w:val="22"/>
          <w:szCs w:val="22"/>
        </w:rPr>
      </w:pPr>
      <w:proofErr w:type="gramStart"/>
      <w:r w:rsidRPr="000C2D96">
        <w:rPr>
          <w:sz w:val="22"/>
          <w:szCs w:val="22"/>
        </w:rPr>
        <w:t>the</w:t>
      </w:r>
      <w:proofErr w:type="gramEnd"/>
      <w:r w:rsidRPr="000C2D96">
        <w:rPr>
          <w:sz w:val="22"/>
          <w:szCs w:val="22"/>
        </w:rPr>
        <w:t xml:space="preserve"> markings on the ballot are ambiguous.</w:t>
      </w:r>
    </w:p>
    <w:p w14:paraId="40AEFD28" w14:textId="77777777" w:rsidR="003E63EB" w:rsidRDefault="003E63EB" w:rsidP="003E65AC">
      <w:bookmarkStart w:id="325" w:name="_Toc248724529"/>
    </w:p>
    <w:p w14:paraId="57CA7C30" w14:textId="63BE71C2" w:rsidR="003E63EB" w:rsidRPr="003E63EB" w:rsidRDefault="003E63EB">
      <w:pPr>
        <w:pStyle w:val="Heading2"/>
      </w:pPr>
      <w:bookmarkStart w:id="326" w:name="_Toc399591814"/>
      <w:r w:rsidRPr="003E63EB">
        <w:t>(6)</w:t>
      </w:r>
      <w:r w:rsidRPr="003E63EB">
        <w:tab/>
        <w:t xml:space="preserve">Notification of Ballot Counting and </w:t>
      </w:r>
      <w:proofErr w:type="spellStart"/>
      <w:r w:rsidRPr="003E63EB">
        <w:t>Scrutineering</w:t>
      </w:r>
      <w:bookmarkEnd w:id="326"/>
      <w:proofErr w:type="spellEnd"/>
    </w:p>
    <w:p w14:paraId="0E0B2AB0" w14:textId="77777777" w:rsidR="003E63EB" w:rsidRPr="00F97662" w:rsidRDefault="003E63EB">
      <w:pPr>
        <w:pStyle w:val="Heading2"/>
      </w:pPr>
    </w:p>
    <w:p w14:paraId="5D714EF8" w14:textId="2FEA3C4B" w:rsidR="003E63EB" w:rsidRPr="00F60D19" w:rsidRDefault="003E63EB" w:rsidP="00AC48ED">
      <w:pPr>
        <w:ind w:left="720" w:hanging="720"/>
      </w:pPr>
      <w:r w:rsidRPr="003E63EB">
        <w:t>(a)</w:t>
      </w:r>
      <w:r w:rsidRPr="003E63EB">
        <w:tab/>
      </w:r>
      <w:r w:rsidRPr="003E63EB">
        <w:rPr>
          <w:sz w:val="22"/>
          <w:szCs w:val="22"/>
        </w:rPr>
        <w:t>Prior to the end of the voting period, the CRO</w:t>
      </w:r>
      <w:r>
        <w:rPr>
          <w:sz w:val="22"/>
          <w:szCs w:val="22"/>
        </w:rPr>
        <w:t xml:space="preserve"> (or DRO)</w:t>
      </w:r>
      <w:r w:rsidRPr="003E63EB">
        <w:rPr>
          <w:sz w:val="22"/>
          <w:szCs w:val="22"/>
        </w:rPr>
        <w:t xml:space="preserve"> shall notify each </w:t>
      </w:r>
      <w:r>
        <w:rPr>
          <w:sz w:val="22"/>
          <w:szCs w:val="22"/>
        </w:rPr>
        <w:t xml:space="preserve">Administrative Staff, Librarian, and </w:t>
      </w:r>
      <w:r w:rsidRPr="003E63EB">
        <w:rPr>
          <w:sz w:val="22"/>
          <w:szCs w:val="22"/>
        </w:rPr>
        <w:t xml:space="preserve">Teaching Staff candidate in writing of the location and the schedule for counting the mail ballots and any subsequent changes thereto. </w:t>
      </w:r>
    </w:p>
    <w:p w14:paraId="5EEF604D" w14:textId="77777777" w:rsidR="003E63EB" w:rsidRPr="0034080E" w:rsidRDefault="003E63EB" w:rsidP="003E65AC"/>
    <w:p w14:paraId="204E4C81" w14:textId="7B9CC86F" w:rsidR="003E63EB" w:rsidRPr="00F60D19" w:rsidRDefault="003E63EB" w:rsidP="00AC48ED">
      <w:pPr>
        <w:ind w:left="720" w:hanging="720"/>
      </w:pPr>
      <w:r w:rsidRPr="003E63EB">
        <w:rPr>
          <w:sz w:val="22"/>
          <w:szCs w:val="22"/>
        </w:rPr>
        <w:t>(b)</w:t>
      </w:r>
      <w:r w:rsidRPr="003E63EB">
        <w:rPr>
          <w:sz w:val="22"/>
          <w:szCs w:val="22"/>
        </w:rPr>
        <w:tab/>
        <w:t xml:space="preserve">Each </w:t>
      </w:r>
      <w:r>
        <w:rPr>
          <w:sz w:val="22"/>
          <w:szCs w:val="22"/>
        </w:rPr>
        <w:t xml:space="preserve">Administrative Staff, Librarian, and </w:t>
      </w:r>
      <w:r w:rsidRPr="00AB3DB9">
        <w:rPr>
          <w:sz w:val="22"/>
          <w:szCs w:val="22"/>
        </w:rPr>
        <w:t>Teaching Staff candidate</w:t>
      </w:r>
      <w:r w:rsidRPr="003E63EB">
        <w:rPr>
          <w:sz w:val="22"/>
          <w:szCs w:val="22"/>
        </w:rPr>
        <w:t xml:space="preserve"> or a designee, so designated by the candidate by submitting a signed statement to this effect to the Office of the Governing Council, shall be entitled to:</w:t>
      </w:r>
    </w:p>
    <w:p w14:paraId="76D9C53B" w14:textId="77777777" w:rsidR="003E63EB" w:rsidRPr="0034080E" w:rsidRDefault="003E63EB" w:rsidP="003E65AC"/>
    <w:p w14:paraId="1B705681" w14:textId="6F19C057" w:rsidR="003E63EB" w:rsidRPr="00F60D19" w:rsidRDefault="003E63EB" w:rsidP="00AC48ED">
      <w:pPr>
        <w:ind w:left="1440" w:hanging="720"/>
      </w:pPr>
      <w:r w:rsidRPr="003E63EB">
        <w:rPr>
          <w:sz w:val="22"/>
          <w:szCs w:val="22"/>
        </w:rPr>
        <w:t>(</w:t>
      </w:r>
      <w:proofErr w:type="spellStart"/>
      <w:r w:rsidRPr="003E63EB">
        <w:rPr>
          <w:sz w:val="22"/>
          <w:szCs w:val="22"/>
        </w:rPr>
        <w:t>i</w:t>
      </w:r>
      <w:proofErr w:type="spellEnd"/>
      <w:r w:rsidRPr="003E63EB">
        <w:rPr>
          <w:sz w:val="22"/>
          <w:szCs w:val="22"/>
        </w:rPr>
        <w:t>)</w:t>
      </w:r>
      <w:r w:rsidRPr="003E63EB">
        <w:rPr>
          <w:sz w:val="22"/>
          <w:szCs w:val="22"/>
        </w:rPr>
        <w:tab/>
      </w:r>
      <w:proofErr w:type="gramStart"/>
      <w:r w:rsidRPr="003E63EB">
        <w:rPr>
          <w:sz w:val="22"/>
          <w:szCs w:val="22"/>
        </w:rPr>
        <w:t>observe</w:t>
      </w:r>
      <w:proofErr w:type="gramEnd"/>
      <w:r w:rsidRPr="003E63EB">
        <w:rPr>
          <w:sz w:val="22"/>
          <w:szCs w:val="22"/>
        </w:rPr>
        <w:t xml:space="preserve"> the tabulation of mail ballots received from </w:t>
      </w:r>
      <w:r>
        <w:rPr>
          <w:sz w:val="22"/>
          <w:szCs w:val="22"/>
        </w:rPr>
        <w:t xml:space="preserve">Administrative Staff, Librarians, and </w:t>
      </w:r>
      <w:r w:rsidRPr="003E63EB">
        <w:rPr>
          <w:sz w:val="22"/>
          <w:szCs w:val="22"/>
        </w:rPr>
        <w:t>Teaching Staff; and</w:t>
      </w:r>
    </w:p>
    <w:p w14:paraId="3FB36642" w14:textId="39A718C9" w:rsidR="003E63EB" w:rsidRPr="00F60D19" w:rsidRDefault="003E63EB" w:rsidP="00AC48ED">
      <w:pPr>
        <w:ind w:left="1440" w:hanging="720"/>
      </w:pPr>
      <w:r w:rsidRPr="003E63EB">
        <w:rPr>
          <w:sz w:val="22"/>
          <w:szCs w:val="22"/>
        </w:rPr>
        <w:t>(ii)</w:t>
      </w:r>
      <w:r w:rsidRPr="003E63EB">
        <w:rPr>
          <w:sz w:val="22"/>
          <w:szCs w:val="22"/>
        </w:rPr>
        <w:tab/>
      </w:r>
      <w:proofErr w:type="gramStart"/>
      <w:r w:rsidRPr="003E63EB">
        <w:rPr>
          <w:sz w:val="22"/>
          <w:szCs w:val="22"/>
        </w:rPr>
        <w:t>seek</w:t>
      </w:r>
      <w:proofErr w:type="gramEnd"/>
      <w:r w:rsidRPr="003E63EB">
        <w:rPr>
          <w:sz w:val="22"/>
          <w:szCs w:val="22"/>
        </w:rPr>
        <w:t xml:space="preserve"> verification that the voters voting by mail ballot are eligible to vote for </w:t>
      </w:r>
      <w:r>
        <w:rPr>
          <w:sz w:val="22"/>
          <w:szCs w:val="22"/>
        </w:rPr>
        <w:t xml:space="preserve">Administrative Staff, Librarians, and </w:t>
      </w:r>
      <w:r w:rsidRPr="00AB3DB9">
        <w:rPr>
          <w:sz w:val="22"/>
          <w:szCs w:val="22"/>
        </w:rPr>
        <w:t>Teaching Staff</w:t>
      </w:r>
      <w:r w:rsidRPr="003E63EB">
        <w:rPr>
          <w:sz w:val="22"/>
          <w:szCs w:val="22"/>
        </w:rPr>
        <w:t>.</w:t>
      </w:r>
    </w:p>
    <w:p w14:paraId="6066D22F" w14:textId="77777777" w:rsidR="003E63EB" w:rsidRPr="0034080E" w:rsidRDefault="003E63EB" w:rsidP="003E65AC"/>
    <w:p w14:paraId="639A379A" w14:textId="77777777" w:rsidR="003E63EB" w:rsidRPr="00F60D19" w:rsidRDefault="003E63EB" w:rsidP="003E65AC">
      <w:r w:rsidRPr="003E63EB">
        <w:rPr>
          <w:sz w:val="22"/>
          <w:szCs w:val="22"/>
        </w:rPr>
        <w:t>(c)</w:t>
      </w:r>
      <w:r w:rsidRPr="003E63EB">
        <w:rPr>
          <w:sz w:val="22"/>
          <w:szCs w:val="22"/>
        </w:rPr>
        <w:tab/>
        <w:t>Mail ballot counting will proceed at the location and in accordance with the schedule indicated in the written notification sent to the candidates, whether or not candidates or their designees are present.</w:t>
      </w:r>
    </w:p>
    <w:p w14:paraId="03363969" w14:textId="5A6E9954" w:rsidR="0011463F" w:rsidRPr="0061743D" w:rsidRDefault="003E63EB" w:rsidP="003E63EB">
      <w:pPr>
        <w:pStyle w:val="Heading2"/>
      </w:pPr>
      <w:r w:rsidRPr="0061743D">
        <w:t xml:space="preserve"> </w:t>
      </w:r>
      <w:bookmarkStart w:id="327" w:name="_Toc399591815"/>
      <w:r w:rsidR="0011463F" w:rsidRPr="0061743D">
        <w:t>(</w:t>
      </w:r>
      <w:r>
        <w:t>7</w:t>
      </w:r>
      <w:r w:rsidR="0011463F" w:rsidRPr="0061743D">
        <w:t>) Web-based Voting</w:t>
      </w:r>
      <w:bookmarkEnd w:id="325"/>
      <w:r w:rsidR="0061743D" w:rsidRPr="0061743D">
        <w:t xml:space="preserve"> for Students</w:t>
      </w:r>
      <w:bookmarkEnd w:id="327"/>
    </w:p>
    <w:p w14:paraId="0336396A" w14:textId="77777777" w:rsidR="0011463F" w:rsidRDefault="0011463F" w:rsidP="0011463F">
      <w:pPr>
        <w:rPr>
          <w:sz w:val="22"/>
          <w:szCs w:val="22"/>
        </w:rPr>
      </w:pPr>
    </w:p>
    <w:p w14:paraId="0336396B" w14:textId="0F2B26B6" w:rsidR="0011463F" w:rsidRDefault="0011463F" w:rsidP="00C22D67">
      <w:pPr>
        <w:numPr>
          <w:ilvl w:val="4"/>
          <w:numId w:val="104"/>
        </w:numPr>
        <w:rPr>
          <w:sz w:val="22"/>
          <w:szCs w:val="22"/>
        </w:rPr>
      </w:pPr>
      <w:r>
        <w:rPr>
          <w:sz w:val="22"/>
          <w:szCs w:val="22"/>
        </w:rPr>
        <w:t xml:space="preserve">Voting by Students for Student candidates will be conducted exclusively through the ROSI Internet site </w:t>
      </w:r>
      <w:r w:rsidR="00DB3314">
        <w:rPr>
          <w:sz w:val="22"/>
          <w:szCs w:val="22"/>
        </w:rPr>
        <w:t xml:space="preserve">at </w:t>
      </w:r>
      <w:hyperlink r:id="rId41" w:history="1">
        <w:r w:rsidR="00DB3314" w:rsidRPr="00AA12EC">
          <w:rPr>
            <w:rStyle w:val="Hyperlink"/>
            <w:sz w:val="22"/>
            <w:szCs w:val="22"/>
          </w:rPr>
          <w:t>http://www.rosi.utoronto.ca</w:t>
        </w:r>
      </w:hyperlink>
    </w:p>
    <w:p w14:paraId="0336396E" w14:textId="77777777" w:rsidR="0011463F" w:rsidRDefault="0011463F" w:rsidP="0011463F">
      <w:pPr>
        <w:rPr>
          <w:sz w:val="22"/>
          <w:szCs w:val="22"/>
        </w:rPr>
      </w:pPr>
    </w:p>
    <w:p w14:paraId="03363971" w14:textId="6E46C0A9" w:rsidR="0011463F" w:rsidRDefault="0011463F" w:rsidP="00C22D67">
      <w:pPr>
        <w:numPr>
          <w:ilvl w:val="4"/>
          <w:numId w:val="104"/>
        </w:numPr>
        <w:rPr>
          <w:sz w:val="22"/>
          <w:szCs w:val="22"/>
        </w:rPr>
      </w:pPr>
      <w:r>
        <w:rPr>
          <w:sz w:val="22"/>
          <w:szCs w:val="22"/>
        </w:rPr>
        <w:t xml:space="preserve">Students may vote during the voting period, which commences at 9:00 a.m. on Monday, February </w:t>
      </w:r>
      <w:r w:rsidR="00CC4CB4">
        <w:rPr>
          <w:sz w:val="22"/>
          <w:szCs w:val="22"/>
        </w:rPr>
        <w:t>9</w:t>
      </w:r>
      <w:r>
        <w:rPr>
          <w:sz w:val="22"/>
          <w:szCs w:val="22"/>
        </w:rPr>
        <w:t xml:space="preserve">, </w:t>
      </w:r>
      <w:r w:rsidR="00F86F17">
        <w:rPr>
          <w:sz w:val="22"/>
          <w:szCs w:val="22"/>
        </w:rPr>
        <w:t>201</w:t>
      </w:r>
      <w:r w:rsidR="00CC4CB4">
        <w:rPr>
          <w:sz w:val="22"/>
          <w:szCs w:val="22"/>
        </w:rPr>
        <w:t>5</w:t>
      </w:r>
      <w:r>
        <w:rPr>
          <w:sz w:val="22"/>
          <w:szCs w:val="22"/>
        </w:rPr>
        <w:t xml:space="preserve"> and ends at 5:00 p.m. on </w:t>
      </w:r>
      <w:r w:rsidR="007E14CF">
        <w:rPr>
          <w:sz w:val="22"/>
          <w:szCs w:val="22"/>
        </w:rPr>
        <w:t>Friday, February 20</w:t>
      </w:r>
      <w:r>
        <w:rPr>
          <w:sz w:val="22"/>
          <w:szCs w:val="22"/>
        </w:rPr>
        <w:t>.</w:t>
      </w:r>
    </w:p>
    <w:p w14:paraId="03363972" w14:textId="77777777" w:rsidR="0011463F" w:rsidRDefault="0011463F" w:rsidP="0011463F">
      <w:pPr>
        <w:rPr>
          <w:sz w:val="22"/>
          <w:szCs w:val="22"/>
        </w:rPr>
      </w:pPr>
    </w:p>
    <w:p w14:paraId="186631F0" w14:textId="77777777" w:rsidR="00DC4BA9" w:rsidRDefault="00DC4BA9" w:rsidP="0011463F">
      <w:pPr>
        <w:rPr>
          <w:sz w:val="22"/>
          <w:szCs w:val="22"/>
        </w:rPr>
      </w:pPr>
    </w:p>
    <w:p w14:paraId="03363973" w14:textId="77777777" w:rsidR="0011463F" w:rsidRDefault="0011463F" w:rsidP="00C22D67">
      <w:pPr>
        <w:numPr>
          <w:ilvl w:val="4"/>
          <w:numId w:val="104"/>
        </w:numPr>
        <w:rPr>
          <w:sz w:val="22"/>
          <w:szCs w:val="22"/>
        </w:rPr>
      </w:pPr>
      <w:r>
        <w:rPr>
          <w:sz w:val="22"/>
          <w:szCs w:val="22"/>
        </w:rPr>
        <w:lastRenderedPageBreak/>
        <w:t>Voting on ROSI will be accessible during the following hours of operation:</w:t>
      </w:r>
    </w:p>
    <w:p w14:paraId="03363974" w14:textId="77777777" w:rsidR="0011463F" w:rsidRDefault="0011463F" w:rsidP="0011463F">
      <w:pPr>
        <w:rPr>
          <w:sz w:val="22"/>
          <w:szCs w:val="22"/>
        </w:rPr>
      </w:pPr>
    </w:p>
    <w:p w14:paraId="03363975" w14:textId="57CEFB87" w:rsidR="0011463F" w:rsidRDefault="0011463F" w:rsidP="0011463F">
      <w:pPr>
        <w:ind w:left="720"/>
        <w:rPr>
          <w:sz w:val="22"/>
          <w:szCs w:val="22"/>
        </w:rPr>
      </w:pPr>
      <w:r>
        <w:rPr>
          <w:sz w:val="22"/>
          <w:szCs w:val="22"/>
        </w:rPr>
        <w:t xml:space="preserve">Monday, February </w:t>
      </w:r>
      <w:r w:rsidR="00F72B76">
        <w:rPr>
          <w:sz w:val="22"/>
          <w:szCs w:val="22"/>
        </w:rPr>
        <w:t>9</w:t>
      </w:r>
      <w:r>
        <w:rPr>
          <w:sz w:val="22"/>
          <w:szCs w:val="22"/>
        </w:rPr>
        <w:t>:</w:t>
      </w:r>
      <w:r>
        <w:rPr>
          <w:sz w:val="22"/>
          <w:szCs w:val="22"/>
        </w:rPr>
        <w:tab/>
      </w:r>
      <w:r>
        <w:rPr>
          <w:sz w:val="22"/>
          <w:szCs w:val="22"/>
        </w:rPr>
        <w:tab/>
        <w:t xml:space="preserve">9:00 a.m. to 11:45 p.m. </w:t>
      </w:r>
    </w:p>
    <w:p w14:paraId="03363976" w14:textId="6D3CD62B" w:rsidR="0011463F" w:rsidRDefault="0011463F" w:rsidP="0011463F">
      <w:pPr>
        <w:ind w:firstLine="720"/>
        <w:rPr>
          <w:sz w:val="22"/>
          <w:szCs w:val="22"/>
        </w:rPr>
      </w:pPr>
      <w:r>
        <w:rPr>
          <w:sz w:val="22"/>
          <w:szCs w:val="22"/>
        </w:rPr>
        <w:t xml:space="preserve">Monday, </w:t>
      </w:r>
      <w:r w:rsidR="00AD6FBC">
        <w:rPr>
          <w:sz w:val="22"/>
          <w:szCs w:val="22"/>
        </w:rPr>
        <w:t>February 1</w:t>
      </w:r>
      <w:r w:rsidR="00F72B76">
        <w:rPr>
          <w:sz w:val="22"/>
          <w:szCs w:val="22"/>
        </w:rPr>
        <w:t>6</w:t>
      </w:r>
      <w:r>
        <w:rPr>
          <w:sz w:val="22"/>
          <w:szCs w:val="22"/>
        </w:rPr>
        <w:t>:</w:t>
      </w:r>
      <w:r>
        <w:rPr>
          <w:sz w:val="22"/>
          <w:szCs w:val="22"/>
        </w:rPr>
        <w:tab/>
      </w:r>
      <w:r>
        <w:rPr>
          <w:sz w:val="22"/>
          <w:szCs w:val="22"/>
        </w:rPr>
        <w:tab/>
        <w:t>6:00 a.m. to 11:45 p.m.</w:t>
      </w:r>
    </w:p>
    <w:p w14:paraId="03363977" w14:textId="77777777" w:rsidR="0011463F" w:rsidRDefault="0011463F" w:rsidP="0011463F">
      <w:pPr>
        <w:ind w:firstLine="720"/>
        <w:rPr>
          <w:sz w:val="22"/>
          <w:szCs w:val="22"/>
        </w:rPr>
      </w:pPr>
      <w:r>
        <w:rPr>
          <w:sz w:val="22"/>
          <w:szCs w:val="22"/>
        </w:rPr>
        <w:t>Tuesday to Thursday:</w:t>
      </w:r>
      <w:r>
        <w:rPr>
          <w:sz w:val="22"/>
          <w:szCs w:val="22"/>
        </w:rPr>
        <w:tab/>
      </w:r>
      <w:r>
        <w:rPr>
          <w:sz w:val="22"/>
          <w:szCs w:val="22"/>
        </w:rPr>
        <w:tab/>
        <w:t>12:15 a.m. to 11:45 p.m.</w:t>
      </w:r>
    </w:p>
    <w:p w14:paraId="03363978" w14:textId="77777777" w:rsidR="0011463F" w:rsidRDefault="0011463F" w:rsidP="0011463F">
      <w:pPr>
        <w:ind w:firstLine="720"/>
        <w:rPr>
          <w:sz w:val="22"/>
          <w:szCs w:val="22"/>
        </w:rPr>
      </w:pPr>
      <w:r>
        <w:rPr>
          <w:sz w:val="22"/>
          <w:szCs w:val="22"/>
        </w:rPr>
        <w:t xml:space="preserve">Friday: </w:t>
      </w:r>
      <w:r>
        <w:rPr>
          <w:sz w:val="22"/>
          <w:szCs w:val="22"/>
        </w:rPr>
        <w:tab/>
      </w:r>
      <w:r>
        <w:rPr>
          <w:sz w:val="22"/>
          <w:szCs w:val="22"/>
        </w:rPr>
        <w:tab/>
        <w:t xml:space="preserve">    </w:t>
      </w:r>
      <w:r>
        <w:rPr>
          <w:sz w:val="22"/>
          <w:szCs w:val="22"/>
        </w:rPr>
        <w:tab/>
      </w:r>
      <w:r>
        <w:rPr>
          <w:sz w:val="22"/>
          <w:szCs w:val="22"/>
        </w:rPr>
        <w:tab/>
        <w:t>12:15 a.m. to 6:00 p.m.</w:t>
      </w:r>
    </w:p>
    <w:p w14:paraId="03363979" w14:textId="77777777" w:rsidR="0011463F" w:rsidRDefault="0011463F" w:rsidP="0011463F">
      <w:pPr>
        <w:ind w:firstLine="720"/>
        <w:rPr>
          <w:sz w:val="22"/>
          <w:szCs w:val="22"/>
        </w:rPr>
      </w:pPr>
      <w:proofErr w:type="gramStart"/>
      <w:r>
        <w:rPr>
          <w:sz w:val="22"/>
          <w:szCs w:val="22"/>
        </w:rPr>
        <w:t>Saturday</w:t>
      </w:r>
      <w:r>
        <w:rPr>
          <w:sz w:val="22"/>
          <w:szCs w:val="22"/>
        </w:rPr>
        <w:tab/>
      </w:r>
      <w:r>
        <w:rPr>
          <w:sz w:val="22"/>
          <w:szCs w:val="22"/>
        </w:rPr>
        <w:tab/>
      </w:r>
      <w:r>
        <w:rPr>
          <w:sz w:val="22"/>
          <w:szCs w:val="22"/>
        </w:rPr>
        <w:tab/>
        <w:t>12:00 a.m. to Sunday, 11:45 p.m.</w:t>
      </w:r>
      <w:proofErr w:type="gramEnd"/>
      <w:r>
        <w:rPr>
          <w:sz w:val="22"/>
          <w:szCs w:val="22"/>
        </w:rPr>
        <w:t xml:space="preserve"> </w:t>
      </w:r>
    </w:p>
    <w:p w14:paraId="0336397A" w14:textId="77777777" w:rsidR="0011463F" w:rsidRDefault="0011463F" w:rsidP="0011463F">
      <w:pPr>
        <w:rPr>
          <w:sz w:val="22"/>
          <w:szCs w:val="22"/>
        </w:rPr>
      </w:pPr>
    </w:p>
    <w:p w14:paraId="0336397B" w14:textId="77777777" w:rsidR="0011463F" w:rsidRDefault="0011463F" w:rsidP="00C22D67">
      <w:pPr>
        <w:numPr>
          <w:ilvl w:val="4"/>
          <w:numId w:val="104"/>
        </w:numPr>
        <w:rPr>
          <w:sz w:val="22"/>
          <w:szCs w:val="22"/>
        </w:rPr>
      </w:pPr>
      <w:r>
        <w:rPr>
          <w:sz w:val="22"/>
          <w:szCs w:val="22"/>
        </w:rPr>
        <w:t>Internet access is available for free to Students on computers in the Information Commons and its satellite facilities on all three campuses and in many colleges, faculties and libraries.</w:t>
      </w:r>
    </w:p>
    <w:p w14:paraId="0336397C" w14:textId="77777777" w:rsidR="0011463F" w:rsidRDefault="0011463F" w:rsidP="0011463F">
      <w:pPr>
        <w:rPr>
          <w:sz w:val="22"/>
          <w:szCs w:val="22"/>
        </w:rPr>
      </w:pPr>
    </w:p>
    <w:p w14:paraId="0336397D" w14:textId="77777777" w:rsidR="0011463F" w:rsidRDefault="0011463F" w:rsidP="00C22D67">
      <w:pPr>
        <w:numPr>
          <w:ilvl w:val="4"/>
          <w:numId w:val="104"/>
        </w:numPr>
        <w:rPr>
          <w:sz w:val="22"/>
          <w:szCs w:val="22"/>
        </w:rPr>
      </w:pPr>
      <w:r>
        <w:rPr>
          <w:sz w:val="22"/>
          <w:szCs w:val="22"/>
        </w:rPr>
        <w:t>Voting involves the following:</w:t>
      </w:r>
    </w:p>
    <w:p w14:paraId="0336397E" w14:textId="77777777" w:rsidR="0011463F" w:rsidRDefault="0011463F" w:rsidP="0011463F">
      <w:pPr>
        <w:rPr>
          <w:sz w:val="22"/>
          <w:szCs w:val="22"/>
        </w:rPr>
      </w:pPr>
    </w:p>
    <w:p w14:paraId="0336397F" w14:textId="77777777" w:rsidR="0011463F" w:rsidRDefault="0011463F" w:rsidP="00C22D67">
      <w:pPr>
        <w:numPr>
          <w:ilvl w:val="5"/>
          <w:numId w:val="104"/>
        </w:numPr>
        <w:rPr>
          <w:sz w:val="22"/>
          <w:szCs w:val="22"/>
        </w:rPr>
      </w:pPr>
      <w:r>
        <w:rPr>
          <w:sz w:val="22"/>
          <w:szCs w:val="22"/>
        </w:rPr>
        <w:t>A voter would log in to ROSI using the voter’s student number and personal identification number.</w:t>
      </w:r>
    </w:p>
    <w:p w14:paraId="03363980" w14:textId="77777777" w:rsidR="0011463F" w:rsidRDefault="0011463F" w:rsidP="00C22D67">
      <w:pPr>
        <w:numPr>
          <w:ilvl w:val="5"/>
          <w:numId w:val="104"/>
        </w:numPr>
        <w:rPr>
          <w:sz w:val="22"/>
          <w:szCs w:val="22"/>
        </w:rPr>
      </w:pPr>
      <w:r>
        <w:rPr>
          <w:sz w:val="22"/>
          <w:szCs w:val="22"/>
        </w:rPr>
        <w:t>After successfully logging into ROSI, a voter would click the “Elections” link located at the left side of ROSI homepage to access the voting web pages.</w:t>
      </w:r>
    </w:p>
    <w:p w14:paraId="03363981" w14:textId="77777777" w:rsidR="0011463F" w:rsidRDefault="0011463F" w:rsidP="00C22D67">
      <w:pPr>
        <w:numPr>
          <w:ilvl w:val="5"/>
          <w:numId w:val="104"/>
        </w:numPr>
        <w:rPr>
          <w:sz w:val="22"/>
          <w:szCs w:val="22"/>
        </w:rPr>
      </w:pPr>
      <w:r>
        <w:rPr>
          <w:sz w:val="22"/>
          <w:szCs w:val="22"/>
        </w:rPr>
        <w:t>The constituency in which the voter is eligible to vote will be determined by records in ROSI.</w:t>
      </w:r>
    </w:p>
    <w:p w14:paraId="03363982" w14:textId="77777777" w:rsidR="0011463F" w:rsidRDefault="0011463F" w:rsidP="00C22D67">
      <w:pPr>
        <w:numPr>
          <w:ilvl w:val="5"/>
          <w:numId w:val="104"/>
        </w:numPr>
        <w:rPr>
          <w:sz w:val="22"/>
          <w:szCs w:val="22"/>
        </w:rPr>
      </w:pPr>
      <w:r>
        <w:rPr>
          <w:sz w:val="22"/>
          <w:szCs w:val="22"/>
        </w:rPr>
        <w:t xml:space="preserve">If eligible, the voter will then be advised of the constituency in which the voter is eligible to vote, presented with the list of candidates in that constituency listed in alphabetical order by surname, and provided with several options, including casting a ballot and reading the candidates’ statements. </w:t>
      </w:r>
    </w:p>
    <w:p w14:paraId="03363983" w14:textId="77777777" w:rsidR="0011463F" w:rsidRDefault="0011463F" w:rsidP="00C22D67">
      <w:pPr>
        <w:numPr>
          <w:ilvl w:val="5"/>
          <w:numId w:val="104"/>
        </w:numPr>
        <w:rPr>
          <w:sz w:val="22"/>
          <w:szCs w:val="22"/>
        </w:rPr>
      </w:pPr>
      <w:r>
        <w:rPr>
          <w:sz w:val="22"/>
          <w:szCs w:val="22"/>
        </w:rPr>
        <w:t>The voter may choose not to vote at this point and may exit the ROSI Internet site and return to the process at another time.</w:t>
      </w:r>
    </w:p>
    <w:p w14:paraId="03363984" w14:textId="77777777" w:rsidR="0011463F" w:rsidRDefault="0011463F" w:rsidP="00C22D67">
      <w:pPr>
        <w:numPr>
          <w:ilvl w:val="5"/>
          <w:numId w:val="104"/>
        </w:numPr>
        <w:rPr>
          <w:sz w:val="22"/>
          <w:szCs w:val="22"/>
        </w:rPr>
      </w:pPr>
      <w:r>
        <w:rPr>
          <w:sz w:val="22"/>
          <w:szCs w:val="22"/>
        </w:rPr>
        <w:t xml:space="preserve">Once the voter selects a candidate or candidates, as the case may be, for whom to vote, clicking the “cast ballot” button will bring up a confirmation screen. The voter may decline confirmation, return to the ballot screen, and change the ballot. If the voter acknowledges the confirmation, the ballot will be cast. </w:t>
      </w:r>
    </w:p>
    <w:p w14:paraId="03363985" w14:textId="2B2D5D3B" w:rsidR="0011463F" w:rsidRDefault="0011463F" w:rsidP="00C22D67">
      <w:pPr>
        <w:numPr>
          <w:ilvl w:val="5"/>
          <w:numId w:val="104"/>
        </w:numPr>
        <w:rPr>
          <w:sz w:val="22"/>
          <w:szCs w:val="22"/>
        </w:rPr>
      </w:pPr>
      <w:r>
        <w:rPr>
          <w:sz w:val="22"/>
          <w:szCs w:val="22"/>
        </w:rPr>
        <w:t>If the voter selects more candidates than the number of vacancies to be filled by Students in the voter</w:t>
      </w:r>
      <w:r w:rsidR="00550811">
        <w:rPr>
          <w:sz w:val="22"/>
          <w:szCs w:val="22"/>
        </w:rPr>
        <w:t>’</w:t>
      </w:r>
      <w:r>
        <w:rPr>
          <w:sz w:val="22"/>
          <w:szCs w:val="22"/>
        </w:rPr>
        <w:t xml:space="preserve">s constituency, a message will indicate that the ballot is marked as invalid and prompt the voter to amend the ballot before clicking the “cast ballot” button again. If the voter does not wish to amend the ballot, an invalid ballot will be recorded if the “cast ballot” button is clicked the second time without </w:t>
      </w:r>
      <w:proofErr w:type="gramStart"/>
      <w:r>
        <w:rPr>
          <w:sz w:val="22"/>
          <w:szCs w:val="22"/>
        </w:rPr>
        <w:t>changes being</w:t>
      </w:r>
      <w:proofErr w:type="gramEnd"/>
      <w:r>
        <w:rPr>
          <w:sz w:val="22"/>
          <w:szCs w:val="22"/>
        </w:rPr>
        <w:t xml:space="preserve"> made to the ballot. </w:t>
      </w:r>
    </w:p>
    <w:p w14:paraId="03363986" w14:textId="77777777" w:rsidR="0011463F" w:rsidRDefault="0011463F" w:rsidP="00C22D67">
      <w:pPr>
        <w:numPr>
          <w:ilvl w:val="5"/>
          <w:numId w:val="104"/>
        </w:numPr>
        <w:rPr>
          <w:sz w:val="22"/>
          <w:szCs w:val="22"/>
        </w:rPr>
      </w:pPr>
      <w:r>
        <w:rPr>
          <w:sz w:val="22"/>
          <w:szCs w:val="22"/>
        </w:rPr>
        <w:t xml:space="preserve">If the voter leaves all candidate choices blank, and then casts the ballot, the voter will be advised that no candidates have been selected, and the voter may click on the ‘Spoil Your Ballot’ button to spoil the ballot. </w:t>
      </w:r>
    </w:p>
    <w:p w14:paraId="03363987" w14:textId="77777777" w:rsidR="0011463F" w:rsidRDefault="0011463F" w:rsidP="0011463F">
      <w:pPr>
        <w:ind w:left="360"/>
        <w:rPr>
          <w:sz w:val="22"/>
          <w:szCs w:val="22"/>
        </w:rPr>
      </w:pPr>
    </w:p>
    <w:p w14:paraId="03363988" w14:textId="77777777" w:rsidR="0011463F" w:rsidRDefault="0011463F" w:rsidP="00C22D67">
      <w:pPr>
        <w:numPr>
          <w:ilvl w:val="4"/>
          <w:numId w:val="104"/>
        </w:numPr>
        <w:rPr>
          <w:sz w:val="22"/>
          <w:szCs w:val="22"/>
        </w:rPr>
      </w:pPr>
      <w:r>
        <w:rPr>
          <w:sz w:val="22"/>
          <w:szCs w:val="22"/>
        </w:rPr>
        <w:t xml:space="preserve">A Student who has already voted will not be accepted by ROSI as an eligible voter a second time. </w:t>
      </w:r>
    </w:p>
    <w:p w14:paraId="03363989" w14:textId="77777777" w:rsidR="0011463F" w:rsidRDefault="0011463F" w:rsidP="0011463F">
      <w:pPr>
        <w:rPr>
          <w:sz w:val="22"/>
          <w:szCs w:val="22"/>
        </w:rPr>
      </w:pPr>
    </w:p>
    <w:p w14:paraId="0336398A" w14:textId="065E799A" w:rsidR="0011463F" w:rsidRPr="0061743D" w:rsidRDefault="0011463F" w:rsidP="00AD6FBC">
      <w:pPr>
        <w:pStyle w:val="Heading2"/>
      </w:pPr>
      <w:bookmarkStart w:id="328" w:name="_Toc248724530"/>
      <w:bookmarkStart w:id="329" w:name="_Toc399591816"/>
      <w:r w:rsidRPr="0061743D">
        <w:t>(</w:t>
      </w:r>
      <w:r w:rsidR="003E63EB">
        <w:t>8</w:t>
      </w:r>
      <w:r w:rsidRPr="0061743D">
        <w:t>) Verification of Ballots</w:t>
      </w:r>
      <w:bookmarkEnd w:id="328"/>
      <w:r w:rsidR="0061743D">
        <w:t xml:space="preserve"> for Students</w:t>
      </w:r>
      <w:bookmarkEnd w:id="329"/>
    </w:p>
    <w:p w14:paraId="0336398B" w14:textId="77777777" w:rsidR="0011463F" w:rsidRPr="00F67DFC" w:rsidRDefault="0011463F" w:rsidP="00F67DFC">
      <w:pPr>
        <w:rPr>
          <w:sz w:val="22"/>
          <w:szCs w:val="22"/>
        </w:rPr>
      </w:pPr>
    </w:p>
    <w:p w14:paraId="0336398C" w14:textId="77777777" w:rsidR="0011463F" w:rsidRPr="00F67DFC" w:rsidRDefault="0011463F" w:rsidP="00F67DFC">
      <w:pPr>
        <w:rPr>
          <w:sz w:val="22"/>
          <w:szCs w:val="22"/>
        </w:rPr>
      </w:pPr>
      <w:r w:rsidRPr="00F67DFC">
        <w:rPr>
          <w:sz w:val="22"/>
          <w:szCs w:val="22"/>
        </w:rPr>
        <w:t>The eligibility of a voter will be verified upon logging into the ROSI Internet site. The voter's personal information will be verified against a list of eligible voters.</w:t>
      </w:r>
    </w:p>
    <w:p w14:paraId="0336398D" w14:textId="77777777" w:rsidR="0011463F" w:rsidRPr="00F67DFC" w:rsidRDefault="0011463F" w:rsidP="00F67DFC">
      <w:pPr>
        <w:rPr>
          <w:sz w:val="22"/>
          <w:szCs w:val="22"/>
        </w:rPr>
      </w:pPr>
    </w:p>
    <w:p w14:paraId="033639C9" w14:textId="6ED58F4E" w:rsidR="0011463F" w:rsidRDefault="00540527" w:rsidP="00AD6FBC">
      <w:pPr>
        <w:pStyle w:val="Heading2"/>
      </w:pPr>
      <w:bookmarkStart w:id="330" w:name="_Toc248724531"/>
      <w:r w:rsidRPr="00774F29" w:rsidDel="00540527">
        <w:t xml:space="preserve"> </w:t>
      </w:r>
      <w:bookmarkStart w:id="331" w:name="_Toc248724532"/>
      <w:bookmarkEnd w:id="330"/>
      <w:r w:rsidR="000D11D3" w:rsidRPr="00774F29" w:rsidDel="000D11D3">
        <w:t xml:space="preserve"> </w:t>
      </w:r>
      <w:bookmarkStart w:id="332" w:name="_Toc248724533"/>
      <w:bookmarkStart w:id="333" w:name="_Toc399591817"/>
      <w:bookmarkEnd w:id="331"/>
      <w:r w:rsidR="0011463F">
        <w:t>(</w:t>
      </w:r>
      <w:r w:rsidR="003E63EB">
        <w:t>9</w:t>
      </w:r>
      <w:r w:rsidR="0011463F">
        <w:t>) Secrecy of Ballots</w:t>
      </w:r>
      <w:bookmarkEnd w:id="332"/>
      <w:bookmarkEnd w:id="333"/>
    </w:p>
    <w:p w14:paraId="033639CA" w14:textId="77777777" w:rsidR="0011463F" w:rsidRDefault="0011463F" w:rsidP="0011463F">
      <w:pPr>
        <w:rPr>
          <w:sz w:val="22"/>
          <w:szCs w:val="22"/>
        </w:rPr>
      </w:pPr>
    </w:p>
    <w:p w14:paraId="033639CD" w14:textId="2064F430" w:rsidR="0011463F" w:rsidRDefault="0011463F" w:rsidP="009721F4">
      <w:pPr>
        <w:rPr>
          <w:sz w:val="22"/>
          <w:szCs w:val="22"/>
        </w:rPr>
      </w:pPr>
      <w:r>
        <w:rPr>
          <w:sz w:val="22"/>
          <w:szCs w:val="22"/>
        </w:rPr>
        <w:t>The secrecy of the balloting process is maintained</w:t>
      </w:r>
      <w:r w:rsidR="009721F4">
        <w:rPr>
          <w:sz w:val="22"/>
          <w:szCs w:val="22"/>
        </w:rPr>
        <w:t xml:space="preserve"> as</w:t>
      </w:r>
      <w:r w:rsidR="002E2C4A">
        <w:rPr>
          <w:sz w:val="22"/>
          <w:szCs w:val="22"/>
        </w:rPr>
        <w:t xml:space="preserve"> the </w:t>
      </w:r>
      <w:r>
        <w:rPr>
          <w:sz w:val="22"/>
          <w:szCs w:val="22"/>
        </w:rPr>
        <w:t>votes cast are kept in a database which is separate from and independent of the list of eligible voters, so that votes cast cannot be identified with any individual voter</w:t>
      </w:r>
      <w:r w:rsidR="009721F4">
        <w:rPr>
          <w:sz w:val="22"/>
          <w:szCs w:val="22"/>
        </w:rPr>
        <w:t>.</w:t>
      </w:r>
    </w:p>
    <w:p w14:paraId="033639CE" w14:textId="77777777" w:rsidR="0011463F" w:rsidRDefault="0011463F" w:rsidP="0011463F">
      <w:pPr>
        <w:rPr>
          <w:sz w:val="22"/>
          <w:szCs w:val="22"/>
        </w:rPr>
      </w:pPr>
    </w:p>
    <w:p w14:paraId="033639D0" w14:textId="77777777" w:rsidR="0011463F" w:rsidRPr="0011463F" w:rsidRDefault="0011463F" w:rsidP="0011463F">
      <w:pPr>
        <w:rPr>
          <w:sz w:val="22"/>
          <w:szCs w:val="22"/>
        </w:rPr>
      </w:pPr>
    </w:p>
    <w:p w14:paraId="033639DB" w14:textId="77777777" w:rsidR="004D10EB" w:rsidRPr="000C2D96" w:rsidRDefault="004D10EB" w:rsidP="004D10EB">
      <w:pPr>
        <w:rPr>
          <w:sz w:val="22"/>
          <w:szCs w:val="22"/>
        </w:rPr>
      </w:pPr>
    </w:p>
    <w:p w14:paraId="033639DC" w14:textId="7A17437A" w:rsidR="004D10EB" w:rsidRPr="000C2D96" w:rsidRDefault="00774F29" w:rsidP="00182720">
      <w:pPr>
        <w:pStyle w:val="Heading2"/>
      </w:pPr>
      <w:bookmarkStart w:id="334" w:name="_Toc399591818"/>
      <w:r>
        <w:t>11</w:t>
      </w:r>
      <w:r w:rsidR="004D10EB" w:rsidRPr="000C2D96">
        <w:t>.1</w:t>
      </w:r>
      <w:r w:rsidR="00E374C2">
        <w:t>9</w:t>
      </w:r>
      <w:r w:rsidR="004D10EB" w:rsidRPr="000C2D96">
        <w:t xml:space="preserve"> </w:t>
      </w:r>
      <w:r w:rsidR="00F67DFC">
        <w:tab/>
      </w:r>
      <w:r w:rsidR="004D10EB" w:rsidRPr="000C2D96">
        <w:t>Announcement of Results</w:t>
      </w:r>
      <w:bookmarkEnd w:id="334"/>
    </w:p>
    <w:p w14:paraId="033639DD" w14:textId="77777777" w:rsidR="004D10EB" w:rsidRPr="00F67DFC" w:rsidRDefault="004D10EB" w:rsidP="00F67DFC">
      <w:pPr>
        <w:rPr>
          <w:sz w:val="22"/>
          <w:szCs w:val="22"/>
        </w:rPr>
      </w:pPr>
    </w:p>
    <w:p w14:paraId="033639DE" w14:textId="79788454" w:rsidR="004D10EB" w:rsidRPr="00F67DFC" w:rsidRDefault="004D10EB" w:rsidP="00F67DFC">
      <w:pPr>
        <w:rPr>
          <w:sz w:val="22"/>
          <w:szCs w:val="22"/>
        </w:rPr>
      </w:pPr>
      <w:r w:rsidRPr="00F67DFC">
        <w:rPr>
          <w:sz w:val="22"/>
          <w:szCs w:val="22"/>
        </w:rPr>
        <w:t xml:space="preserve">The number of votes received by each candidate (the total number of votes, including both electronic and mail ballots) will be announced at 10:00 a.m. on </w:t>
      </w:r>
      <w:r w:rsidR="00AB2C24">
        <w:rPr>
          <w:sz w:val="22"/>
          <w:szCs w:val="22"/>
        </w:rPr>
        <w:t xml:space="preserve">Thursday, </w:t>
      </w:r>
      <w:r w:rsidR="00E2534F">
        <w:rPr>
          <w:sz w:val="22"/>
          <w:szCs w:val="22"/>
        </w:rPr>
        <w:t xml:space="preserve">April </w:t>
      </w:r>
      <w:r w:rsidR="00E84613">
        <w:rPr>
          <w:sz w:val="22"/>
          <w:szCs w:val="22"/>
        </w:rPr>
        <w:t>9</w:t>
      </w:r>
      <w:r w:rsidR="00B251A2" w:rsidRPr="00F67DFC">
        <w:rPr>
          <w:sz w:val="22"/>
          <w:szCs w:val="22"/>
        </w:rPr>
        <w:t xml:space="preserve">, </w:t>
      </w:r>
      <w:r w:rsidR="00F86F17">
        <w:rPr>
          <w:sz w:val="22"/>
          <w:szCs w:val="22"/>
        </w:rPr>
        <w:t>201</w:t>
      </w:r>
      <w:r w:rsidR="00E84613">
        <w:rPr>
          <w:sz w:val="22"/>
          <w:szCs w:val="22"/>
        </w:rPr>
        <w:t>5</w:t>
      </w:r>
      <w:r w:rsidRPr="00F67DFC">
        <w:rPr>
          <w:sz w:val="22"/>
          <w:szCs w:val="22"/>
        </w:rPr>
        <w:t xml:space="preserve"> using a method selected by the CRO.</w:t>
      </w:r>
    </w:p>
    <w:p w14:paraId="033639DF" w14:textId="7C2458DA" w:rsidR="004D10EB" w:rsidRPr="000C2D96" w:rsidRDefault="004D10EB" w:rsidP="004D10EB">
      <w:pPr>
        <w:rPr>
          <w:sz w:val="22"/>
          <w:szCs w:val="22"/>
        </w:rPr>
      </w:pPr>
    </w:p>
    <w:p w14:paraId="033639E0" w14:textId="72029FC1" w:rsidR="004D10EB" w:rsidRPr="000C2D96" w:rsidRDefault="00437DEB" w:rsidP="00182720">
      <w:pPr>
        <w:pStyle w:val="Heading2"/>
      </w:pPr>
      <w:bookmarkStart w:id="335" w:name="_Toc399591819"/>
      <w:r>
        <w:t>11</w:t>
      </w:r>
      <w:r w:rsidR="004D10EB" w:rsidRPr="000C2D96">
        <w:t>.</w:t>
      </w:r>
      <w:r w:rsidR="00E374C2">
        <w:t>20</w:t>
      </w:r>
      <w:r w:rsidR="004D10EB" w:rsidRPr="000C2D96">
        <w:t xml:space="preserve"> </w:t>
      </w:r>
      <w:r w:rsidR="00F67DFC">
        <w:tab/>
      </w:r>
      <w:r w:rsidR="004D10EB" w:rsidRPr="000C2D96">
        <w:t>Recount</w:t>
      </w:r>
      <w:bookmarkEnd w:id="335"/>
    </w:p>
    <w:p w14:paraId="033639E1" w14:textId="77777777" w:rsidR="004D10EB" w:rsidRPr="000C2D96" w:rsidRDefault="004D10EB" w:rsidP="004D10EB">
      <w:pPr>
        <w:rPr>
          <w:sz w:val="22"/>
          <w:szCs w:val="22"/>
        </w:rPr>
      </w:pPr>
    </w:p>
    <w:p w14:paraId="033639E2" w14:textId="77777777" w:rsidR="004D10EB" w:rsidRPr="000C2D96" w:rsidRDefault="004D10EB" w:rsidP="00C22D67">
      <w:pPr>
        <w:numPr>
          <w:ilvl w:val="4"/>
          <w:numId w:val="122"/>
        </w:numPr>
        <w:rPr>
          <w:sz w:val="22"/>
          <w:szCs w:val="22"/>
        </w:rPr>
      </w:pPr>
      <w:r w:rsidRPr="000C2D96">
        <w:rPr>
          <w:sz w:val="22"/>
          <w:szCs w:val="22"/>
        </w:rPr>
        <w:t>As there are no individual ballots in web-based voting, a recount of electronic ballots will not be possible.</w:t>
      </w:r>
    </w:p>
    <w:p w14:paraId="033639F2" w14:textId="77777777" w:rsidR="004D10EB" w:rsidRPr="000C2D96" w:rsidRDefault="004D10EB" w:rsidP="004D10EB">
      <w:pPr>
        <w:rPr>
          <w:sz w:val="22"/>
          <w:szCs w:val="22"/>
        </w:rPr>
      </w:pPr>
    </w:p>
    <w:p w14:paraId="033639F3" w14:textId="03DEC03B" w:rsidR="004D10EB" w:rsidRPr="000C2D96" w:rsidRDefault="00437DEB" w:rsidP="00182720">
      <w:pPr>
        <w:pStyle w:val="Heading2"/>
      </w:pPr>
      <w:bookmarkStart w:id="336" w:name="_Toc399591820"/>
      <w:r>
        <w:t>11</w:t>
      </w:r>
      <w:r w:rsidR="004D10EB" w:rsidRPr="000C2D96">
        <w:t>.</w:t>
      </w:r>
      <w:r w:rsidR="00E374C2">
        <w:t>21</w:t>
      </w:r>
      <w:r w:rsidR="00F67DFC">
        <w:tab/>
      </w:r>
      <w:r w:rsidR="004D10EB" w:rsidRPr="000C2D96">
        <w:t>Equality of Votes</w:t>
      </w:r>
      <w:bookmarkEnd w:id="336"/>
      <w:r w:rsidR="004D10EB" w:rsidRPr="000C2D96">
        <w:t xml:space="preserve"> </w:t>
      </w:r>
    </w:p>
    <w:p w14:paraId="033639F4" w14:textId="77777777" w:rsidR="004D10EB" w:rsidRPr="000C2D96" w:rsidRDefault="004D10EB" w:rsidP="004D10EB">
      <w:pPr>
        <w:rPr>
          <w:sz w:val="22"/>
          <w:szCs w:val="22"/>
        </w:rPr>
      </w:pPr>
    </w:p>
    <w:p w14:paraId="033639F5" w14:textId="45E6DA48" w:rsidR="004D10EB" w:rsidRPr="000C2D96" w:rsidRDefault="004D10EB" w:rsidP="00C22D67">
      <w:pPr>
        <w:numPr>
          <w:ilvl w:val="4"/>
          <w:numId w:val="134"/>
        </w:numPr>
        <w:rPr>
          <w:sz w:val="22"/>
          <w:szCs w:val="22"/>
        </w:rPr>
      </w:pPr>
      <w:r w:rsidRPr="000C2D96">
        <w:rPr>
          <w:sz w:val="22"/>
          <w:szCs w:val="22"/>
        </w:rPr>
        <w:t xml:space="preserve">In the case of equality of votes where the election of the candidates receiving an equal number of votes would result in the election of a greater number of candidates than the number of vacancies to be filled, the successful candidate or candidates shall be determined by a second election between or among the candidates receiving an equal number of votes. </w:t>
      </w:r>
    </w:p>
    <w:p w14:paraId="033639F6" w14:textId="77777777" w:rsidR="004D10EB" w:rsidRPr="000C2D96" w:rsidRDefault="004D10EB" w:rsidP="004D10EB">
      <w:pPr>
        <w:rPr>
          <w:sz w:val="22"/>
          <w:szCs w:val="22"/>
        </w:rPr>
      </w:pPr>
    </w:p>
    <w:p w14:paraId="033639F7" w14:textId="77777777" w:rsidR="004D10EB" w:rsidRPr="000C2D96" w:rsidRDefault="004D10EB" w:rsidP="00C22D67">
      <w:pPr>
        <w:numPr>
          <w:ilvl w:val="4"/>
          <w:numId w:val="134"/>
        </w:numPr>
        <w:rPr>
          <w:sz w:val="22"/>
          <w:szCs w:val="22"/>
        </w:rPr>
      </w:pPr>
      <w:r w:rsidRPr="000C2D96">
        <w:rPr>
          <w:sz w:val="22"/>
          <w:szCs w:val="22"/>
        </w:rPr>
        <w:t xml:space="preserve">The CRO shall set the election schedule for any second or subsequent elections. </w:t>
      </w:r>
    </w:p>
    <w:p w14:paraId="033639F8" w14:textId="77777777" w:rsidR="004D10EB" w:rsidRPr="000C2D96" w:rsidRDefault="004D10EB" w:rsidP="004D10EB">
      <w:pPr>
        <w:rPr>
          <w:sz w:val="22"/>
          <w:szCs w:val="22"/>
        </w:rPr>
      </w:pPr>
    </w:p>
    <w:p w14:paraId="033639F9" w14:textId="77777777" w:rsidR="004D10EB" w:rsidRPr="000C2D96" w:rsidRDefault="004D10EB" w:rsidP="00C22D67">
      <w:pPr>
        <w:numPr>
          <w:ilvl w:val="4"/>
          <w:numId w:val="134"/>
        </w:numPr>
        <w:rPr>
          <w:sz w:val="22"/>
          <w:szCs w:val="22"/>
        </w:rPr>
      </w:pPr>
      <w:r w:rsidRPr="000C2D96">
        <w:rPr>
          <w:sz w:val="22"/>
          <w:szCs w:val="22"/>
        </w:rPr>
        <w:t xml:space="preserve">If the second election also results in an equality of votes the CRO shall consult the Elections Committee on how to proceed. </w:t>
      </w:r>
    </w:p>
    <w:p w14:paraId="033639FA" w14:textId="61492825" w:rsidR="004D10EB" w:rsidRPr="000C2D96" w:rsidRDefault="00437DEB" w:rsidP="00182720">
      <w:pPr>
        <w:pStyle w:val="Heading2"/>
      </w:pPr>
      <w:bookmarkStart w:id="337" w:name="_Toc399591821"/>
      <w:r>
        <w:t>11</w:t>
      </w:r>
      <w:r w:rsidR="004D10EB" w:rsidRPr="000C2D96">
        <w:t>.</w:t>
      </w:r>
      <w:r w:rsidR="00F67DFC">
        <w:t>2</w:t>
      </w:r>
      <w:r w:rsidR="00E374C2">
        <w:t>2</w:t>
      </w:r>
      <w:r w:rsidR="004D10EB" w:rsidRPr="000C2D96">
        <w:t xml:space="preserve"> </w:t>
      </w:r>
      <w:r w:rsidR="00AD6FBC">
        <w:tab/>
      </w:r>
      <w:r w:rsidR="004D10EB" w:rsidRPr="000C2D96">
        <w:t>Filing of Notice of Intent to Appeal and Appeals</w:t>
      </w:r>
      <w:bookmarkEnd w:id="337"/>
    </w:p>
    <w:p w14:paraId="033639FB" w14:textId="77777777" w:rsidR="004D10EB" w:rsidRPr="000C2D96" w:rsidRDefault="004D10EB" w:rsidP="004D10EB">
      <w:pPr>
        <w:rPr>
          <w:sz w:val="22"/>
          <w:szCs w:val="22"/>
        </w:rPr>
      </w:pPr>
    </w:p>
    <w:p w14:paraId="033639FC" w14:textId="77777777" w:rsidR="004D10EB" w:rsidRPr="000C2D96" w:rsidRDefault="004D10EB" w:rsidP="00C22D67">
      <w:pPr>
        <w:numPr>
          <w:ilvl w:val="4"/>
          <w:numId w:val="136"/>
        </w:numPr>
        <w:rPr>
          <w:sz w:val="22"/>
          <w:szCs w:val="22"/>
        </w:rPr>
      </w:pPr>
      <w:r w:rsidRPr="000C2D96">
        <w:rPr>
          <w:sz w:val="22"/>
          <w:szCs w:val="22"/>
        </w:rPr>
        <w:t>A candidate may appeal any matter arising from the conduct of elections during the Election Period to the Election Overseers, including the announcement of results, by filing a Notice of Intent to Appeal in accordance with the following requirements:</w:t>
      </w:r>
      <w:r w:rsidRPr="000C2D96">
        <w:rPr>
          <w:sz w:val="22"/>
          <w:szCs w:val="22"/>
        </w:rPr>
        <w:cr/>
      </w:r>
    </w:p>
    <w:p w14:paraId="033639FD" w14:textId="77777777" w:rsidR="004D10EB" w:rsidRPr="000C2D96" w:rsidRDefault="004D10EB" w:rsidP="00C22D67">
      <w:pPr>
        <w:numPr>
          <w:ilvl w:val="5"/>
          <w:numId w:val="136"/>
        </w:numPr>
        <w:rPr>
          <w:sz w:val="22"/>
          <w:szCs w:val="22"/>
        </w:rPr>
      </w:pPr>
      <w:r w:rsidRPr="000C2D96">
        <w:rPr>
          <w:sz w:val="22"/>
          <w:szCs w:val="22"/>
        </w:rPr>
        <w:t>The form of Notice of Intent to Appeal that must be used will be available at the Office of the Governing Council.</w:t>
      </w:r>
    </w:p>
    <w:p w14:paraId="033639FE" w14:textId="1D3F6EF7" w:rsidR="004D10EB" w:rsidRPr="000C2D96" w:rsidRDefault="004D10EB" w:rsidP="00C22D67">
      <w:pPr>
        <w:numPr>
          <w:ilvl w:val="5"/>
          <w:numId w:val="136"/>
        </w:numPr>
        <w:rPr>
          <w:sz w:val="22"/>
          <w:szCs w:val="22"/>
        </w:rPr>
      </w:pPr>
      <w:r w:rsidRPr="000C2D96">
        <w:rPr>
          <w:sz w:val="22"/>
          <w:szCs w:val="22"/>
        </w:rPr>
        <w:t xml:space="preserve">The Notice of Intent to Appeal must be filed by hand-delivery in writing at the Office of the Governing Council </w:t>
      </w:r>
      <w:r w:rsidR="00915C16" w:rsidRPr="0007060E">
        <w:rPr>
          <w:sz w:val="22"/>
          <w:szCs w:val="22"/>
        </w:rPr>
        <w:t>(or an office designated by the CRO)</w:t>
      </w:r>
      <w:r w:rsidR="00915C16">
        <w:rPr>
          <w:sz w:val="22"/>
          <w:szCs w:val="22"/>
        </w:rPr>
        <w:t xml:space="preserve"> </w:t>
      </w:r>
      <w:r w:rsidRPr="000C2D96">
        <w:rPr>
          <w:sz w:val="22"/>
          <w:szCs w:val="22"/>
        </w:rPr>
        <w:t xml:space="preserve">by </w:t>
      </w:r>
      <w:r w:rsidR="00830769">
        <w:rPr>
          <w:sz w:val="22"/>
          <w:szCs w:val="22"/>
        </w:rPr>
        <w:t>12:00 noon</w:t>
      </w:r>
      <w:r w:rsidRPr="000C2D96">
        <w:rPr>
          <w:sz w:val="22"/>
          <w:szCs w:val="22"/>
        </w:rPr>
        <w:t xml:space="preserve"> on </w:t>
      </w:r>
      <w:r w:rsidR="00AB2C24">
        <w:rPr>
          <w:sz w:val="22"/>
          <w:szCs w:val="22"/>
        </w:rPr>
        <w:t>Friday</w:t>
      </w:r>
      <w:r w:rsidR="006D50DD">
        <w:rPr>
          <w:sz w:val="22"/>
          <w:szCs w:val="22"/>
        </w:rPr>
        <w:t xml:space="preserve">, </w:t>
      </w:r>
      <w:r w:rsidR="00E2534F">
        <w:rPr>
          <w:sz w:val="22"/>
          <w:szCs w:val="22"/>
        </w:rPr>
        <w:t xml:space="preserve">April </w:t>
      </w:r>
      <w:r w:rsidR="00AB526E">
        <w:rPr>
          <w:sz w:val="22"/>
          <w:szCs w:val="22"/>
        </w:rPr>
        <w:t>10</w:t>
      </w:r>
      <w:r w:rsidR="006D50DD">
        <w:rPr>
          <w:sz w:val="22"/>
          <w:szCs w:val="22"/>
        </w:rPr>
        <w:t xml:space="preserve">, </w:t>
      </w:r>
      <w:r w:rsidR="00F86F17">
        <w:rPr>
          <w:sz w:val="22"/>
          <w:szCs w:val="22"/>
        </w:rPr>
        <w:t>201</w:t>
      </w:r>
      <w:r w:rsidR="00AB526E">
        <w:rPr>
          <w:sz w:val="22"/>
          <w:szCs w:val="22"/>
        </w:rPr>
        <w:t>5</w:t>
      </w:r>
      <w:r w:rsidRPr="000C2D96">
        <w:rPr>
          <w:sz w:val="22"/>
          <w:szCs w:val="22"/>
        </w:rPr>
        <w:t xml:space="preserve">. </w:t>
      </w:r>
    </w:p>
    <w:p w14:paraId="033639FF" w14:textId="77777777" w:rsidR="004D10EB" w:rsidRPr="000C2D96" w:rsidRDefault="004D10EB" w:rsidP="004D10EB">
      <w:pPr>
        <w:rPr>
          <w:sz w:val="22"/>
          <w:szCs w:val="22"/>
        </w:rPr>
      </w:pPr>
    </w:p>
    <w:p w14:paraId="03363A00" w14:textId="77777777" w:rsidR="004D10EB" w:rsidRPr="000C2D96" w:rsidRDefault="004D10EB" w:rsidP="00C22D67">
      <w:pPr>
        <w:numPr>
          <w:ilvl w:val="0"/>
          <w:numId w:val="123"/>
        </w:numPr>
        <w:rPr>
          <w:sz w:val="22"/>
          <w:szCs w:val="22"/>
        </w:rPr>
      </w:pPr>
      <w:r w:rsidRPr="000C2D96">
        <w:rPr>
          <w:sz w:val="22"/>
          <w:szCs w:val="22"/>
        </w:rPr>
        <w:t>The Election Overseers shall review the appellant’s grounds for an appeal as outlined in the Notice of Intent to Appeal filed by the appellant and the Election Overseers may:</w:t>
      </w:r>
    </w:p>
    <w:p w14:paraId="03363A01" w14:textId="77777777" w:rsidR="004D10EB" w:rsidRPr="000C2D96" w:rsidRDefault="004D10EB" w:rsidP="004D10EB">
      <w:pPr>
        <w:rPr>
          <w:sz w:val="22"/>
          <w:szCs w:val="22"/>
        </w:rPr>
      </w:pPr>
    </w:p>
    <w:p w14:paraId="03363A02" w14:textId="77777777" w:rsidR="004D10EB" w:rsidRPr="000C2D96" w:rsidRDefault="004D10EB" w:rsidP="00C22D67">
      <w:pPr>
        <w:numPr>
          <w:ilvl w:val="1"/>
          <w:numId w:val="123"/>
        </w:numPr>
        <w:rPr>
          <w:sz w:val="22"/>
          <w:szCs w:val="22"/>
        </w:rPr>
      </w:pPr>
      <w:r w:rsidRPr="000C2D96">
        <w:rPr>
          <w:sz w:val="22"/>
          <w:szCs w:val="22"/>
        </w:rPr>
        <w:t>dismiss the appeal if it decides that the grounds do not have merit;</w:t>
      </w:r>
    </w:p>
    <w:p w14:paraId="03363A03" w14:textId="77777777" w:rsidR="004D10EB" w:rsidRPr="000C2D96" w:rsidRDefault="004D10EB" w:rsidP="00C22D67">
      <w:pPr>
        <w:numPr>
          <w:ilvl w:val="1"/>
          <w:numId w:val="123"/>
        </w:numPr>
        <w:rPr>
          <w:sz w:val="22"/>
          <w:szCs w:val="22"/>
        </w:rPr>
      </w:pPr>
      <w:r w:rsidRPr="000C2D96">
        <w:rPr>
          <w:sz w:val="22"/>
          <w:szCs w:val="22"/>
        </w:rPr>
        <w:t>grant the appeal without a hearing if it decides that the grounds have merit; or</w:t>
      </w:r>
    </w:p>
    <w:p w14:paraId="03363A04" w14:textId="77777777" w:rsidR="004D10EB" w:rsidRPr="000C2D96" w:rsidRDefault="004D10EB" w:rsidP="00C22D67">
      <w:pPr>
        <w:numPr>
          <w:ilvl w:val="1"/>
          <w:numId w:val="123"/>
        </w:numPr>
        <w:rPr>
          <w:sz w:val="22"/>
          <w:szCs w:val="22"/>
        </w:rPr>
      </w:pPr>
      <w:proofErr w:type="gramStart"/>
      <w:r w:rsidRPr="000C2D96">
        <w:rPr>
          <w:sz w:val="22"/>
          <w:szCs w:val="22"/>
        </w:rPr>
        <w:t>hold</w:t>
      </w:r>
      <w:proofErr w:type="gramEnd"/>
      <w:r w:rsidRPr="000C2D96">
        <w:rPr>
          <w:sz w:val="22"/>
          <w:szCs w:val="22"/>
        </w:rPr>
        <w:t xml:space="preserve"> a hearing in a manner and in accordance with such procedures as it may determine to be appropriate and render a decision thereafter.</w:t>
      </w:r>
    </w:p>
    <w:p w14:paraId="03363A05" w14:textId="77777777" w:rsidR="004D10EB" w:rsidRPr="000C2D96" w:rsidRDefault="004D10EB" w:rsidP="004D10EB">
      <w:pPr>
        <w:ind w:left="360"/>
        <w:rPr>
          <w:sz w:val="22"/>
          <w:szCs w:val="22"/>
        </w:rPr>
      </w:pPr>
    </w:p>
    <w:p w14:paraId="03363A06" w14:textId="04D73A9A" w:rsidR="004D10EB" w:rsidRPr="000C2D96" w:rsidRDefault="004D10EB" w:rsidP="00C22D67">
      <w:pPr>
        <w:numPr>
          <w:ilvl w:val="0"/>
          <w:numId w:val="123"/>
        </w:numPr>
        <w:rPr>
          <w:sz w:val="22"/>
          <w:szCs w:val="22"/>
        </w:rPr>
      </w:pPr>
      <w:r w:rsidRPr="000C2D96">
        <w:rPr>
          <w:sz w:val="22"/>
          <w:szCs w:val="22"/>
        </w:rPr>
        <w:t xml:space="preserve">The Election Overseers shall render a decision by 5:00 p.m. on </w:t>
      </w:r>
      <w:r w:rsidR="00AB2C24">
        <w:rPr>
          <w:sz w:val="22"/>
          <w:szCs w:val="22"/>
        </w:rPr>
        <w:t>Monday</w:t>
      </w:r>
      <w:r w:rsidR="006D50DD">
        <w:rPr>
          <w:sz w:val="22"/>
          <w:szCs w:val="22"/>
        </w:rPr>
        <w:t xml:space="preserve">, </w:t>
      </w:r>
      <w:r w:rsidR="00E2534F">
        <w:rPr>
          <w:sz w:val="22"/>
          <w:szCs w:val="22"/>
        </w:rPr>
        <w:t>April 1</w:t>
      </w:r>
      <w:r w:rsidR="006C1293">
        <w:rPr>
          <w:sz w:val="22"/>
          <w:szCs w:val="22"/>
        </w:rPr>
        <w:t>3</w:t>
      </w:r>
      <w:r w:rsidR="006D50DD">
        <w:rPr>
          <w:sz w:val="22"/>
          <w:szCs w:val="22"/>
        </w:rPr>
        <w:t xml:space="preserve">, </w:t>
      </w:r>
      <w:r w:rsidR="00F86F17">
        <w:rPr>
          <w:sz w:val="22"/>
          <w:szCs w:val="22"/>
        </w:rPr>
        <w:t>201</w:t>
      </w:r>
      <w:r w:rsidR="006C1293">
        <w:rPr>
          <w:sz w:val="22"/>
          <w:szCs w:val="22"/>
        </w:rPr>
        <w:t>5</w:t>
      </w:r>
      <w:r w:rsidRPr="000C2D96">
        <w:rPr>
          <w:sz w:val="22"/>
          <w:szCs w:val="22"/>
        </w:rPr>
        <w:t>.</w:t>
      </w:r>
    </w:p>
    <w:p w14:paraId="03363A07" w14:textId="77777777" w:rsidR="004D10EB" w:rsidRPr="000C2D96" w:rsidRDefault="004D10EB" w:rsidP="004D10EB">
      <w:pPr>
        <w:rPr>
          <w:sz w:val="22"/>
          <w:szCs w:val="22"/>
        </w:rPr>
      </w:pPr>
    </w:p>
    <w:p w14:paraId="03363A08" w14:textId="77777777" w:rsidR="004D10EB" w:rsidRPr="000C2D96" w:rsidRDefault="004D10EB" w:rsidP="00C22D67">
      <w:pPr>
        <w:numPr>
          <w:ilvl w:val="0"/>
          <w:numId w:val="123"/>
        </w:numPr>
        <w:rPr>
          <w:sz w:val="22"/>
          <w:szCs w:val="22"/>
        </w:rPr>
      </w:pPr>
      <w:r w:rsidRPr="000C2D96">
        <w:rPr>
          <w:sz w:val="22"/>
          <w:szCs w:val="22"/>
        </w:rPr>
        <w:t xml:space="preserve"> The decision of the Election Overseers shall be final and not subject to any further review or appeal. </w:t>
      </w:r>
    </w:p>
    <w:p w14:paraId="03363A09" w14:textId="77777777" w:rsidR="004D10EB" w:rsidRPr="000C2D96" w:rsidRDefault="004D10EB" w:rsidP="004D10EB">
      <w:pPr>
        <w:rPr>
          <w:sz w:val="22"/>
          <w:szCs w:val="22"/>
        </w:rPr>
      </w:pPr>
    </w:p>
    <w:p w14:paraId="03363A0A" w14:textId="74138DD2" w:rsidR="004D10EB" w:rsidRPr="000C2D96" w:rsidRDefault="004956FF" w:rsidP="00182720">
      <w:pPr>
        <w:pStyle w:val="Heading2"/>
      </w:pPr>
      <w:bookmarkStart w:id="338" w:name="_Toc399591822"/>
      <w:r>
        <w:lastRenderedPageBreak/>
        <w:t>11</w:t>
      </w:r>
      <w:r w:rsidR="004D10EB" w:rsidRPr="000C2D96">
        <w:t>.</w:t>
      </w:r>
      <w:r w:rsidR="00EF2382">
        <w:t>2</w:t>
      </w:r>
      <w:r w:rsidR="00E374C2">
        <w:t>3</w:t>
      </w:r>
      <w:r w:rsidR="004D10EB" w:rsidRPr="000C2D96">
        <w:t xml:space="preserve"> </w:t>
      </w:r>
      <w:r w:rsidR="00AD6FBC">
        <w:tab/>
      </w:r>
      <w:r w:rsidR="004D10EB" w:rsidRPr="000C2D96">
        <w:t>Elections Not Necessarily Invalidated by Irregularities</w:t>
      </w:r>
      <w:bookmarkEnd w:id="338"/>
    </w:p>
    <w:p w14:paraId="03363A0B" w14:textId="77777777" w:rsidR="004D10EB" w:rsidRPr="000C2D96" w:rsidRDefault="004D10EB" w:rsidP="004D10EB">
      <w:pPr>
        <w:keepNext/>
        <w:keepLines/>
        <w:rPr>
          <w:sz w:val="22"/>
          <w:szCs w:val="22"/>
        </w:rPr>
      </w:pPr>
    </w:p>
    <w:p w14:paraId="03363A0C" w14:textId="77777777" w:rsidR="004D10EB" w:rsidRPr="000C2D96" w:rsidRDefault="004D10EB" w:rsidP="004D10EB">
      <w:pPr>
        <w:keepNext/>
        <w:keepLines/>
        <w:rPr>
          <w:sz w:val="22"/>
          <w:szCs w:val="22"/>
        </w:rPr>
      </w:pPr>
      <w:r w:rsidRPr="000C2D96">
        <w:rPr>
          <w:sz w:val="22"/>
          <w:szCs w:val="22"/>
        </w:rPr>
        <w:t xml:space="preserve">An irregularity, failure, non-compliance or mistake in any way related to the election shall not invalidate the election if it appears to the Election Overseers that the election was conducted in accordance with the principles of these </w:t>
      </w:r>
      <w:r w:rsidRPr="000C2D96">
        <w:rPr>
          <w:i/>
          <w:sz w:val="22"/>
          <w:szCs w:val="22"/>
        </w:rPr>
        <w:t>Guidelines</w:t>
      </w:r>
      <w:r w:rsidRPr="000C2D96">
        <w:rPr>
          <w:sz w:val="22"/>
          <w:szCs w:val="22"/>
        </w:rPr>
        <w:t xml:space="preserve"> and that the irregularity, failure, non-compliance or mistake did not or would not have been reasonably likely to have affected the result of the election. </w:t>
      </w:r>
    </w:p>
    <w:p w14:paraId="03363A0D" w14:textId="77777777" w:rsidR="004D10EB" w:rsidRPr="000C2D96" w:rsidRDefault="004D10EB" w:rsidP="004D10EB">
      <w:pPr>
        <w:rPr>
          <w:sz w:val="22"/>
          <w:szCs w:val="22"/>
        </w:rPr>
      </w:pPr>
    </w:p>
    <w:p w14:paraId="03363A0E" w14:textId="7D2856C0" w:rsidR="004D10EB" w:rsidRPr="000C2D96" w:rsidRDefault="00C24192" w:rsidP="00182720">
      <w:pPr>
        <w:pStyle w:val="Heading2"/>
      </w:pPr>
      <w:bookmarkStart w:id="339" w:name="_Toc399591823"/>
      <w:r>
        <w:t>11</w:t>
      </w:r>
      <w:r w:rsidR="004D10EB" w:rsidRPr="000C2D96">
        <w:t>.</w:t>
      </w:r>
      <w:r w:rsidR="00E374C2">
        <w:t>24</w:t>
      </w:r>
      <w:r w:rsidR="00AD6FBC">
        <w:tab/>
      </w:r>
      <w:r w:rsidR="004D10EB" w:rsidRPr="000C2D96">
        <w:t xml:space="preserve"> Election Expenses</w:t>
      </w:r>
      <w:bookmarkEnd w:id="339"/>
      <w:r w:rsidR="004D10EB" w:rsidRPr="000C2D96">
        <w:t xml:space="preserve"> </w:t>
      </w:r>
    </w:p>
    <w:p w14:paraId="03363A0F" w14:textId="77777777" w:rsidR="004D10EB" w:rsidRPr="000C2D96" w:rsidRDefault="004D10EB" w:rsidP="00AD6FBC">
      <w:pPr>
        <w:pStyle w:val="Heading2"/>
      </w:pPr>
      <w:bookmarkStart w:id="340" w:name="_Toc399591824"/>
      <w:r w:rsidRPr="009E4E3D">
        <w:t>(1)</w:t>
      </w:r>
      <w:r w:rsidRPr="000C2D96">
        <w:t xml:space="preserve"> Spending Limit</w:t>
      </w:r>
      <w:bookmarkEnd w:id="340"/>
      <w:r w:rsidRPr="000C2D96">
        <w:t xml:space="preserve"> </w:t>
      </w:r>
    </w:p>
    <w:p w14:paraId="03363A10" w14:textId="77777777" w:rsidR="00EF2382" w:rsidRDefault="00EF2382" w:rsidP="00EF2382">
      <w:pPr>
        <w:keepNext/>
        <w:keepLines/>
        <w:rPr>
          <w:sz w:val="22"/>
          <w:szCs w:val="22"/>
        </w:rPr>
      </w:pPr>
    </w:p>
    <w:p w14:paraId="03363A11" w14:textId="3D8F5798" w:rsidR="00EF2382" w:rsidRDefault="00EF2382" w:rsidP="00C22D67">
      <w:pPr>
        <w:keepNext/>
        <w:keepLines/>
        <w:numPr>
          <w:ilvl w:val="4"/>
          <w:numId w:val="123"/>
        </w:numPr>
        <w:rPr>
          <w:sz w:val="22"/>
          <w:szCs w:val="22"/>
        </w:rPr>
      </w:pPr>
      <w:r w:rsidRPr="000C2D96">
        <w:rPr>
          <w:sz w:val="22"/>
          <w:szCs w:val="22"/>
        </w:rPr>
        <w:t>The limit for election related expenses, including Campaigning expenses</w:t>
      </w:r>
      <w:r w:rsidR="00DE79D1">
        <w:rPr>
          <w:sz w:val="22"/>
          <w:szCs w:val="22"/>
        </w:rPr>
        <w:t xml:space="preserve"> for UTM and UTSC Campus Councils and their Standing Committees</w:t>
      </w:r>
      <w:r w:rsidRPr="000C2D96">
        <w:rPr>
          <w:sz w:val="22"/>
          <w:szCs w:val="22"/>
        </w:rPr>
        <w:t>, for each Administrative Staff candidate is $</w:t>
      </w:r>
      <w:r w:rsidR="009C0D78">
        <w:rPr>
          <w:sz w:val="22"/>
          <w:szCs w:val="22"/>
        </w:rPr>
        <w:t>4</w:t>
      </w:r>
      <w:r w:rsidRPr="000C2D96">
        <w:rPr>
          <w:sz w:val="22"/>
          <w:szCs w:val="22"/>
        </w:rPr>
        <w:t>00, of which the University will reimburse the Administrative Staff candidate $</w:t>
      </w:r>
      <w:r w:rsidR="006150DC">
        <w:rPr>
          <w:sz w:val="22"/>
          <w:szCs w:val="22"/>
        </w:rPr>
        <w:t>3</w:t>
      </w:r>
      <w:r w:rsidR="009C0D78">
        <w:rPr>
          <w:sz w:val="22"/>
          <w:szCs w:val="22"/>
        </w:rPr>
        <w:t>00</w:t>
      </w:r>
      <w:r w:rsidRPr="000C2D96">
        <w:rPr>
          <w:sz w:val="22"/>
          <w:szCs w:val="22"/>
        </w:rPr>
        <w:t>.</w:t>
      </w:r>
    </w:p>
    <w:p w14:paraId="03363A12" w14:textId="77777777" w:rsidR="00EF2382" w:rsidRDefault="00EF2382" w:rsidP="00D85B08">
      <w:pPr>
        <w:keepNext/>
        <w:keepLines/>
        <w:rPr>
          <w:sz w:val="22"/>
          <w:szCs w:val="22"/>
        </w:rPr>
      </w:pPr>
    </w:p>
    <w:p w14:paraId="03363A13" w14:textId="5516A29D" w:rsidR="009E4E3D" w:rsidRDefault="009E4E3D" w:rsidP="00C22D67">
      <w:pPr>
        <w:pStyle w:val="ListParagraph"/>
        <w:keepNext/>
        <w:keepLines/>
        <w:numPr>
          <w:ilvl w:val="4"/>
          <w:numId w:val="123"/>
        </w:numPr>
        <w:spacing w:after="0" w:line="240" w:lineRule="auto"/>
        <w:rPr>
          <w:rFonts w:ascii="Times New Roman" w:hAnsi="Times New Roman"/>
        </w:rPr>
      </w:pPr>
      <w:r w:rsidRPr="00FC215C">
        <w:rPr>
          <w:rFonts w:ascii="Times New Roman" w:hAnsi="Times New Roman"/>
        </w:rPr>
        <w:t>The limit for election related expenses, including Campaigning expenses</w:t>
      </w:r>
      <w:r w:rsidR="00DE79D1">
        <w:rPr>
          <w:rFonts w:ascii="Times New Roman" w:hAnsi="Times New Roman"/>
        </w:rPr>
        <w:t xml:space="preserve"> </w:t>
      </w:r>
      <w:r w:rsidR="00DE79D1" w:rsidRPr="003E65AC">
        <w:rPr>
          <w:rFonts w:ascii="Times New Roman" w:hAnsi="Times New Roman"/>
        </w:rPr>
        <w:t>for UTM and UTSC Campus Councils and their Standing Committees</w:t>
      </w:r>
      <w:r w:rsidR="00C53A83" w:rsidRPr="00B53002">
        <w:rPr>
          <w:rFonts w:ascii="Times New Roman" w:hAnsi="Times New Roman"/>
        </w:rPr>
        <w:t>,</w:t>
      </w:r>
      <w:r w:rsidRPr="00FC215C">
        <w:rPr>
          <w:rFonts w:ascii="Times New Roman" w:hAnsi="Times New Roman"/>
        </w:rPr>
        <w:t xml:space="preserve"> for each Librarian Staff candidate is $400, of which the University will reimburse the Librarian candidate </w:t>
      </w:r>
      <w:r w:rsidR="00FC215C" w:rsidRPr="00FC215C">
        <w:rPr>
          <w:rFonts w:ascii="Times New Roman" w:hAnsi="Times New Roman"/>
        </w:rPr>
        <w:t>$300.</w:t>
      </w:r>
    </w:p>
    <w:p w14:paraId="66BAFBC1" w14:textId="02736356" w:rsidR="00DE79D1" w:rsidRPr="003E65AC" w:rsidRDefault="00DE79D1" w:rsidP="003E65AC">
      <w:pPr>
        <w:pStyle w:val="ListParagraph"/>
        <w:spacing w:after="0" w:line="240" w:lineRule="auto"/>
        <w:rPr>
          <w:rFonts w:ascii="Times New Roman" w:hAnsi="Times New Roman"/>
        </w:rPr>
      </w:pPr>
    </w:p>
    <w:p w14:paraId="03363A14" w14:textId="5C4E7D7D" w:rsidR="00EF2382" w:rsidRDefault="00EF2382" w:rsidP="00C22D67">
      <w:pPr>
        <w:keepNext/>
        <w:keepLines/>
        <w:numPr>
          <w:ilvl w:val="4"/>
          <w:numId w:val="123"/>
        </w:numPr>
        <w:rPr>
          <w:sz w:val="22"/>
          <w:szCs w:val="22"/>
        </w:rPr>
      </w:pPr>
      <w:r w:rsidRPr="000C2D96">
        <w:rPr>
          <w:sz w:val="22"/>
          <w:szCs w:val="22"/>
        </w:rPr>
        <w:t>The limit for election related expenses, including Campaigning expenses</w:t>
      </w:r>
      <w:r w:rsidR="00DE79D1">
        <w:rPr>
          <w:sz w:val="22"/>
          <w:szCs w:val="22"/>
        </w:rPr>
        <w:t xml:space="preserve"> for UTM and UTSC Campus Councils and their Standing Committees</w:t>
      </w:r>
      <w:r w:rsidRPr="000C2D96">
        <w:rPr>
          <w:sz w:val="22"/>
          <w:szCs w:val="22"/>
        </w:rPr>
        <w:t xml:space="preserve">, for each Teaching Staff candidate is $400, of which the University will reimburse the Teaching Staff candidate $300. </w:t>
      </w:r>
    </w:p>
    <w:p w14:paraId="03363A15" w14:textId="77777777" w:rsidR="009C0D78" w:rsidRDefault="009C0D78" w:rsidP="00D85B08">
      <w:pPr>
        <w:keepNext/>
        <w:keepLines/>
        <w:rPr>
          <w:sz w:val="22"/>
          <w:szCs w:val="22"/>
        </w:rPr>
      </w:pPr>
    </w:p>
    <w:p w14:paraId="03363A16" w14:textId="25DF0B07" w:rsidR="00EF2382" w:rsidRPr="000C2D96" w:rsidRDefault="00C002B4">
      <w:pPr>
        <w:keepNext/>
        <w:keepLines/>
        <w:ind w:left="360" w:hanging="360"/>
        <w:rPr>
          <w:sz w:val="22"/>
          <w:szCs w:val="22"/>
        </w:rPr>
      </w:pPr>
      <w:r>
        <w:rPr>
          <w:sz w:val="22"/>
          <w:szCs w:val="22"/>
        </w:rPr>
        <w:t>(</w:t>
      </w:r>
      <w:r w:rsidR="00FC215C">
        <w:rPr>
          <w:sz w:val="22"/>
          <w:szCs w:val="22"/>
        </w:rPr>
        <w:t>d</w:t>
      </w:r>
      <w:r>
        <w:rPr>
          <w:sz w:val="22"/>
          <w:szCs w:val="22"/>
        </w:rPr>
        <w:t>)</w:t>
      </w:r>
      <w:r w:rsidR="00EF2382">
        <w:rPr>
          <w:sz w:val="22"/>
          <w:szCs w:val="22"/>
        </w:rPr>
        <w:t xml:space="preserve">  </w:t>
      </w:r>
      <w:r w:rsidR="00EF2382" w:rsidRPr="000C2D96">
        <w:rPr>
          <w:sz w:val="22"/>
          <w:szCs w:val="22"/>
        </w:rPr>
        <w:t xml:space="preserve">Each year a separate limit for election related expenses, including Campaigning expenses, is set for each constituency in the Student elections. The limit is calculated on the basis of $50 per thousand Students enrolled as of November </w:t>
      </w:r>
      <w:r w:rsidR="00FA27CE">
        <w:rPr>
          <w:sz w:val="22"/>
          <w:szCs w:val="22"/>
        </w:rPr>
        <w:t>201</w:t>
      </w:r>
      <w:r w:rsidR="000550FE">
        <w:rPr>
          <w:sz w:val="22"/>
          <w:szCs w:val="22"/>
        </w:rPr>
        <w:t>4</w:t>
      </w:r>
      <w:r w:rsidR="00FA27CE">
        <w:rPr>
          <w:sz w:val="22"/>
          <w:szCs w:val="22"/>
        </w:rPr>
        <w:t xml:space="preserve">, </w:t>
      </w:r>
      <w:r w:rsidR="00EF2382" w:rsidRPr="000C2D96">
        <w:rPr>
          <w:sz w:val="22"/>
          <w:szCs w:val="22"/>
        </w:rPr>
        <w:t xml:space="preserve">with a minimum $400. </w:t>
      </w:r>
    </w:p>
    <w:p w14:paraId="03363A17" w14:textId="77777777" w:rsidR="00EF2382" w:rsidRPr="000C2D96" w:rsidRDefault="00EF2382">
      <w:pPr>
        <w:keepNext/>
        <w:keepLines/>
        <w:rPr>
          <w:sz w:val="22"/>
          <w:szCs w:val="22"/>
        </w:rPr>
      </w:pPr>
    </w:p>
    <w:p w14:paraId="03363A18" w14:textId="444FAAB5" w:rsidR="00EF2382" w:rsidRPr="000C2D96" w:rsidRDefault="00042789" w:rsidP="00EF2382">
      <w:pPr>
        <w:ind w:left="1080" w:firstLine="360"/>
        <w:rPr>
          <w:sz w:val="22"/>
          <w:szCs w:val="22"/>
        </w:rPr>
      </w:pPr>
      <w:r>
        <w:rPr>
          <w:sz w:val="22"/>
          <w:szCs w:val="22"/>
        </w:rPr>
        <w:t>In</w:t>
      </w:r>
      <w:r w:rsidR="00322B46">
        <w:rPr>
          <w:sz w:val="22"/>
          <w:szCs w:val="22"/>
        </w:rPr>
        <w:t xml:space="preserve"> 201</w:t>
      </w:r>
      <w:r w:rsidR="008E7364">
        <w:rPr>
          <w:sz w:val="22"/>
          <w:szCs w:val="22"/>
        </w:rPr>
        <w:t>5</w:t>
      </w:r>
      <w:r w:rsidR="00322B46">
        <w:rPr>
          <w:sz w:val="22"/>
          <w:szCs w:val="22"/>
        </w:rPr>
        <w:t>, the</w:t>
      </w:r>
      <w:r w:rsidR="00EF2382" w:rsidRPr="000C2D96">
        <w:rPr>
          <w:sz w:val="22"/>
          <w:szCs w:val="22"/>
        </w:rPr>
        <w:t xml:space="preserve"> spending limits </w:t>
      </w:r>
      <w:r w:rsidR="008E7364">
        <w:rPr>
          <w:sz w:val="22"/>
          <w:szCs w:val="22"/>
        </w:rPr>
        <w:t>are</w:t>
      </w:r>
      <w:r w:rsidR="00AD0946">
        <w:rPr>
          <w:sz w:val="22"/>
          <w:szCs w:val="22"/>
        </w:rPr>
        <w:t>:</w:t>
      </w:r>
    </w:p>
    <w:p w14:paraId="03363A19" w14:textId="77777777" w:rsidR="00EF2382" w:rsidRPr="000C2D96" w:rsidRDefault="00EF2382" w:rsidP="00EF2382">
      <w:pPr>
        <w:rPr>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260"/>
      </w:tblGrid>
      <w:tr w:rsidR="00EF2382" w:rsidRPr="00FA27CE" w14:paraId="03363A1C" w14:textId="77777777" w:rsidTr="00EF2382">
        <w:tc>
          <w:tcPr>
            <w:tcW w:w="5040" w:type="dxa"/>
          </w:tcPr>
          <w:p w14:paraId="03363A1A" w14:textId="01ABD3C2" w:rsidR="00EF2382" w:rsidRPr="00594CA5" w:rsidRDefault="00322B46" w:rsidP="006150DC">
            <w:pPr>
              <w:rPr>
                <w:color w:val="000000" w:themeColor="text1"/>
                <w:sz w:val="22"/>
                <w:szCs w:val="22"/>
              </w:rPr>
            </w:pPr>
            <w:r w:rsidRPr="00594CA5">
              <w:rPr>
                <w:color w:val="000000" w:themeColor="text1"/>
                <w:sz w:val="22"/>
                <w:szCs w:val="22"/>
              </w:rPr>
              <w:t xml:space="preserve">UTM </w:t>
            </w:r>
            <w:r w:rsidR="00D85B08" w:rsidRPr="00594CA5">
              <w:rPr>
                <w:color w:val="000000" w:themeColor="text1"/>
                <w:sz w:val="22"/>
                <w:szCs w:val="22"/>
              </w:rPr>
              <w:t xml:space="preserve">Full-Time </w:t>
            </w:r>
            <w:r w:rsidR="00EF2382" w:rsidRPr="00594CA5">
              <w:rPr>
                <w:color w:val="000000" w:themeColor="text1"/>
                <w:sz w:val="22"/>
                <w:szCs w:val="22"/>
              </w:rPr>
              <w:t xml:space="preserve">Undergraduate Students </w:t>
            </w:r>
          </w:p>
        </w:tc>
        <w:tc>
          <w:tcPr>
            <w:tcW w:w="1260" w:type="dxa"/>
          </w:tcPr>
          <w:p w14:paraId="03363A1B" w14:textId="78F63A53" w:rsidR="00EF2382" w:rsidRPr="00594CA5" w:rsidRDefault="00EF2382" w:rsidP="00FA27CE">
            <w:pPr>
              <w:rPr>
                <w:color w:val="000000" w:themeColor="text1"/>
                <w:sz w:val="22"/>
                <w:szCs w:val="22"/>
              </w:rPr>
            </w:pPr>
            <w:r w:rsidRPr="00594CA5">
              <w:rPr>
                <w:color w:val="000000" w:themeColor="text1"/>
                <w:sz w:val="22"/>
                <w:szCs w:val="22"/>
              </w:rPr>
              <w:t xml:space="preserve">$ </w:t>
            </w:r>
            <w:r w:rsidR="008E7364">
              <w:rPr>
                <w:color w:val="000000" w:themeColor="text1"/>
                <w:sz w:val="22"/>
                <w:szCs w:val="22"/>
              </w:rPr>
              <w:t>602</w:t>
            </w:r>
          </w:p>
        </w:tc>
      </w:tr>
      <w:tr w:rsidR="00EF2382" w:rsidRPr="00FA27CE" w14:paraId="03363A1F" w14:textId="77777777" w:rsidTr="00EF2382">
        <w:tc>
          <w:tcPr>
            <w:tcW w:w="5040" w:type="dxa"/>
          </w:tcPr>
          <w:p w14:paraId="03363A1D" w14:textId="77777777" w:rsidR="00EF2382" w:rsidRPr="00594CA5" w:rsidRDefault="00EF2382" w:rsidP="006150DC">
            <w:pPr>
              <w:rPr>
                <w:color w:val="000000" w:themeColor="text1"/>
                <w:sz w:val="22"/>
                <w:szCs w:val="22"/>
              </w:rPr>
            </w:pPr>
            <w:r w:rsidRPr="00594CA5">
              <w:rPr>
                <w:color w:val="000000" w:themeColor="text1"/>
                <w:sz w:val="22"/>
                <w:szCs w:val="22"/>
              </w:rPr>
              <w:t xml:space="preserve">Part-Time Undergraduate Students </w:t>
            </w:r>
          </w:p>
        </w:tc>
        <w:tc>
          <w:tcPr>
            <w:tcW w:w="1260" w:type="dxa"/>
          </w:tcPr>
          <w:p w14:paraId="03363A1E" w14:textId="77777777" w:rsidR="00EF2382" w:rsidRPr="00594CA5" w:rsidRDefault="006150DC" w:rsidP="00EF2382">
            <w:pPr>
              <w:rPr>
                <w:color w:val="000000" w:themeColor="text1"/>
                <w:sz w:val="22"/>
                <w:szCs w:val="22"/>
              </w:rPr>
            </w:pPr>
            <w:r w:rsidRPr="00594CA5">
              <w:rPr>
                <w:color w:val="000000" w:themeColor="text1"/>
                <w:sz w:val="22"/>
                <w:szCs w:val="22"/>
              </w:rPr>
              <w:t>$ 400</w:t>
            </w:r>
          </w:p>
        </w:tc>
      </w:tr>
      <w:tr w:rsidR="00EF2382" w:rsidRPr="00FA27CE" w14:paraId="03363A22" w14:textId="77777777" w:rsidTr="00EF2382">
        <w:tc>
          <w:tcPr>
            <w:tcW w:w="5040" w:type="dxa"/>
          </w:tcPr>
          <w:p w14:paraId="03363A20" w14:textId="77777777" w:rsidR="00EF2382" w:rsidRPr="00594CA5" w:rsidRDefault="00EF2382" w:rsidP="006150DC">
            <w:pPr>
              <w:rPr>
                <w:color w:val="000000" w:themeColor="text1"/>
                <w:sz w:val="22"/>
                <w:szCs w:val="22"/>
              </w:rPr>
            </w:pPr>
            <w:r w:rsidRPr="00594CA5">
              <w:rPr>
                <w:color w:val="000000" w:themeColor="text1"/>
                <w:sz w:val="22"/>
                <w:szCs w:val="22"/>
              </w:rPr>
              <w:t xml:space="preserve">Graduate Students </w:t>
            </w:r>
          </w:p>
        </w:tc>
        <w:tc>
          <w:tcPr>
            <w:tcW w:w="1260" w:type="dxa"/>
          </w:tcPr>
          <w:p w14:paraId="03363A21" w14:textId="77777777" w:rsidR="00EF2382" w:rsidRPr="00594CA5" w:rsidRDefault="00EF2382" w:rsidP="006150DC">
            <w:pPr>
              <w:rPr>
                <w:color w:val="000000" w:themeColor="text1"/>
                <w:sz w:val="22"/>
                <w:szCs w:val="22"/>
              </w:rPr>
            </w:pPr>
            <w:r w:rsidRPr="00594CA5">
              <w:rPr>
                <w:color w:val="000000" w:themeColor="text1"/>
                <w:sz w:val="22"/>
                <w:szCs w:val="22"/>
              </w:rPr>
              <w:t>$ 400</w:t>
            </w:r>
          </w:p>
        </w:tc>
      </w:tr>
    </w:tbl>
    <w:p w14:paraId="03363A23" w14:textId="77777777" w:rsidR="00EF2382" w:rsidRPr="00594CA5" w:rsidRDefault="00EF2382" w:rsidP="00EF2382">
      <w:pPr>
        <w:keepNext/>
        <w:keepLines/>
        <w:rPr>
          <w:color w:val="000000" w:themeColor="text1"/>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260"/>
      </w:tblGrid>
      <w:tr w:rsidR="00322B46" w:rsidRPr="00FA27CE" w14:paraId="6720AE68" w14:textId="77777777" w:rsidTr="00322B46">
        <w:tc>
          <w:tcPr>
            <w:tcW w:w="5040" w:type="dxa"/>
          </w:tcPr>
          <w:p w14:paraId="5B5E4DEA" w14:textId="002B90C8" w:rsidR="00322B46" w:rsidRPr="00594CA5" w:rsidRDefault="00322B46" w:rsidP="00322B46">
            <w:pPr>
              <w:rPr>
                <w:color w:val="000000" w:themeColor="text1"/>
                <w:sz w:val="22"/>
                <w:szCs w:val="22"/>
              </w:rPr>
            </w:pPr>
            <w:r w:rsidRPr="00594CA5">
              <w:rPr>
                <w:color w:val="000000" w:themeColor="text1"/>
                <w:sz w:val="22"/>
                <w:szCs w:val="22"/>
              </w:rPr>
              <w:t xml:space="preserve">UTSC Full-Time Undergraduate Students </w:t>
            </w:r>
          </w:p>
        </w:tc>
        <w:tc>
          <w:tcPr>
            <w:tcW w:w="1260" w:type="dxa"/>
          </w:tcPr>
          <w:p w14:paraId="4BDFE352" w14:textId="3FEB4EDA" w:rsidR="00322B46" w:rsidRPr="00594CA5" w:rsidRDefault="00322B46" w:rsidP="00FA27CE">
            <w:pPr>
              <w:rPr>
                <w:color w:val="000000" w:themeColor="text1"/>
                <w:sz w:val="22"/>
                <w:szCs w:val="22"/>
              </w:rPr>
            </w:pPr>
            <w:r w:rsidRPr="00594CA5">
              <w:rPr>
                <w:color w:val="000000" w:themeColor="text1"/>
                <w:sz w:val="22"/>
                <w:szCs w:val="22"/>
              </w:rPr>
              <w:t xml:space="preserve">$ </w:t>
            </w:r>
            <w:r w:rsidR="008E7364">
              <w:rPr>
                <w:color w:val="000000" w:themeColor="text1"/>
                <w:sz w:val="22"/>
                <w:szCs w:val="22"/>
              </w:rPr>
              <w:t>552</w:t>
            </w:r>
          </w:p>
        </w:tc>
      </w:tr>
      <w:tr w:rsidR="00322B46" w:rsidRPr="00FA27CE" w14:paraId="3803BE5A" w14:textId="77777777" w:rsidTr="00322B46">
        <w:tc>
          <w:tcPr>
            <w:tcW w:w="5040" w:type="dxa"/>
          </w:tcPr>
          <w:p w14:paraId="6BCFC204" w14:textId="77777777" w:rsidR="00322B46" w:rsidRPr="00594CA5" w:rsidRDefault="00322B46" w:rsidP="00322B46">
            <w:pPr>
              <w:rPr>
                <w:color w:val="000000" w:themeColor="text1"/>
                <w:sz w:val="22"/>
                <w:szCs w:val="22"/>
              </w:rPr>
            </w:pPr>
            <w:r w:rsidRPr="00594CA5">
              <w:rPr>
                <w:color w:val="000000" w:themeColor="text1"/>
                <w:sz w:val="22"/>
                <w:szCs w:val="22"/>
              </w:rPr>
              <w:t xml:space="preserve">Part-Time Undergraduate Students </w:t>
            </w:r>
          </w:p>
        </w:tc>
        <w:tc>
          <w:tcPr>
            <w:tcW w:w="1260" w:type="dxa"/>
          </w:tcPr>
          <w:p w14:paraId="1C53056C" w14:textId="77777777" w:rsidR="00322B46" w:rsidRPr="00594CA5" w:rsidRDefault="00322B46" w:rsidP="00322B46">
            <w:pPr>
              <w:rPr>
                <w:color w:val="000000" w:themeColor="text1"/>
                <w:sz w:val="22"/>
                <w:szCs w:val="22"/>
              </w:rPr>
            </w:pPr>
            <w:r w:rsidRPr="00594CA5">
              <w:rPr>
                <w:color w:val="000000" w:themeColor="text1"/>
                <w:sz w:val="22"/>
                <w:szCs w:val="22"/>
              </w:rPr>
              <w:t>$ 400</w:t>
            </w:r>
          </w:p>
        </w:tc>
      </w:tr>
      <w:tr w:rsidR="00322B46" w:rsidRPr="00320531" w14:paraId="4DFC6AF3" w14:textId="77777777" w:rsidTr="00322B46">
        <w:tc>
          <w:tcPr>
            <w:tcW w:w="5040" w:type="dxa"/>
          </w:tcPr>
          <w:p w14:paraId="02AA4C6E" w14:textId="77777777" w:rsidR="00322B46" w:rsidRPr="00594CA5" w:rsidRDefault="00322B46" w:rsidP="00322B46">
            <w:pPr>
              <w:rPr>
                <w:color w:val="000000" w:themeColor="text1"/>
                <w:sz w:val="22"/>
                <w:szCs w:val="22"/>
              </w:rPr>
            </w:pPr>
            <w:r w:rsidRPr="00594CA5">
              <w:rPr>
                <w:color w:val="000000" w:themeColor="text1"/>
                <w:sz w:val="22"/>
                <w:szCs w:val="22"/>
              </w:rPr>
              <w:t xml:space="preserve">Graduate Students </w:t>
            </w:r>
          </w:p>
        </w:tc>
        <w:tc>
          <w:tcPr>
            <w:tcW w:w="1260" w:type="dxa"/>
          </w:tcPr>
          <w:p w14:paraId="5A42C13F" w14:textId="77777777" w:rsidR="00322B46" w:rsidRPr="00320531" w:rsidRDefault="00322B46" w:rsidP="00322B46">
            <w:pPr>
              <w:rPr>
                <w:color w:val="000000" w:themeColor="text1"/>
                <w:sz w:val="22"/>
                <w:szCs w:val="22"/>
              </w:rPr>
            </w:pPr>
            <w:r w:rsidRPr="00594CA5">
              <w:rPr>
                <w:color w:val="000000" w:themeColor="text1"/>
                <w:sz w:val="22"/>
                <w:szCs w:val="22"/>
              </w:rPr>
              <w:t>$ 400</w:t>
            </w:r>
          </w:p>
        </w:tc>
      </w:tr>
    </w:tbl>
    <w:p w14:paraId="03363A24" w14:textId="77777777" w:rsidR="004D10EB" w:rsidRPr="000C2D96" w:rsidRDefault="004D10EB" w:rsidP="004D10EB">
      <w:pPr>
        <w:keepNext/>
        <w:keepLines/>
        <w:rPr>
          <w:sz w:val="22"/>
          <w:szCs w:val="22"/>
        </w:rPr>
      </w:pPr>
    </w:p>
    <w:p w14:paraId="03363A25" w14:textId="77777777" w:rsidR="004D10EB" w:rsidRDefault="004D10EB" w:rsidP="00C22D67">
      <w:pPr>
        <w:keepNext/>
        <w:keepLines/>
        <w:numPr>
          <w:ilvl w:val="5"/>
          <w:numId w:val="123"/>
        </w:numPr>
        <w:rPr>
          <w:sz w:val="22"/>
          <w:szCs w:val="22"/>
        </w:rPr>
      </w:pPr>
      <w:r w:rsidRPr="000C2D96">
        <w:rPr>
          <w:sz w:val="22"/>
          <w:szCs w:val="22"/>
        </w:rPr>
        <w:t xml:space="preserve">If an additional election is required as a result of an equality of votes in the first election, the CRO shall establish a separate spending limit. </w:t>
      </w:r>
    </w:p>
    <w:p w14:paraId="388F65E6" w14:textId="2F1EF01C" w:rsidR="00DE79D1" w:rsidRDefault="00DE79D1" w:rsidP="003E65AC">
      <w:pPr>
        <w:keepNext/>
        <w:keepLines/>
        <w:rPr>
          <w:sz w:val="22"/>
          <w:szCs w:val="22"/>
        </w:rPr>
      </w:pPr>
    </w:p>
    <w:p w14:paraId="4DD99466" w14:textId="2896ADC0" w:rsidR="00DE79D1" w:rsidRPr="00520285" w:rsidRDefault="00DE79D1" w:rsidP="00C22D67">
      <w:pPr>
        <w:pStyle w:val="ListParagraph"/>
        <w:keepNext/>
        <w:keepLines/>
        <w:numPr>
          <w:ilvl w:val="0"/>
          <w:numId w:val="123"/>
        </w:numPr>
        <w:spacing w:after="0" w:line="240" w:lineRule="auto"/>
      </w:pPr>
      <w:r w:rsidRPr="003E65AC">
        <w:rPr>
          <w:rFonts w:ascii="Times New Roman" w:hAnsi="Times New Roman"/>
        </w:rPr>
        <w:t>Candidate</w:t>
      </w:r>
      <w:r>
        <w:rPr>
          <w:rFonts w:ascii="Times New Roman" w:hAnsi="Times New Roman"/>
        </w:rPr>
        <w:t>s participating in more than one election of the G</w:t>
      </w:r>
      <w:r w:rsidR="00095BDE">
        <w:rPr>
          <w:rFonts w:ascii="Times New Roman" w:hAnsi="Times New Roman"/>
        </w:rPr>
        <w:t>overning Council and/or the UTM/</w:t>
      </w:r>
      <w:r>
        <w:rPr>
          <w:rFonts w:ascii="Times New Roman" w:hAnsi="Times New Roman"/>
        </w:rPr>
        <w:t>UTSC Campus Councils and</w:t>
      </w:r>
      <w:r w:rsidR="00095BDE">
        <w:rPr>
          <w:rFonts w:ascii="Times New Roman" w:hAnsi="Times New Roman"/>
        </w:rPr>
        <w:t>/or</w:t>
      </w:r>
      <w:r>
        <w:rPr>
          <w:rFonts w:ascii="Times New Roman" w:hAnsi="Times New Roman"/>
        </w:rPr>
        <w:t xml:space="preserve"> their Standing Committees, shall have a spending limit based on the highe</w:t>
      </w:r>
      <w:r w:rsidR="00095BDE">
        <w:rPr>
          <w:rFonts w:ascii="Times New Roman" w:hAnsi="Times New Roman"/>
        </w:rPr>
        <w:t>st</w:t>
      </w:r>
      <w:r>
        <w:rPr>
          <w:rFonts w:ascii="Times New Roman" w:hAnsi="Times New Roman"/>
        </w:rPr>
        <w:t xml:space="preserve"> amount outlined</w:t>
      </w:r>
      <w:r w:rsidR="00D85B08">
        <w:rPr>
          <w:rFonts w:ascii="Times New Roman" w:hAnsi="Times New Roman"/>
        </w:rPr>
        <w:t xml:space="preserve"> in these </w:t>
      </w:r>
      <w:r w:rsidR="00D85B08">
        <w:rPr>
          <w:rFonts w:ascii="Times New Roman" w:hAnsi="Times New Roman"/>
          <w:i/>
        </w:rPr>
        <w:t>Guidelines</w:t>
      </w:r>
      <w:r>
        <w:rPr>
          <w:rFonts w:ascii="Times New Roman" w:hAnsi="Times New Roman"/>
        </w:rPr>
        <w:t xml:space="preserve"> for any one campaign.</w:t>
      </w:r>
    </w:p>
    <w:p w14:paraId="03363A27" w14:textId="77777777" w:rsidR="006150DC" w:rsidRPr="000C2D96" w:rsidRDefault="006150DC" w:rsidP="004D10EB">
      <w:pPr>
        <w:rPr>
          <w:sz w:val="22"/>
          <w:szCs w:val="22"/>
        </w:rPr>
      </w:pPr>
    </w:p>
    <w:p w14:paraId="03363A28" w14:textId="77777777" w:rsidR="004D10EB" w:rsidRPr="009E4E3D" w:rsidRDefault="004D10EB" w:rsidP="00182720">
      <w:pPr>
        <w:pStyle w:val="Heading2"/>
      </w:pPr>
      <w:bookmarkStart w:id="341" w:name="_Toc399591825"/>
      <w:r w:rsidRPr="009E4E3D">
        <w:lastRenderedPageBreak/>
        <w:t>(2) Reimbursement of Election Expenses</w:t>
      </w:r>
      <w:bookmarkEnd w:id="341"/>
      <w:r w:rsidRPr="009E4E3D">
        <w:t xml:space="preserve"> </w:t>
      </w:r>
    </w:p>
    <w:p w14:paraId="03363A29" w14:textId="77777777" w:rsidR="004D10EB" w:rsidRPr="000C2D96" w:rsidRDefault="004D10EB" w:rsidP="004D10EB">
      <w:pPr>
        <w:keepNext/>
        <w:keepLines/>
        <w:rPr>
          <w:sz w:val="22"/>
          <w:szCs w:val="22"/>
        </w:rPr>
      </w:pPr>
    </w:p>
    <w:p w14:paraId="03363A2A" w14:textId="77777777" w:rsidR="004D10EB" w:rsidRPr="000C2D96" w:rsidRDefault="004D10EB" w:rsidP="00C22D67">
      <w:pPr>
        <w:keepNext/>
        <w:keepLines/>
        <w:numPr>
          <w:ilvl w:val="0"/>
          <w:numId w:val="124"/>
        </w:numPr>
        <w:ind w:hanging="450"/>
        <w:rPr>
          <w:sz w:val="22"/>
          <w:szCs w:val="22"/>
        </w:rPr>
      </w:pPr>
      <w:r w:rsidRPr="000C2D96">
        <w:rPr>
          <w:sz w:val="22"/>
          <w:szCs w:val="22"/>
        </w:rPr>
        <w:t xml:space="preserve">Expenses eligible for reimbursement include, but are not limited to, the following: </w:t>
      </w:r>
    </w:p>
    <w:p w14:paraId="03363A2B" w14:textId="77777777" w:rsidR="004D10EB" w:rsidRPr="000C2D96" w:rsidRDefault="004D10EB" w:rsidP="004D10EB">
      <w:pPr>
        <w:keepNext/>
        <w:keepLines/>
        <w:rPr>
          <w:sz w:val="22"/>
          <w:szCs w:val="22"/>
        </w:rPr>
      </w:pPr>
    </w:p>
    <w:p w14:paraId="03363A2C" w14:textId="77777777" w:rsidR="004D10EB" w:rsidRPr="000C2D96" w:rsidRDefault="004D10EB" w:rsidP="00C22D67">
      <w:pPr>
        <w:keepNext/>
        <w:keepLines/>
        <w:numPr>
          <w:ilvl w:val="1"/>
          <w:numId w:val="124"/>
        </w:numPr>
        <w:rPr>
          <w:sz w:val="22"/>
          <w:szCs w:val="22"/>
        </w:rPr>
      </w:pPr>
      <w:r w:rsidRPr="000C2D96">
        <w:rPr>
          <w:sz w:val="22"/>
          <w:szCs w:val="22"/>
        </w:rPr>
        <w:t xml:space="preserve">paper and office supplies; </w:t>
      </w:r>
    </w:p>
    <w:p w14:paraId="03363A2D" w14:textId="77777777" w:rsidR="004D10EB" w:rsidRPr="000C2D96" w:rsidRDefault="004D10EB" w:rsidP="00C22D67">
      <w:pPr>
        <w:keepNext/>
        <w:keepLines/>
        <w:numPr>
          <w:ilvl w:val="1"/>
          <w:numId w:val="124"/>
        </w:numPr>
        <w:rPr>
          <w:sz w:val="22"/>
          <w:szCs w:val="22"/>
        </w:rPr>
      </w:pPr>
      <w:r w:rsidRPr="000C2D96">
        <w:rPr>
          <w:sz w:val="22"/>
          <w:szCs w:val="22"/>
        </w:rPr>
        <w:t xml:space="preserve">copying and printing of Campaign Materials; </w:t>
      </w:r>
    </w:p>
    <w:p w14:paraId="03363A2E" w14:textId="77777777" w:rsidR="004D10EB" w:rsidRPr="000C2D96" w:rsidRDefault="004D10EB" w:rsidP="00C22D67">
      <w:pPr>
        <w:keepNext/>
        <w:keepLines/>
        <w:numPr>
          <w:ilvl w:val="1"/>
          <w:numId w:val="124"/>
        </w:numPr>
        <w:rPr>
          <w:sz w:val="22"/>
          <w:szCs w:val="22"/>
        </w:rPr>
      </w:pPr>
      <w:r w:rsidRPr="000C2D96">
        <w:rPr>
          <w:sz w:val="22"/>
          <w:szCs w:val="22"/>
        </w:rPr>
        <w:t>reasonable transportation costs incurred in connection with Campaigning at campuses other than that at which the candidate works;</w:t>
      </w:r>
    </w:p>
    <w:p w14:paraId="03363A2F" w14:textId="77777777" w:rsidR="004D10EB" w:rsidRPr="000C2D96" w:rsidRDefault="004D10EB" w:rsidP="00C22D67">
      <w:pPr>
        <w:keepNext/>
        <w:keepLines/>
        <w:numPr>
          <w:ilvl w:val="1"/>
          <w:numId w:val="124"/>
        </w:numPr>
        <w:rPr>
          <w:sz w:val="22"/>
          <w:szCs w:val="22"/>
        </w:rPr>
      </w:pPr>
      <w:r w:rsidRPr="000C2D96">
        <w:rPr>
          <w:sz w:val="22"/>
          <w:szCs w:val="22"/>
        </w:rPr>
        <w:t xml:space="preserve">campaign advertisements; </w:t>
      </w:r>
    </w:p>
    <w:p w14:paraId="03363A30" w14:textId="77777777" w:rsidR="004D10EB" w:rsidRPr="000C2D96" w:rsidRDefault="004D10EB" w:rsidP="00C22D67">
      <w:pPr>
        <w:keepNext/>
        <w:keepLines/>
        <w:numPr>
          <w:ilvl w:val="1"/>
          <w:numId w:val="124"/>
        </w:numPr>
        <w:rPr>
          <w:sz w:val="22"/>
          <w:szCs w:val="22"/>
        </w:rPr>
      </w:pPr>
      <w:r w:rsidRPr="000C2D96">
        <w:rPr>
          <w:sz w:val="22"/>
          <w:szCs w:val="22"/>
        </w:rPr>
        <w:t xml:space="preserve">web design and domain expenses explicitly related to the election; </w:t>
      </w:r>
    </w:p>
    <w:p w14:paraId="03363A31" w14:textId="77777777" w:rsidR="004D10EB" w:rsidRPr="000C2D96" w:rsidRDefault="004D10EB" w:rsidP="00C22D67">
      <w:pPr>
        <w:keepNext/>
        <w:keepLines/>
        <w:numPr>
          <w:ilvl w:val="1"/>
          <w:numId w:val="124"/>
        </w:numPr>
        <w:rPr>
          <w:sz w:val="22"/>
          <w:szCs w:val="22"/>
        </w:rPr>
      </w:pPr>
      <w:r w:rsidRPr="000C2D96">
        <w:rPr>
          <w:sz w:val="22"/>
          <w:szCs w:val="22"/>
        </w:rPr>
        <w:t>refreshments, excluding alcoholic beverages (beer, wine, coolers, etc.); and</w:t>
      </w:r>
    </w:p>
    <w:p w14:paraId="03363A32" w14:textId="77777777" w:rsidR="004D10EB" w:rsidRPr="000C2D96" w:rsidRDefault="004D10EB" w:rsidP="00C22D67">
      <w:pPr>
        <w:keepNext/>
        <w:keepLines/>
        <w:numPr>
          <w:ilvl w:val="1"/>
          <w:numId w:val="124"/>
        </w:numPr>
        <w:rPr>
          <w:sz w:val="22"/>
          <w:szCs w:val="22"/>
        </w:rPr>
      </w:pPr>
      <w:proofErr w:type="gramStart"/>
      <w:r w:rsidRPr="000C2D96">
        <w:rPr>
          <w:sz w:val="22"/>
          <w:szCs w:val="22"/>
        </w:rPr>
        <w:t>the</w:t>
      </w:r>
      <w:proofErr w:type="gramEnd"/>
      <w:r w:rsidRPr="000C2D96">
        <w:rPr>
          <w:sz w:val="22"/>
          <w:szCs w:val="22"/>
        </w:rPr>
        <w:t xml:space="preserve"> Fair Market Value of all donated goods and services actually used in the candidate’s Campaign, except voluntary unpaid </w:t>
      </w:r>
      <w:proofErr w:type="spellStart"/>
      <w:r w:rsidRPr="000C2D96">
        <w:rPr>
          <w:sz w:val="22"/>
          <w:szCs w:val="22"/>
        </w:rPr>
        <w:t>labour</w:t>
      </w:r>
      <w:proofErr w:type="spellEnd"/>
      <w:r w:rsidRPr="000C2D96">
        <w:rPr>
          <w:sz w:val="22"/>
          <w:szCs w:val="22"/>
        </w:rPr>
        <w:t xml:space="preserve">. </w:t>
      </w:r>
    </w:p>
    <w:p w14:paraId="03363A33" w14:textId="77777777" w:rsidR="004D10EB" w:rsidRPr="000C2D96" w:rsidRDefault="004D10EB" w:rsidP="004D10EB">
      <w:pPr>
        <w:ind w:left="360"/>
        <w:rPr>
          <w:sz w:val="22"/>
          <w:szCs w:val="22"/>
        </w:rPr>
      </w:pPr>
    </w:p>
    <w:p w14:paraId="03363A34" w14:textId="77777777" w:rsidR="004D10EB" w:rsidRPr="000C2D96" w:rsidRDefault="004D10EB" w:rsidP="00C22D67">
      <w:pPr>
        <w:numPr>
          <w:ilvl w:val="0"/>
          <w:numId w:val="124"/>
        </w:numPr>
        <w:tabs>
          <w:tab w:val="clear" w:pos="450"/>
          <w:tab w:val="num" w:pos="360"/>
        </w:tabs>
        <w:ind w:left="360"/>
        <w:rPr>
          <w:sz w:val="22"/>
          <w:szCs w:val="22"/>
        </w:rPr>
      </w:pPr>
      <w:r w:rsidRPr="000C2D96">
        <w:rPr>
          <w:sz w:val="22"/>
          <w:szCs w:val="22"/>
        </w:rPr>
        <w:t xml:space="preserve">Expenses ineligible for reimbursement include, but are not limited to, the following: </w:t>
      </w:r>
    </w:p>
    <w:p w14:paraId="03363A35" w14:textId="77777777" w:rsidR="004D10EB" w:rsidRPr="000C2D96" w:rsidRDefault="004D10EB" w:rsidP="004D10EB">
      <w:pPr>
        <w:rPr>
          <w:sz w:val="22"/>
          <w:szCs w:val="22"/>
        </w:rPr>
      </w:pPr>
    </w:p>
    <w:p w14:paraId="03363A36" w14:textId="77777777" w:rsidR="004D10EB" w:rsidRPr="000C2D96" w:rsidRDefault="004D10EB" w:rsidP="00C22D67">
      <w:pPr>
        <w:numPr>
          <w:ilvl w:val="1"/>
          <w:numId w:val="124"/>
        </w:numPr>
        <w:rPr>
          <w:sz w:val="22"/>
          <w:szCs w:val="22"/>
        </w:rPr>
      </w:pPr>
      <w:r w:rsidRPr="000C2D96">
        <w:rPr>
          <w:sz w:val="22"/>
          <w:szCs w:val="22"/>
        </w:rPr>
        <w:t xml:space="preserve">expenses incurred prior to the announcement of candidates; </w:t>
      </w:r>
    </w:p>
    <w:p w14:paraId="03363A37" w14:textId="77777777" w:rsidR="004D10EB" w:rsidRPr="000C2D96" w:rsidRDefault="004D10EB" w:rsidP="00C22D67">
      <w:pPr>
        <w:numPr>
          <w:ilvl w:val="1"/>
          <w:numId w:val="124"/>
        </w:numPr>
        <w:rPr>
          <w:sz w:val="22"/>
          <w:szCs w:val="22"/>
        </w:rPr>
      </w:pPr>
      <w:r w:rsidRPr="000C2D96">
        <w:rPr>
          <w:sz w:val="22"/>
          <w:szCs w:val="22"/>
        </w:rPr>
        <w:t xml:space="preserve">parking fines incurred during Campaign-related activity; </w:t>
      </w:r>
    </w:p>
    <w:p w14:paraId="03363A38" w14:textId="77777777" w:rsidR="004D10EB" w:rsidRPr="000C2D96" w:rsidRDefault="004D10EB" w:rsidP="00C22D67">
      <w:pPr>
        <w:numPr>
          <w:ilvl w:val="1"/>
          <w:numId w:val="124"/>
        </w:numPr>
        <w:rPr>
          <w:sz w:val="22"/>
          <w:szCs w:val="22"/>
        </w:rPr>
      </w:pPr>
      <w:r w:rsidRPr="000C2D96">
        <w:rPr>
          <w:sz w:val="22"/>
          <w:szCs w:val="22"/>
        </w:rPr>
        <w:t xml:space="preserve">costs resulting from the removal of posters from University or non-University property as a result of illegal posting for the election; </w:t>
      </w:r>
    </w:p>
    <w:p w14:paraId="03363A39" w14:textId="77777777" w:rsidR="004D10EB" w:rsidRPr="000C2D96" w:rsidRDefault="004D10EB" w:rsidP="00C22D67">
      <w:pPr>
        <w:numPr>
          <w:ilvl w:val="1"/>
          <w:numId w:val="124"/>
        </w:numPr>
        <w:rPr>
          <w:sz w:val="22"/>
          <w:szCs w:val="22"/>
        </w:rPr>
      </w:pPr>
      <w:proofErr w:type="gramStart"/>
      <w:r w:rsidRPr="000C2D96">
        <w:rPr>
          <w:sz w:val="22"/>
          <w:szCs w:val="22"/>
        </w:rPr>
        <w:t>alcoholic</w:t>
      </w:r>
      <w:proofErr w:type="gramEnd"/>
      <w:r w:rsidRPr="000C2D96">
        <w:rPr>
          <w:sz w:val="22"/>
          <w:szCs w:val="22"/>
        </w:rPr>
        <w:t xml:space="preserve"> beverages (beer, wine, coolers, etc.); </w:t>
      </w:r>
    </w:p>
    <w:p w14:paraId="03363A3A" w14:textId="77777777" w:rsidR="004D10EB" w:rsidRPr="000C2D96" w:rsidRDefault="004D10EB" w:rsidP="00C22D67">
      <w:pPr>
        <w:numPr>
          <w:ilvl w:val="1"/>
          <w:numId w:val="124"/>
        </w:numPr>
        <w:rPr>
          <w:sz w:val="22"/>
          <w:szCs w:val="22"/>
        </w:rPr>
      </w:pPr>
      <w:r w:rsidRPr="000C2D96">
        <w:rPr>
          <w:sz w:val="22"/>
          <w:szCs w:val="22"/>
        </w:rPr>
        <w:t xml:space="preserve">interest/financing costs for the election Campaign; </w:t>
      </w:r>
    </w:p>
    <w:p w14:paraId="03363A3B" w14:textId="77777777" w:rsidR="004D10EB" w:rsidRPr="000C2D96" w:rsidRDefault="004D10EB" w:rsidP="00C22D67">
      <w:pPr>
        <w:numPr>
          <w:ilvl w:val="1"/>
          <w:numId w:val="124"/>
        </w:numPr>
        <w:rPr>
          <w:sz w:val="22"/>
          <w:szCs w:val="22"/>
        </w:rPr>
      </w:pPr>
      <w:r w:rsidRPr="000C2D96">
        <w:rPr>
          <w:sz w:val="22"/>
          <w:szCs w:val="22"/>
        </w:rPr>
        <w:t xml:space="preserve">costs which could be considered of a personal nature and unrelated to the Campaign; </w:t>
      </w:r>
    </w:p>
    <w:p w14:paraId="03363A3C" w14:textId="77777777" w:rsidR="004D10EB" w:rsidRPr="000C2D96" w:rsidRDefault="004D10EB" w:rsidP="00C22D67">
      <w:pPr>
        <w:numPr>
          <w:ilvl w:val="1"/>
          <w:numId w:val="124"/>
        </w:numPr>
        <w:rPr>
          <w:sz w:val="22"/>
          <w:szCs w:val="22"/>
        </w:rPr>
      </w:pPr>
      <w:r w:rsidRPr="000C2D96">
        <w:rPr>
          <w:sz w:val="22"/>
          <w:szCs w:val="22"/>
        </w:rPr>
        <w:t>web design and domain expenses not explicitly related to the election; and</w:t>
      </w:r>
    </w:p>
    <w:p w14:paraId="03363A3D" w14:textId="77777777" w:rsidR="004D10EB" w:rsidRPr="000C2D96" w:rsidRDefault="004D10EB" w:rsidP="00C22D67">
      <w:pPr>
        <w:numPr>
          <w:ilvl w:val="1"/>
          <w:numId w:val="124"/>
        </w:numPr>
        <w:rPr>
          <w:sz w:val="22"/>
          <w:szCs w:val="22"/>
        </w:rPr>
      </w:pPr>
      <w:proofErr w:type="gramStart"/>
      <w:r w:rsidRPr="000C2D96">
        <w:rPr>
          <w:sz w:val="22"/>
          <w:szCs w:val="22"/>
        </w:rPr>
        <w:t>medical</w:t>
      </w:r>
      <w:proofErr w:type="gramEnd"/>
      <w:r w:rsidRPr="000C2D96">
        <w:rPr>
          <w:sz w:val="22"/>
          <w:szCs w:val="22"/>
        </w:rPr>
        <w:t xml:space="preserve"> expenses including prescription and non-prescription drugs. </w:t>
      </w:r>
    </w:p>
    <w:p w14:paraId="03363A3E" w14:textId="77777777" w:rsidR="004D10EB" w:rsidRPr="000C2D96" w:rsidRDefault="004D10EB" w:rsidP="004D10EB">
      <w:pPr>
        <w:ind w:left="360"/>
        <w:rPr>
          <w:sz w:val="22"/>
          <w:szCs w:val="22"/>
        </w:rPr>
      </w:pPr>
    </w:p>
    <w:p w14:paraId="36B316F5" w14:textId="1998CF2B" w:rsidR="004102EF" w:rsidRPr="00D85B08" w:rsidRDefault="004102EF" w:rsidP="00C22D67">
      <w:pPr>
        <w:numPr>
          <w:ilvl w:val="0"/>
          <w:numId w:val="124"/>
        </w:numPr>
        <w:ind w:hanging="450"/>
        <w:rPr>
          <w:sz w:val="22"/>
          <w:szCs w:val="22"/>
        </w:rPr>
      </w:pPr>
      <w:r w:rsidRPr="00B53002">
        <w:rPr>
          <w:sz w:val="22"/>
          <w:szCs w:val="22"/>
        </w:rPr>
        <w:t>A Student candidate will be refunded an amount equal to the lesser of:</w:t>
      </w:r>
    </w:p>
    <w:p w14:paraId="5D5B7B5F" w14:textId="4622D872" w:rsidR="004102EF" w:rsidRPr="00B53002" w:rsidRDefault="004102EF" w:rsidP="00C22D67">
      <w:pPr>
        <w:pStyle w:val="ListParagraph"/>
        <w:numPr>
          <w:ilvl w:val="1"/>
          <w:numId w:val="124"/>
        </w:numPr>
        <w:spacing w:after="0" w:line="240" w:lineRule="auto"/>
      </w:pPr>
      <w:r w:rsidRPr="003E65AC">
        <w:rPr>
          <w:rFonts w:ascii="Times New Roman" w:hAnsi="Times New Roman"/>
        </w:rPr>
        <w:t>the first $100 of spending, plus 75% of additional spending a</w:t>
      </w:r>
      <w:r w:rsidR="00322B46" w:rsidRPr="003E65AC">
        <w:rPr>
          <w:rFonts w:ascii="Times New Roman" w:hAnsi="Times New Roman"/>
        </w:rPr>
        <w:t>mounts above $100 and less than the spending limit for the candidate’s constituency, or</w:t>
      </w:r>
    </w:p>
    <w:p w14:paraId="1B772DC0" w14:textId="64C9AF85" w:rsidR="00322B46" w:rsidRPr="00B53002" w:rsidRDefault="00322B46" w:rsidP="00C22D67">
      <w:pPr>
        <w:pStyle w:val="ListParagraph"/>
        <w:numPr>
          <w:ilvl w:val="1"/>
          <w:numId w:val="124"/>
        </w:numPr>
        <w:spacing w:after="0" w:line="240" w:lineRule="auto"/>
      </w:pPr>
      <w:proofErr w:type="gramStart"/>
      <w:r w:rsidRPr="003E65AC">
        <w:rPr>
          <w:rFonts w:ascii="Times New Roman" w:hAnsi="Times New Roman"/>
        </w:rPr>
        <w:t>total</w:t>
      </w:r>
      <w:proofErr w:type="gramEnd"/>
      <w:r w:rsidRPr="003E65AC">
        <w:rPr>
          <w:rFonts w:ascii="Times New Roman" w:hAnsi="Times New Roman"/>
        </w:rPr>
        <w:t xml:space="preserve"> </w:t>
      </w:r>
      <w:r w:rsidR="00C53A83" w:rsidRPr="003E65AC">
        <w:rPr>
          <w:rFonts w:ascii="Times New Roman" w:hAnsi="Times New Roman"/>
        </w:rPr>
        <w:t>expenses (</w:t>
      </w:r>
      <w:r w:rsidRPr="003E65AC">
        <w:rPr>
          <w:rFonts w:ascii="Times New Roman" w:hAnsi="Times New Roman"/>
        </w:rPr>
        <w:t>$100 or less).</w:t>
      </w:r>
    </w:p>
    <w:p w14:paraId="70FC1418" w14:textId="77777777" w:rsidR="004102EF" w:rsidRDefault="004102EF" w:rsidP="003E65AC">
      <w:pPr>
        <w:ind w:left="450"/>
        <w:rPr>
          <w:sz w:val="22"/>
          <w:szCs w:val="22"/>
        </w:rPr>
      </w:pPr>
    </w:p>
    <w:p w14:paraId="03363A3F" w14:textId="77777777" w:rsidR="004D10EB" w:rsidRPr="000C2D96" w:rsidRDefault="004D10EB" w:rsidP="00C22D67">
      <w:pPr>
        <w:numPr>
          <w:ilvl w:val="0"/>
          <w:numId w:val="124"/>
        </w:numPr>
        <w:ind w:hanging="450"/>
        <w:rPr>
          <w:sz w:val="22"/>
          <w:szCs w:val="22"/>
        </w:rPr>
      </w:pPr>
      <w:r w:rsidRPr="000C2D96">
        <w:rPr>
          <w:sz w:val="22"/>
          <w:szCs w:val="22"/>
        </w:rPr>
        <w:t xml:space="preserve">Candidates, whether they are seeking reimbursement or not, are normally expected to submit receipts for all expenses including a statement of all donated goods and services actually used in the candidate’s Campaign (except voluntary unpaid </w:t>
      </w:r>
      <w:proofErr w:type="spellStart"/>
      <w:r w:rsidRPr="000C2D96">
        <w:rPr>
          <w:sz w:val="22"/>
          <w:szCs w:val="22"/>
        </w:rPr>
        <w:t>labour</w:t>
      </w:r>
      <w:proofErr w:type="spellEnd"/>
      <w:r w:rsidRPr="000C2D96">
        <w:rPr>
          <w:sz w:val="22"/>
          <w:szCs w:val="22"/>
        </w:rPr>
        <w:t xml:space="preserve">) with their Fair Market Value, within fourteen days of the close of the election. </w:t>
      </w:r>
    </w:p>
    <w:p w14:paraId="03363A40" w14:textId="77777777" w:rsidR="004D10EB" w:rsidRPr="000C2D96" w:rsidRDefault="004D10EB" w:rsidP="004D10EB">
      <w:pPr>
        <w:rPr>
          <w:sz w:val="22"/>
          <w:szCs w:val="22"/>
        </w:rPr>
      </w:pPr>
    </w:p>
    <w:p w14:paraId="03363A41" w14:textId="77777777" w:rsidR="004D10EB" w:rsidRPr="000C2D96" w:rsidRDefault="004D10EB" w:rsidP="00C22D67">
      <w:pPr>
        <w:numPr>
          <w:ilvl w:val="1"/>
          <w:numId w:val="124"/>
        </w:numPr>
        <w:rPr>
          <w:sz w:val="22"/>
          <w:szCs w:val="22"/>
        </w:rPr>
      </w:pPr>
      <w:r w:rsidRPr="000C2D96">
        <w:rPr>
          <w:sz w:val="22"/>
          <w:szCs w:val="22"/>
        </w:rPr>
        <w:t xml:space="preserve">Candidates will normally be asked to sign a sworn statement that all expenses have been disclosed and that the total represents the total amount of expenses by the candidate or by anyone acting on her or his behalf or with her or his knowledge and consent. </w:t>
      </w:r>
    </w:p>
    <w:p w14:paraId="03363A42" w14:textId="77777777" w:rsidR="004D10EB" w:rsidRPr="000C2D96" w:rsidRDefault="004D10EB" w:rsidP="00C22D67">
      <w:pPr>
        <w:numPr>
          <w:ilvl w:val="1"/>
          <w:numId w:val="124"/>
        </w:numPr>
        <w:rPr>
          <w:sz w:val="22"/>
          <w:szCs w:val="22"/>
        </w:rPr>
      </w:pPr>
      <w:r w:rsidRPr="000C2D96">
        <w:rPr>
          <w:sz w:val="22"/>
          <w:szCs w:val="22"/>
        </w:rPr>
        <w:t>Candidates who have no Campaign expenses may, at the discretion of the CRO, be exempt from submitting an expense statement.</w:t>
      </w:r>
    </w:p>
    <w:p w14:paraId="03363A43" w14:textId="77777777" w:rsidR="004D10EB" w:rsidRPr="000C2D96" w:rsidRDefault="004D10EB" w:rsidP="00AD6FBC">
      <w:pPr>
        <w:pStyle w:val="Heading2"/>
      </w:pPr>
      <w:bookmarkStart w:id="342" w:name="_Toc399591826"/>
      <w:r w:rsidRPr="000C2D96">
        <w:t>(3) Enforcement of the Election Expenses Limit</w:t>
      </w:r>
      <w:bookmarkEnd w:id="342"/>
    </w:p>
    <w:p w14:paraId="03363A44" w14:textId="77777777" w:rsidR="004D10EB" w:rsidRPr="000C2D96" w:rsidRDefault="004D10EB" w:rsidP="004D10EB">
      <w:pPr>
        <w:rPr>
          <w:sz w:val="22"/>
          <w:szCs w:val="22"/>
        </w:rPr>
      </w:pPr>
    </w:p>
    <w:p w14:paraId="03363A45" w14:textId="77777777" w:rsidR="004D10EB" w:rsidRPr="000C2D96" w:rsidRDefault="004D10EB" w:rsidP="00C22D67">
      <w:pPr>
        <w:numPr>
          <w:ilvl w:val="4"/>
          <w:numId w:val="74"/>
        </w:numPr>
        <w:rPr>
          <w:sz w:val="22"/>
          <w:szCs w:val="22"/>
        </w:rPr>
      </w:pPr>
      <w:r w:rsidRPr="000C2D96">
        <w:rPr>
          <w:sz w:val="22"/>
          <w:szCs w:val="22"/>
        </w:rPr>
        <w:t xml:space="preserve">There will be no circumstances under which the limit may be exceeded. </w:t>
      </w:r>
    </w:p>
    <w:p w14:paraId="03363A46" w14:textId="77777777" w:rsidR="004D10EB" w:rsidRPr="000C2D96" w:rsidRDefault="004D10EB" w:rsidP="004D10EB">
      <w:pPr>
        <w:rPr>
          <w:sz w:val="22"/>
          <w:szCs w:val="22"/>
        </w:rPr>
      </w:pPr>
    </w:p>
    <w:p w14:paraId="03363A47" w14:textId="77777777" w:rsidR="004D10EB" w:rsidRPr="000C2D96" w:rsidRDefault="004D10EB" w:rsidP="00C22D67">
      <w:pPr>
        <w:numPr>
          <w:ilvl w:val="4"/>
          <w:numId w:val="74"/>
        </w:numPr>
        <w:rPr>
          <w:sz w:val="22"/>
          <w:szCs w:val="22"/>
        </w:rPr>
      </w:pPr>
      <w:r w:rsidRPr="000C2D96">
        <w:rPr>
          <w:sz w:val="22"/>
          <w:szCs w:val="22"/>
        </w:rPr>
        <w:t xml:space="preserve">If the sworn statement indicates that the limit has been exceeded, or if an allegation is made to the CRO that a candidate has exceeded the limit, the CRO will investigate the matter and, if warranted, take the alleged violation to the Elections Committee acting as the Election Overseers. </w:t>
      </w:r>
    </w:p>
    <w:p w14:paraId="03363A48" w14:textId="77777777" w:rsidR="004D10EB" w:rsidRPr="000C2D96" w:rsidRDefault="004D10EB" w:rsidP="004D10EB">
      <w:pPr>
        <w:rPr>
          <w:sz w:val="22"/>
          <w:szCs w:val="22"/>
        </w:rPr>
      </w:pPr>
    </w:p>
    <w:p w14:paraId="03363A49" w14:textId="77777777" w:rsidR="004D10EB" w:rsidRPr="000C2D96" w:rsidRDefault="004D10EB" w:rsidP="00C22D67">
      <w:pPr>
        <w:numPr>
          <w:ilvl w:val="5"/>
          <w:numId w:val="74"/>
        </w:numPr>
        <w:rPr>
          <w:sz w:val="22"/>
          <w:szCs w:val="22"/>
        </w:rPr>
      </w:pPr>
      <w:r w:rsidRPr="000C2D96">
        <w:rPr>
          <w:sz w:val="22"/>
          <w:szCs w:val="22"/>
        </w:rPr>
        <w:t xml:space="preserve">A hearing will be held. </w:t>
      </w:r>
    </w:p>
    <w:p w14:paraId="03363A4A" w14:textId="77777777" w:rsidR="004D10EB" w:rsidRPr="000C2D96" w:rsidRDefault="004D10EB" w:rsidP="00C22D67">
      <w:pPr>
        <w:numPr>
          <w:ilvl w:val="1"/>
          <w:numId w:val="74"/>
        </w:numPr>
        <w:rPr>
          <w:sz w:val="22"/>
          <w:szCs w:val="22"/>
        </w:rPr>
      </w:pPr>
      <w:r w:rsidRPr="000C2D96">
        <w:rPr>
          <w:sz w:val="22"/>
          <w:szCs w:val="22"/>
        </w:rPr>
        <w:t xml:space="preserve">The decision of the Election Overseers shall be final and not subject to any further review or appeal. </w:t>
      </w:r>
    </w:p>
    <w:p w14:paraId="03363A4B" w14:textId="77777777" w:rsidR="004D10EB" w:rsidRPr="000C2D96" w:rsidRDefault="004D10EB" w:rsidP="00C22D67">
      <w:pPr>
        <w:numPr>
          <w:ilvl w:val="1"/>
          <w:numId w:val="74"/>
        </w:numPr>
        <w:rPr>
          <w:sz w:val="22"/>
          <w:szCs w:val="22"/>
        </w:rPr>
      </w:pPr>
      <w:r w:rsidRPr="000C2D96">
        <w:rPr>
          <w:sz w:val="22"/>
          <w:szCs w:val="22"/>
        </w:rPr>
        <w:lastRenderedPageBreak/>
        <w:t xml:space="preserve">If the candidate is found guilty, and was successful in the election, she or he will be disqualified and will not become a member of the Governing Council. </w:t>
      </w:r>
    </w:p>
    <w:p w14:paraId="03363A4C" w14:textId="77777777" w:rsidR="004D10EB" w:rsidRPr="000C2D96" w:rsidRDefault="004D10EB" w:rsidP="004D10EB">
      <w:pPr>
        <w:rPr>
          <w:sz w:val="22"/>
          <w:szCs w:val="22"/>
        </w:rPr>
      </w:pPr>
    </w:p>
    <w:p w14:paraId="03363A4D" w14:textId="77777777" w:rsidR="004D10EB" w:rsidRPr="000C2D96" w:rsidRDefault="004D10EB" w:rsidP="00C22D67">
      <w:pPr>
        <w:numPr>
          <w:ilvl w:val="4"/>
          <w:numId w:val="125"/>
        </w:numPr>
        <w:rPr>
          <w:sz w:val="22"/>
          <w:szCs w:val="22"/>
        </w:rPr>
      </w:pPr>
      <w:r w:rsidRPr="000C2D96">
        <w:rPr>
          <w:sz w:val="22"/>
          <w:szCs w:val="22"/>
        </w:rPr>
        <w:t>Failure to submit the sworn statement concerning election expenses may be referred by the CRO to the Elections Committee acting as the Election Overseers.</w:t>
      </w:r>
    </w:p>
    <w:p w14:paraId="03363A4E" w14:textId="77777777" w:rsidR="004D10EB" w:rsidRPr="000C2D96" w:rsidRDefault="004D10EB" w:rsidP="004D10EB">
      <w:pPr>
        <w:rPr>
          <w:sz w:val="22"/>
          <w:szCs w:val="22"/>
        </w:rPr>
      </w:pPr>
    </w:p>
    <w:p w14:paraId="03363A4F" w14:textId="77777777" w:rsidR="004D10EB" w:rsidRPr="000C2D96" w:rsidRDefault="004D10EB" w:rsidP="00C22D67">
      <w:pPr>
        <w:numPr>
          <w:ilvl w:val="5"/>
          <w:numId w:val="125"/>
        </w:numPr>
        <w:rPr>
          <w:sz w:val="22"/>
          <w:szCs w:val="22"/>
        </w:rPr>
      </w:pPr>
      <w:r w:rsidRPr="000C2D96">
        <w:rPr>
          <w:sz w:val="22"/>
          <w:szCs w:val="22"/>
        </w:rPr>
        <w:t>a hearing may be held;</w:t>
      </w:r>
    </w:p>
    <w:p w14:paraId="03363A50" w14:textId="77777777" w:rsidR="004D10EB" w:rsidRPr="000C2D96" w:rsidRDefault="004D10EB" w:rsidP="00C22D67">
      <w:pPr>
        <w:numPr>
          <w:ilvl w:val="1"/>
          <w:numId w:val="125"/>
        </w:numPr>
        <w:rPr>
          <w:sz w:val="22"/>
          <w:szCs w:val="22"/>
        </w:rPr>
      </w:pPr>
      <w:r w:rsidRPr="000C2D96">
        <w:rPr>
          <w:sz w:val="22"/>
          <w:szCs w:val="22"/>
        </w:rPr>
        <w:t>penalties may be imposed, including, but not limited to:</w:t>
      </w:r>
    </w:p>
    <w:p w14:paraId="03363A51" w14:textId="77777777" w:rsidR="004D10EB" w:rsidRPr="000C2D96" w:rsidRDefault="004D10EB" w:rsidP="004D10EB">
      <w:pPr>
        <w:ind w:left="360"/>
        <w:rPr>
          <w:sz w:val="22"/>
          <w:szCs w:val="22"/>
        </w:rPr>
      </w:pPr>
    </w:p>
    <w:p w14:paraId="03363A52" w14:textId="77777777" w:rsidR="004D10EB" w:rsidRPr="000C2D96" w:rsidRDefault="004D10EB" w:rsidP="00C22D67">
      <w:pPr>
        <w:numPr>
          <w:ilvl w:val="2"/>
          <w:numId w:val="74"/>
        </w:numPr>
        <w:rPr>
          <w:sz w:val="22"/>
          <w:szCs w:val="22"/>
        </w:rPr>
      </w:pPr>
      <w:r w:rsidRPr="000C2D96">
        <w:rPr>
          <w:sz w:val="22"/>
          <w:szCs w:val="22"/>
        </w:rPr>
        <w:t xml:space="preserve">for successful candidates: disqualification and ceasing to be members of the Governing Council; </w:t>
      </w:r>
    </w:p>
    <w:p w14:paraId="03363A53" w14:textId="77777777" w:rsidR="004D10EB" w:rsidRPr="000C2D96" w:rsidRDefault="004D10EB" w:rsidP="00C22D67">
      <w:pPr>
        <w:numPr>
          <w:ilvl w:val="2"/>
          <w:numId w:val="74"/>
        </w:numPr>
        <w:rPr>
          <w:sz w:val="22"/>
          <w:szCs w:val="22"/>
        </w:rPr>
      </w:pPr>
      <w:proofErr w:type="gramStart"/>
      <w:r w:rsidRPr="000C2D96">
        <w:rPr>
          <w:sz w:val="22"/>
          <w:szCs w:val="22"/>
        </w:rPr>
        <w:t>for</w:t>
      </w:r>
      <w:proofErr w:type="gramEnd"/>
      <w:r w:rsidRPr="000C2D96">
        <w:rPr>
          <w:sz w:val="22"/>
          <w:szCs w:val="22"/>
        </w:rPr>
        <w:t xml:space="preserve"> unsuccessful candidates: public announcement and/or disqualification from future Governing Council elections for a year or number of years.</w:t>
      </w:r>
    </w:p>
    <w:p w14:paraId="03363A54" w14:textId="77777777" w:rsidR="004D10EB" w:rsidRPr="000C2D96" w:rsidRDefault="004D10EB" w:rsidP="004D10EB">
      <w:pPr>
        <w:rPr>
          <w:sz w:val="22"/>
          <w:szCs w:val="22"/>
        </w:rPr>
      </w:pPr>
    </w:p>
    <w:p w14:paraId="03363A55" w14:textId="77777777" w:rsidR="004D10EB" w:rsidRPr="000C2D96" w:rsidRDefault="004D10EB" w:rsidP="00C24192">
      <w:pPr>
        <w:rPr>
          <w:sz w:val="22"/>
          <w:szCs w:val="22"/>
        </w:rPr>
      </w:pPr>
      <w:r w:rsidRPr="000C2D96">
        <w:rPr>
          <w:sz w:val="22"/>
          <w:szCs w:val="22"/>
        </w:rPr>
        <w:t>Within seven days of the deadline for submitting the sworn statement, the CRO must inform the Elections Committee and the concerned candidate(s) of any irregularities that have been discovered.</w:t>
      </w:r>
    </w:p>
    <w:p w14:paraId="03363A56" w14:textId="77777777" w:rsidR="004D10EB" w:rsidRPr="000C2D96" w:rsidRDefault="004D10EB" w:rsidP="004D10EB">
      <w:pPr>
        <w:rPr>
          <w:sz w:val="22"/>
          <w:szCs w:val="22"/>
        </w:rPr>
      </w:pPr>
    </w:p>
    <w:p w14:paraId="03363A57" w14:textId="6F9F7D49" w:rsidR="004D10EB" w:rsidRPr="000C2D96" w:rsidRDefault="004D10EB" w:rsidP="00C22D67">
      <w:pPr>
        <w:numPr>
          <w:ilvl w:val="4"/>
          <w:numId w:val="121"/>
        </w:numPr>
        <w:rPr>
          <w:sz w:val="22"/>
          <w:szCs w:val="22"/>
        </w:rPr>
      </w:pPr>
      <w:r w:rsidRPr="000C2D96">
        <w:rPr>
          <w:sz w:val="22"/>
          <w:szCs w:val="22"/>
        </w:rPr>
        <w:t xml:space="preserve">If a hearing is necessary, it should be held as soon as possible and should be completed by </w:t>
      </w:r>
      <w:r w:rsidR="00554B33">
        <w:rPr>
          <w:sz w:val="22"/>
          <w:szCs w:val="22"/>
        </w:rPr>
        <w:t>Thursday, March 19, 2015</w:t>
      </w:r>
      <w:r w:rsidRPr="000C2D96">
        <w:rPr>
          <w:sz w:val="22"/>
          <w:szCs w:val="22"/>
        </w:rPr>
        <w:t xml:space="preserve">. </w:t>
      </w:r>
    </w:p>
    <w:p w14:paraId="03363A58" w14:textId="77777777" w:rsidR="004D10EB" w:rsidRPr="000C2D96" w:rsidRDefault="004D10EB" w:rsidP="004D10EB">
      <w:pPr>
        <w:rPr>
          <w:sz w:val="22"/>
          <w:szCs w:val="22"/>
        </w:rPr>
      </w:pPr>
    </w:p>
    <w:p w14:paraId="03363A59" w14:textId="63FBEB6B" w:rsidR="00C24192" w:rsidRDefault="003E0291" w:rsidP="00E374C2">
      <w:pPr>
        <w:pStyle w:val="Heading2"/>
        <w:ind w:left="720" w:hanging="720"/>
      </w:pPr>
      <w:bookmarkStart w:id="343" w:name="_Toc399591827"/>
      <w:r>
        <w:t>11.2</w:t>
      </w:r>
      <w:r w:rsidR="00E374C2">
        <w:t>5</w:t>
      </w:r>
      <w:r w:rsidR="00856EA1">
        <w:t xml:space="preserve"> </w:t>
      </w:r>
      <w:r w:rsidR="004D10EB" w:rsidRPr="000C2D96">
        <w:t>Resignation for Ineligibility</w:t>
      </w:r>
      <w:bookmarkEnd w:id="343"/>
      <w:r w:rsidR="004D10EB" w:rsidRPr="000C2D96">
        <w:t xml:space="preserve"> </w:t>
      </w:r>
    </w:p>
    <w:p w14:paraId="03363A5A" w14:textId="77777777" w:rsidR="00C24192" w:rsidRPr="00C24192" w:rsidRDefault="00C24192" w:rsidP="00C24192"/>
    <w:p w14:paraId="03363A5B" w14:textId="77777777" w:rsidR="004D10EB" w:rsidRPr="000C2D96" w:rsidRDefault="00C20E69" w:rsidP="00C20E69">
      <w:pPr>
        <w:keepNext/>
        <w:keepLines/>
        <w:rPr>
          <w:sz w:val="22"/>
          <w:szCs w:val="22"/>
        </w:rPr>
      </w:pPr>
      <w:r>
        <w:rPr>
          <w:sz w:val="22"/>
          <w:szCs w:val="22"/>
        </w:rPr>
        <w:t>(a)</w:t>
      </w:r>
      <w:r w:rsidR="004D10EB" w:rsidRPr="000C2D96">
        <w:rPr>
          <w:sz w:val="22"/>
          <w:szCs w:val="22"/>
        </w:rPr>
        <w:t xml:space="preserve">A candidate will be declared ineligible if, at any time during the Election Period, she or he ceases to meet the eligibility requirements. </w:t>
      </w:r>
    </w:p>
    <w:p w14:paraId="03363A5C" w14:textId="77777777" w:rsidR="004D10EB" w:rsidRPr="000C2D96" w:rsidRDefault="004D10EB" w:rsidP="004D10EB">
      <w:pPr>
        <w:keepNext/>
        <w:keepLines/>
        <w:rPr>
          <w:sz w:val="22"/>
          <w:szCs w:val="22"/>
        </w:rPr>
      </w:pPr>
    </w:p>
    <w:p w14:paraId="03363A5D" w14:textId="2F6E8AD5" w:rsidR="004D10EB" w:rsidRPr="000C2D96" w:rsidRDefault="004D10EB" w:rsidP="00C22D67">
      <w:pPr>
        <w:keepNext/>
        <w:keepLines/>
        <w:numPr>
          <w:ilvl w:val="0"/>
          <w:numId w:val="136"/>
        </w:numPr>
        <w:rPr>
          <w:sz w:val="22"/>
          <w:szCs w:val="22"/>
        </w:rPr>
      </w:pPr>
      <w:r w:rsidRPr="000C2D96">
        <w:rPr>
          <w:sz w:val="22"/>
          <w:szCs w:val="22"/>
        </w:rPr>
        <w:t xml:space="preserve">An elected member of the </w:t>
      </w:r>
      <w:r w:rsidR="00427C72">
        <w:rPr>
          <w:sz w:val="22"/>
          <w:szCs w:val="22"/>
        </w:rPr>
        <w:t xml:space="preserve">UTM or UTSC </w:t>
      </w:r>
      <w:r w:rsidR="00711CD9">
        <w:rPr>
          <w:sz w:val="22"/>
          <w:szCs w:val="22"/>
        </w:rPr>
        <w:t>Campus</w:t>
      </w:r>
      <w:r w:rsidRPr="000C2D96">
        <w:rPr>
          <w:sz w:val="22"/>
          <w:szCs w:val="22"/>
        </w:rPr>
        <w:t xml:space="preserve"> Council </w:t>
      </w:r>
      <w:r w:rsidR="00427C72">
        <w:rPr>
          <w:sz w:val="22"/>
          <w:szCs w:val="22"/>
        </w:rPr>
        <w:t xml:space="preserve">or its Standing Committee </w:t>
      </w:r>
      <w:r w:rsidRPr="000C2D96">
        <w:rPr>
          <w:sz w:val="22"/>
          <w:szCs w:val="22"/>
        </w:rPr>
        <w:t xml:space="preserve">must resign if, at any time during her or his term, she or he ceases to be a member of the </w:t>
      </w:r>
      <w:r w:rsidR="00711CD9">
        <w:rPr>
          <w:sz w:val="22"/>
          <w:szCs w:val="22"/>
        </w:rPr>
        <w:t>estate or constituency under which she or he has been elected</w:t>
      </w:r>
      <w:r w:rsidRPr="000C2D96">
        <w:rPr>
          <w:sz w:val="22"/>
          <w:szCs w:val="22"/>
        </w:rPr>
        <w:t xml:space="preserve">. </w:t>
      </w:r>
    </w:p>
    <w:p w14:paraId="03363A5E" w14:textId="77777777" w:rsidR="004D10EB" w:rsidRPr="000C2D96" w:rsidRDefault="004D10EB" w:rsidP="00AD6FBC">
      <w:pPr>
        <w:pStyle w:val="Heading2"/>
      </w:pPr>
      <w:bookmarkStart w:id="344" w:name="_Toc399591828"/>
      <w:r w:rsidRPr="000C2D96">
        <w:t>(1) By-elections</w:t>
      </w:r>
      <w:bookmarkEnd w:id="344"/>
      <w:r w:rsidRPr="000C2D96">
        <w:t xml:space="preserve"> </w:t>
      </w:r>
    </w:p>
    <w:p w14:paraId="03363A5F" w14:textId="77777777" w:rsidR="004D10EB" w:rsidRPr="000C2D96" w:rsidRDefault="004D10EB" w:rsidP="004D10EB">
      <w:pPr>
        <w:rPr>
          <w:sz w:val="22"/>
          <w:szCs w:val="22"/>
        </w:rPr>
      </w:pPr>
    </w:p>
    <w:p w14:paraId="03363A60" w14:textId="133D409A" w:rsidR="004D10EB" w:rsidRPr="000C2D96" w:rsidRDefault="004D10EB" w:rsidP="00C22D67">
      <w:pPr>
        <w:numPr>
          <w:ilvl w:val="4"/>
          <w:numId w:val="136"/>
        </w:numPr>
        <w:rPr>
          <w:sz w:val="22"/>
          <w:szCs w:val="22"/>
        </w:rPr>
      </w:pPr>
      <w:r w:rsidRPr="000C2D96">
        <w:rPr>
          <w:sz w:val="22"/>
          <w:szCs w:val="22"/>
        </w:rPr>
        <w:t xml:space="preserve">A by-election shall be held to fill any vacancy arising from the departure of an elected member of the </w:t>
      </w:r>
      <w:r w:rsidR="00EA68A3">
        <w:rPr>
          <w:sz w:val="22"/>
          <w:szCs w:val="22"/>
        </w:rPr>
        <w:t>UTM or UTSC Campus</w:t>
      </w:r>
      <w:r w:rsidR="00EA68A3" w:rsidRPr="000C2D96">
        <w:rPr>
          <w:sz w:val="22"/>
          <w:szCs w:val="22"/>
        </w:rPr>
        <w:t xml:space="preserve"> Council </w:t>
      </w:r>
      <w:r w:rsidR="00EA68A3">
        <w:rPr>
          <w:sz w:val="22"/>
          <w:szCs w:val="22"/>
        </w:rPr>
        <w:t>or its Standing Committee</w:t>
      </w:r>
      <w:r w:rsidRPr="000C2D96">
        <w:rPr>
          <w:sz w:val="22"/>
          <w:szCs w:val="22"/>
        </w:rPr>
        <w:t xml:space="preserve">, unless the vacancy occurs within eight months of the end of the departing member's term. </w:t>
      </w:r>
    </w:p>
    <w:p w14:paraId="03363A61" w14:textId="77777777" w:rsidR="004D10EB" w:rsidRPr="000C2D96" w:rsidRDefault="004D10EB" w:rsidP="004D10EB">
      <w:pPr>
        <w:rPr>
          <w:sz w:val="22"/>
          <w:szCs w:val="22"/>
        </w:rPr>
      </w:pPr>
    </w:p>
    <w:p w14:paraId="03363A62" w14:textId="5A062B84" w:rsidR="004D10EB" w:rsidRPr="000C2D96" w:rsidRDefault="004D10EB" w:rsidP="00C22D67">
      <w:pPr>
        <w:numPr>
          <w:ilvl w:val="4"/>
          <w:numId w:val="136"/>
        </w:numPr>
        <w:rPr>
          <w:sz w:val="22"/>
          <w:szCs w:val="22"/>
        </w:rPr>
      </w:pPr>
      <w:r w:rsidRPr="000C2D96">
        <w:rPr>
          <w:sz w:val="22"/>
          <w:szCs w:val="22"/>
        </w:rPr>
        <w:t xml:space="preserve">If a vacancy arising from the departure of an elected member of the </w:t>
      </w:r>
      <w:r w:rsidR="00D24D7B" w:rsidRPr="00D24D7B">
        <w:rPr>
          <w:sz w:val="22"/>
          <w:szCs w:val="22"/>
        </w:rPr>
        <w:t xml:space="preserve">UTM or UTSC Campus Council or its Standing Committee </w:t>
      </w:r>
      <w:r w:rsidRPr="000C2D96">
        <w:rPr>
          <w:sz w:val="22"/>
          <w:szCs w:val="22"/>
        </w:rPr>
        <w:t xml:space="preserve">occurs within eight months of the end of the departing member’s term, the CRO shall consult the Elections Committee to determine whether a by-election will be held. </w:t>
      </w:r>
    </w:p>
    <w:p w14:paraId="03363A63" w14:textId="77777777" w:rsidR="004D10EB" w:rsidRPr="000C2D96" w:rsidRDefault="004D10EB" w:rsidP="004D10EB">
      <w:pPr>
        <w:rPr>
          <w:sz w:val="22"/>
          <w:szCs w:val="22"/>
        </w:rPr>
      </w:pPr>
    </w:p>
    <w:p w14:paraId="03363A64" w14:textId="77777777" w:rsidR="004D10EB" w:rsidRPr="000C2D96" w:rsidRDefault="004D10EB" w:rsidP="00C22D67">
      <w:pPr>
        <w:numPr>
          <w:ilvl w:val="5"/>
          <w:numId w:val="136"/>
        </w:numPr>
        <w:rPr>
          <w:sz w:val="22"/>
          <w:szCs w:val="22"/>
        </w:rPr>
      </w:pPr>
      <w:r w:rsidRPr="000C2D96">
        <w:rPr>
          <w:sz w:val="22"/>
          <w:szCs w:val="22"/>
        </w:rPr>
        <w:t>The Elections Committee shall meet to determine whether a by-election shall be held.</w:t>
      </w:r>
    </w:p>
    <w:p w14:paraId="03363A65" w14:textId="77777777" w:rsidR="004D10EB" w:rsidRPr="000C2D96" w:rsidRDefault="004D10EB" w:rsidP="00C22D67">
      <w:pPr>
        <w:numPr>
          <w:ilvl w:val="5"/>
          <w:numId w:val="136"/>
        </w:numPr>
        <w:rPr>
          <w:sz w:val="22"/>
          <w:szCs w:val="22"/>
        </w:rPr>
      </w:pPr>
      <w:r w:rsidRPr="000C2D96">
        <w:rPr>
          <w:sz w:val="22"/>
          <w:szCs w:val="22"/>
        </w:rPr>
        <w:t xml:space="preserve">Advance notice of such meeting of the Elections Committee shall be announced on the website of the Office of the </w:t>
      </w:r>
      <w:r w:rsidR="00711CD9">
        <w:rPr>
          <w:sz w:val="22"/>
          <w:szCs w:val="22"/>
        </w:rPr>
        <w:t>Governing</w:t>
      </w:r>
      <w:r w:rsidRPr="000C2D96">
        <w:rPr>
          <w:sz w:val="22"/>
          <w:szCs w:val="22"/>
        </w:rPr>
        <w:t xml:space="preserve"> Council so that there is sufficient time to allow comments to be submitted to the Elections Committee.</w:t>
      </w:r>
    </w:p>
    <w:p w14:paraId="03363A66" w14:textId="77777777" w:rsidR="004D10EB" w:rsidRPr="000C2D96" w:rsidRDefault="004D10EB" w:rsidP="00C22D67">
      <w:pPr>
        <w:numPr>
          <w:ilvl w:val="5"/>
          <w:numId w:val="136"/>
        </w:numPr>
        <w:rPr>
          <w:sz w:val="22"/>
          <w:szCs w:val="22"/>
        </w:rPr>
      </w:pPr>
      <w:r w:rsidRPr="000C2D96">
        <w:rPr>
          <w:sz w:val="22"/>
          <w:szCs w:val="22"/>
        </w:rPr>
        <w:t xml:space="preserve">Comments relating to whether a by-election should be held may be submitted to the Elections Committee in writing via the Office of the Governing Council on the form prescribed for this purpose, which will be available at the Office of the Governing Council. </w:t>
      </w:r>
    </w:p>
    <w:p w14:paraId="03363A67" w14:textId="77777777" w:rsidR="004D10EB" w:rsidRPr="000C2D96" w:rsidRDefault="004D10EB" w:rsidP="00C22D67">
      <w:pPr>
        <w:numPr>
          <w:ilvl w:val="5"/>
          <w:numId w:val="136"/>
        </w:numPr>
        <w:rPr>
          <w:sz w:val="22"/>
          <w:szCs w:val="22"/>
        </w:rPr>
      </w:pPr>
      <w:r w:rsidRPr="000C2D96">
        <w:rPr>
          <w:sz w:val="22"/>
          <w:szCs w:val="22"/>
        </w:rPr>
        <w:t xml:space="preserve">The decision of the Elections Committee on whether a by-election should be held shall be final and not subject to any further review or appeal. </w:t>
      </w:r>
    </w:p>
    <w:p w14:paraId="03363A68" w14:textId="77777777" w:rsidR="004D10EB" w:rsidRPr="000C2D96" w:rsidRDefault="004D10EB" w:rsidP="004D10EB">
      <w:pPr>
        <w:ind w:left="360"/>
        <w:rPr>
          <w:sz w:val="22"/>
          <w:szCs w:val="22"/>
        </w:rPr>
      </w:pPr>
    </w:p>
    <w:p w14:paraId="03363A69" w14:textId="77777777" w:rsidR="004D10EB" w:rsidRPr="000C2D96" w:rsidRDefault="004D10EB" w:rsidP="00C22D67">
      <w:pPr>
        <w:numPr>
          <w:ilvl w:val="4"/>
          <w:numId w:val="136"/>
        </w:numPr>
        <w:rPr>
          <w:sz w:val="22"/>
          <w:szCs w:val="22"/>
        </w:rPr>
      </w:pPr>
      <w:r w:rsidRPr="000C2D96">
        <w:rPr>
          <w:sz w:val="22"/>
          <w:szCs w:val="22"/>
        </w:rPr>
        <w:t xml:space="preserve">A by-election shall be administered by the CRO and shall be conducted in a manner and in accordance with procedures which are substantially similar to </w:t>
      </w:r>
      <w:r w:rsidRPr="000C2D96">
        <w:rPr>
          <w:i/>
          <w:sz w:val="22"/>
          <w:szCs w:val="22"/>
        </w:rPr>
        <w:t>Guidelines</w:t>
      </w:r>
      <w:r w:rsidRPr="000C2D96">
        <w:rPr>
          <w:sz w:val="22"/>
          <w:szCs w:val="22"/>
        </w:rPr>
        <w:t xml:space="preserve">. </w:t>
      </w:r>
    </w:p>
    <w:p w14:paraId="03363A6B" w14:textId="39C05A58" w:rsidR="004D10EB" w:rsidRPr="000C2D96" w:rsidRDefault="004D10EB" w:rsidP="004D10EB">
      <w:pPr>
        <w:rPr>
          <w:sz w:val="22"/>
          <w:szCs w:val="22"/>
        </w:rPr>
      </w:pPr>
      <w:r w:rsidRPr="000C2D96">
        <w:rPr>
          <w:sz w:val="22"/>
          <w:szCs w:val="22"/>
        </w:rPr>
        <w:t xml:space="preserve"> </w:t>
      </w:r>
    </w:p>
    <w:p w14:paraId="03363A6E" w14:textId="319ED08C" w:rsidR="00D244EB" w:rsidRPr="000C2D96" w:rsidRDefault="004D10EB" w:rsidP="00260E39">
      <w:pPr>
        <w:pStyle w:val="Heading1"/>
        <w:ind w:left="1440" w:hanging="1440"/>
        <w:rPr>
          <w:rFonts w:ascii="Times New Roman" w:hAnsi="Times New Roman" w:cs="Times New Roman"/>
          <w:sz w:val="22"/>
          <w:szCs w:val="22"/>
        </w:rPr>
      </w:pPr>
      <w:r w:rsidRPr="000C2D96">
        <w:rPr>
          <w:rFonts w:ascii="Times New Roman" w:hAnsi="Times New Roman" w:cs="Times New Roman"/>
          <w:i/>
          <w:sz w:val="22"/>
          <w:szCs w:val="22"/>
        </w:rPr>
        <w:br w:type="page"/>
      </w:r>
      <w:bookmarkStart w:id="345" w:name="_Toc399591829"/>
      <w:r w:rsidR="00631BB2" w:rsidRPr="00631BB2">
        <w:rPr>
          <w:rFonts w:ascii="Times New Roman" w:hAnsi="Times New Roman" w:cs="Times New Roman"/>
          <w:sz w:val="22"/>
          <w:szCs w:val="22"/>
        </w:rPr>
        <w:lastRenderedPageBreak/>
        <w:t>A</w:t>
      </w:r>
      <w:r w:rsidR="00D244EB" w:rsidRPr="00631BB2">
        <w:rPr>
          <w:rFonts w:ascii="Times New Roman" w:hAnsi="Times New Roman" w:cs="Times New Roman"/>
          <w:sz w:val="22"/>
          <w:szCs w:val="22"/>
        </w:rPr>
        <w:t>PPENDIX</w:t>
      </w:r>
      <w:r w:rsidR="00D244EB" w:rsidRPr="000C2D96">
        <w:rPr>
          <w:rFonts w:ascii="Times New Roman" w:hAnsi="Times New Roman" w:cs="Times New Roman"/>
          <w:sz w:val="22"/>
          <w:szCs w:val="22"/>
        </w:rPr>
        <w:t xml:space="preserve"> </w:t>
      </w:r>
      <w:r w:rsidR="0059795D">
        <w:rPr>
          <w:rFonts w:ascii="Times New Roman" w:hAnsi="Times New Roman" w:cs="Times New Roman"/>
          <w:sz w:val="22"/>
          <w:szCs w:val="22"/>
        </w:rPr>
        <w:t>A</w:t>
      </w:r>
      <w:r w:rsidR="00D244EB" w:rsidRPr="000C2D96">
        <w:rPr>
          <w:rFonts w:ascii="Times New Roman" w:hAnsi="Times New Roman" w:cs="Times New Roman"/>
          <w:sz w:val="22"/>
          <w:szCs w:val="22"/>
        </w:rPr>
        <w:t xml:space="preserve">: Guidelines for Campaigning and Enforcement of the </w:t>
      </w:r>
      <w:r w:rsidR="00D244EB" w:rsidRPr="000C2D96">
        <w:rPr>
          <w:rFonts w:ascii="Times New Roman" w:hAnsi="Times New Roman" w:cs="Times New Roman"/>
          <w:i/>
          <w:sz w:val="22"/>
          <w:szCs w:val="22"/>
        </w:rPr>
        <w:t xml:space="preserve">Election Guidelines </w:t>
      </w:r>
      <w:r w:rsidR="003A7014">
        <w:rPr>
          <w:rFonts w:ascii="Times New Roman" w:hAnsi="Times New Roman" w:cs="Times New Roman"/>
          <w:i/>
          <w:sz w:val="22"/>
          <w:szCs w:val="22"/>
        </w:rPr>
        <w:t>2015</w:t>
      </w:r>
      <w:bookmarkEnd w:id="345"/>
    </w:p>
    <w:p w14:paraId="03363A6F" w14:textId="77777777" w:rsidR="00D244EB" w:rsidRPr="00417374" w:rsidRDefault="00D244EB">
      <w:pPr>
        <w:rPr>
          <w:sz w:val="16"/>
          <w:szCs w:val="16"/>
        </w:rPr>
      </w:pPr>
    </w:p>
    <w:p w14:paraId="03363A70" w14:textId="77777777" w:rsidR="00D244EB" w:rsidRPr="000C2D96" w:rsidRDefault="00D244EB">
      <w:pPr>
        <w:rPr>
          <w:b/>
          <w:sz w:val="22"/>
          <w:szCs w:val="22"/>
        </w:rPr>
      </w:pPr>
      <w:r w:rsidRPr="000C2D96">
        <w:rPr>
          <w:b/>
          <w:sz w:val="22"/>
          <w:szCs w:val="22"/>
        </w:rPr>
        <w:t>Campaign and Election Responsibilities of Candidates</w:t>
      </w:r>
    </w:p>
    <w:p w14:paraId="03363A71" w14:textId="77777777" w:rsidR="00D244EB" w:rsidRPr="00417374" w:rsidRDefault="00D244EB">
      <w:pPr>
        <w:rPr>
          <w:sz w:val="16"/>
          <w:szCs w:val="16"/>
        </w:rPr>
      </w:pPr>
    </w:p>
    <w:p w14:paraId="03363A72" w14:textId="77777777" w:rsidR="00D244EB" w:rsidRPr="000C2D96" w:rsidRDefault="00D244EB" w:rsidP="00C22D67">
      <w:pPr>
        <w:numPr>
          <w:ilvl w:val="0"/>
          <w:numId w:val="89"/>
        </w:numPr>
        <w:rPr>
          <w:sz w:val="22"/>
          <w:szCs w:val="22"/>
        </w:rPr>
      </w:pPr>
      <w:r w:rsidRPr="000C2D96">
        <w:rPr>
          <w:sz w:val="22"/>
          <w:szCs w:val="22"/>
        </w:rPr>
        <w:t xml:space="preserve">Candidates and their associated parties are expected to conduct </w:t>
      </w:r>
      <w:proofErr w:type="spellStart"/>
      <w:r w:rsidRPr="000C2D96">
        <w:rPr>
          <w:sz w:val="22"/>
          <w:szCs w:val="22"/>
        </w:rPr>
        <w:t>honourable</w:t>
      </w:r>
      <w:proofErr w:type="spellEnd"/>
      <w:r w:rsidRPr="000C2D96">
        <w:rPr>
          <w:sz w:val="22"/>
          <w:szCs w:val="22"/>
        </w:rPr>
        <w:t xml:space="preserve"> Campaigns in accordance with the rules of fair play and are expected to strive to focus on matters concerning the governance and best interests of the University during their Campaigns:</w:t>
      </w:r>
    </w:p>
    <w:p w14:paraId="03363A73" w14:textId="77777777" w:rsidR="00D244EB" w:rsidRPr="000C2D96" w:rsidRDefault="00D244EB">
      <w:pPr>
        <w:ind w:left="360"/>
        <w:rPr>
          <w:sz w:val="22"/>
          <w:szCs w:val="22"/>
        </w:rPr>
      </w:pPr>
    </w:p>
    <w:p w14:paraId="03363A74" w14:textId="77777777" w:rsidR="00D244EB" w:rsidRPr="000C2D96" w:rsidRDefault="00D244EB" w:rsidP="00C22D67">
      <w:pPr>
        <w:numPr>
          <w:ilvl w:val="1"/>
          <w:numId w:val="89"/>
        </w:numPr>
        <w:rPr>
          <w:sz w:val="22"/>
          <w:szCs w:val="22"/>
        </w:rPr>
      </w:pPr>
      <w:r w:rsidRPr="000C2D96">
        <w:rPr>
          <w:sz w:val="22"/>
          <w:szCs w:val="22"/>
        </w:rPr>
        <w:t>Fair play includes, but is not limited to, behaving in accordance with generally accepted community standards, being respectful of other candidates and their Campaigns and representing facts accurately.</w:t>
      </w:r>
    </w:p>
    <w:p w14:paraId="03363A75" w14:textId="77777777" w:rsidR="00D244EB" w:rsidRPr="000C2D96" w:rsidRDefault="00D244EB">
      <w:pPr>
        <w:ind w:left="360"/>
        <w:rPr>
          <w:sz w:val="22"/>
          <w:szCs w:val="22"/>
        </w:rPr>
      </w:pPr>
    </w:p>
    <w:p w14:paraId="03363A76" w14:textId="77777777" w:rsidR="00D244EB" w:rsidRPr="000C2D96" w:rsidRDefault="00D244EB" w:rsidP="00C22D67">
      <w:pPr>
        <w:numPr>
          <w:ilvl w:val="1"/>
          <w:numId w:val="89"/>
        </w:numPr>
        <w:rPr>
          <w:sz w:val="22"/>
          <w:szCs w:val="22"/>
        </w:rPr>
      </w:pPr>
      <w:r w:rsidRPr="000C2D96">
        <w:rPr>
          <w:sz w:val="22"/>
          <w:szCs w:val="22"/>
        </w:rPr>
        <w:t>Candidates should seek the advice and directions of the CRO on disputes about interpretations of fair play in the context of the University elections process.</w:t>
      </w:r>
    </w:p>
    <w:p w14:paraId="03363A77" w14:textId="77777777" w:rsidR="00D244EB" w:rsidRPr="000C2D96" w:rsidRDefault="00D244EB">
      <w:pPr>
        <w:ind w:left="360"/>
        <w:rPr>
          <w:sz w:val="22"/>
          <w:szCs w:val="22"/>
        </w:rPr>
      </w:pPr>
    </w:p>
    <w:p w14:paraId="03363A78" w14:textId="77777777" w:rsidR="00D244EB" w:rsidRPr="000C2D96" w:rsidRDefault="00D244EB" w:rsidP="00C22D67">
      <w:pPr>
        <w:numPr>
          <w:ilvl w:val="1"/>
          <w:numId w:val="89"/>
        </w:numPr>
        <w:rPr>
          <w:sz w:val="22"/>
          <w:szCs w:val="22"/>
        </w:rPr>
      </w:pPr>
      <w:r w:rsidRPr="000C2D96">
        <w:rPr>
          <w:sz w:val="22"/>
          <w:szCs w:val="22"/>
        </w:rPr>
        <w:t>Candidates are encouraged to seek resolution of disputes over campaign Guidelines through informal processes before having recourse to formal allegations of violations.</w:t>
      </w:r>
    </w:p>
    <w:p w14:paraId="03363A79" w14:textId="77777777" w:rsidR="00D244EB" w:rsidRPr="000C2D96" w:rsidRDefault="00D244EB">
      <w:pPr>
        <w:rPr>
          <w:sz w:val="22"/>
          <w:szCs w:val="22"/>
        </w:rPr>
      </w:pPr>
    </w:p>
    <w:p w14:paraId="03363A7A" w14:textId="77777777" w:rsidR="00D244EB" w:rsidRPr="000C2D96" w:rsidRDefault="00D244EB" w:rsidP="00C22D67">
      <w:pPr>
        <w:numPr>
          <w:ilvl w:val="0"/>
          <w:numId w:val="89"/>
        </w:numPr>
        <w:rPr>
          <w:sz w:val="22"/>
          <w:szCs w:val="22"/>
        </w:rPr>
      </w:pPr>
      <w:r w:rsidRPr="000C2D96">
        <w:rPr>
          <w:sz w:val="22"/>
          <w:szCs w:val="22"/>
        </w:rPr>
        <w:t xml:space="preserve">Candidates shall familiarize themselves with and abide by all the guidelines contained in all the Appendices of these </w:t>
      </w:r>
      <w:r w:rsidRPr="000C2D96">
        <w:rPr>
          <w:i/>
          <w:sz w:val="22"/>
          <w:szCs w:val="22"/>
        </w:rPr>
        <w:t>Guidelines</w:t>
      </w:r>
      <w:r w:rsidRPr="000C2D96">
        <w:rPr>
          <w:sz w:val="22"/>
          <w:szCs w:val="22"/>
        </w:rPr>
        <w:t xml:space="preserve">. </w:t>
      </w:r>
    </w:p>
    <w:p w14:paraId="03363A7B" w14:textId="77777777" w:rsidR="00D244EB" w:rsidRPr="000C2D96" w:rsidRDefault="00D244EB">
      <w:pPr>
        <w:rPr>
          <w:sz w:val="22"/>
          <w:szCs w:val="22"/>
        </w:rPr>
      </w:pPr>
    </w:p>
    <w:p w14:paraId="03363A7C" w14:textId="77777777" w:rsidR="00D244EB" w:rsidRPr="000C2D96" w:rsidRDefault="00D244EB" w:rsidP="00C22D67">
      <w:pPr>
        <w:numPr>
          <w:ilvl w:val="0"/>
          <w:numId w:val="89"/>
        </w:numPr>
        <w:rPr>
          <w:sz w:val="22"/>
          <w:szCs w:val="22"/>
        </w:rPr>
      </w:pPr>
      <w:r w:rsidRPr="000C2D96">
        <w:rPr>
          <w:sz w:val="22"/>
          <w:szCs w:val="22"/>
        </w:rPr>
        <w:t xml:space="preserve">Candidates shall review and familiarize themselves with the definitions of “Associated Party”, “Campaigning”, “Campaign”, “Campaign Material”, and “Distribute” as well as all the definitions of the other terms listed in the Definitions section of these </w:t>
      </w:r>
      <w:r w:rsidRPr="000C2D96">
        <w:rPr>
          <w:i/>
          <w:sz w:val="22"/>
          <w:szCs w:val="22"/>
        </w:rPr>
        <w:t>Guidelines</w:t>
      </w:r>
      <w:r w:rsidRPr="000C2D96">
        <w:rPr>
          <w:sz w:val="22"/>
          <w:szCs w:val="22"/>
        </w:rPr>
        <w:t>.</w:t>
      </w:r>
    </w:p>
    <w:p w14:paraId="03363A7D" w14:textId="77777777" w:rsidR="00D244EB" w:rsidRPr="000C2D96" w:rsidRDefault="00D244EB">
      <w:pPr>
        <w:rPr>
          <w:sz w:val="22"/>
          <w:szCs w:val="22"/>
        </w:rPr>
      </w:pPr>
    </w:p>
    <w:p w14:paraId="03363A7E" w14:textId="645940D0" w:rsidR="00D244EB" w:rsidRPr="000C2D96" w:rsidRDefault="00D244EB" w:rsidP="00C22D67">
      <w:pPr>
        <w:numPr>
          <w:ilvl w:val="0"/>
          <w:numId w:val="89"/>
        </w:numPr>
        <w:rPr>
          <w:sz w:val="22"/>
          <w:szCs w:val="22"/>
        </w:rPr>
      </w:pPr>
      <w:r w:rsidRPr="000C2D96">
        <w:rPr>
          <w:sz w:val="22"/>
          <w:szCs w:val="22"/>
        </w:rPr>
        <w:t>Candidates shall advise the CRO</w:t>
      </w:r>
      <w:r w:rsidR="00322B46">
        <w:rPr>
          <w:sz w:val="22"/>
          <w:szCs w:val="22"/>
        </w:rPr>
        <w:t xml:space="preserve"> or DRO </w:t>
      </w:r>
      <w:r w:rsidRPr="000C2D96">
        <w:rPr>
          <w:sz w:val="22"/>
          <w:szCs w:val="22"/>
        </w:rPr>
        <w:t>in writing prior to the beginning of the Campaign Period of any student society, recognized campus group, or other campus organization in which they hold an executive position.</w:t>
      </w:r>
    </w:p>
    <w:p w14:paraId="03363A7F" w14:textId="77777777" w:rsidR="00D244EB" w:rsidRPr="000C2D96" w:rsidRDefault="00D244EB">
      <w:pPr>
        <w:rPr>
          <w:sz w:val="22"/>
          <w:szCs w:val="22"/>
        </w:rPr>
      </w:pPr>
    </w:p>
    <w:p w14:paraId="03363A80" w14:textId="4F1859B5" w:rsidR="00D244EB" w:rsidRPr="000C2D96" w:rsidRDefault="00D244EB" w:rsidP="00C22D67">
      <w:pPr>
        <w:numPr>
          <w:ilvl w:val="0"/>
          <w:numId w:val="89"/>
        </w:numPr>
        <w:rPr>
          <w:sz w:val="22"/>
          <w:szCs w:val="22"/>
        </w:rPr>
      </w:pPr>
      <w:r w:rsidRPr="000C2D96">
        <w:rPr>
          <w:sz w:val="22"/>
          <w:szCs w:val="22"/>
        </w:rPr>
        <w:t xml:space="preserve">Candidates shall ensure that all Campaigning and Campaign </w:t>
      </w:r>
      <w:r w:rsidR="00C53A83" w:rsidRPr="000C2D96">
        <w:rPr>
          <w:sz w:val="22"/>
          <w:szCs w:val="22"/>
        </w:rPr>
        <w:t>Materials</w:t>
      </w:r>
      <w:r w:rsidRPr="000C2D96">
        <w:rPr>
          <w:sz w:val="22"/>
          <w:szCs w:val="22"/>
        </w:rPr>
        <w:t xml:space="preserve"> conform to all policies and regulations of the University, and with all applicable laws. </w:t>
      </w:r>
    </w:p>
    <w:p w14:paraId="03363A81" w14:textId="77777777" w:rsidR="00D244EB" w:rsidRPr="000C2D96" w:rsidRDefault="00D244EB">
      <w:pPr>
        <w:rPr>
          <w:sz w:val="22"/>
          <w:szCs w:val="22"/>
        </w:rPr>
      </w:pPr>
    </w:p>
    <w:p w14:paraId="03363A82" w14:textId="77777777" w:rsidR="00D244EB" w:rsidRPr="000C2D96" w:rsidRDefault="00D244EB" w:rsidP="00C22D67">
      <w:pPr>
        <w:numPr>
          <w:ilvl w:val="0"/>
          <w:numId w:val="89"/>
        </w:numPr>
        <w:rPr>
          <w:sz w:val="22"/>
          <w:szCs w:val="22"/>
        </w:rPr>
      </w:pPr>
      <w:r w:rsidRPr="000C2D96">
        <w:rPr>
          <w:sz w:val="22"/>
          <w:szCs w:val="22"/>
        </w:rPr>
        <w:t>Candidates shall not remove, deface or unreasonably inhibit the viewing of each other’s Campaign Materials.</w:t>
      </w:r>
    </w:p>
    <w:p w14:paraId="03363A83" w14:textId="77777777" w:rsidR="00D244EB" w:rsidRPr="000C2D96" w:rsidRDefault="00D244EB">
      <w:pPr>
        <w:rPr>
          <w:sz w:val="22"/>
          <w:szCs w:val="22"/>
        </w:rPr>
      </w:pPr>
    </w:p>
    <w:p w14:paraId="03363A84" w14:textId="77777777" w:rsidR="00D244EB" w:rsidRPr="000C2D96" w:rsidRDefault="00D244EB" w:rsidP="00C22D67">
      <w:pPr>
        <w:numPr>
          <w:ilvl w:val="0"/>
          <w:numId w:val="89"/>
        </w:numPr>
        <w:rPr>
          <w:sz w:val="22"/>
          <w:szCs w:val="22"/>
        </w:rPr>
      </w:pPr>
      <w:r w:rsidRPr="000C2D96">
        <w:rPr>
          <w:sz w:val="22"/>
          <w:szCs w:val="22"/>
        </w:rPr>
        <w:t>Candidates shall not interfere with a voter’s freedom to cast a ballot for the candidate of her or his choice or compromise the secrecy of the ballot process.</w:t>
      </w:r>
    </w:p>
    <w:p w14:paraId="03363A85" w14:textId="77777777" w:rsidR="00D244EB" w:rsidRPr="000C2D96" w:rsidRDefault="00D244EB">
      <w:pPr>
        <w:rPr>
          <w:sz w:val="22"/>
          <w:szCs w:val="22"/>
        </w:rPr>
      </w:pPr>
    </w:p>
    <w:p w14:paraId="03363A86" w14:textId="77777777" w:rsidR="00D244EB" w:rsidRPr="000C2D96" w:rsidRDefault="00D244EB" w:rsidP="00C22D67">
      <w:pPr>
        <w:numPr>
          <w:ilvl w:val="0"/>
          <w:numId w:val="89"/>
        </w:numPr>
        <w:rPr>
          <w:sz w:val="22"/>
          <w:szCs w:val="22"/>
        </w:rPr>
      </w:pPr>
      <w:r w:rsidRPr="000C2D96">
        <w:rPr>
          <w:sz w:val="22"/>
          <w:szCs w:val="22"/>
        </w:rPr>
        <w:t>Candidates shall respect the privacy of voters and shall not be present when votes are being cast.</w:t>
      </w:r>
    </w:p>
    <w:p w14:paraId="03363A87" w14:textId="77777777" w:rsidR="00D244EB" w:rsidRPr="000C2D96" w:rsidRDefault="00D244EB">
      <w:pPr>
        <w:rPr>
          <w:sz w:val="22"/>
          <w:szCs w:val="22"/>
        </w:rPr>
      </w:pPr>
    </w:p>
    <w:p w14:paraId="03363A88" w14:textId="77777777" w:rsidR="00D244EB" w:rsidRPr="000C2D96" w:rsidRDefault="00D244EB" w:rsidP="00C22D67">
      <w:pPr>
        <w:numPr>
          <w:ilvl w:val="0"/>
          <w:numId w:val="89"/>
        </w:numPr>
        <w:rPr>
          <w:sz w:val="22"/>
          <w:szCs w:val="22"/>
        </w:rPr>
      </w:pPr>
      <w:r w:rsidRPr="000C2D96">
        <w:rPr>
          <w:sz w:val="22"/>
          <w:szCs w:val="22"/>
        </w:rPr>
        <w:t xml:space="preserve">Candidates shall be responsible for the actions, and violations stemming from such actions, of any Associated Party, however occurring. </w:t>
      </w:r>
    </w:p>
    <w:p w14:paraId="03363A89" w14:textId="77777777" w:rsidR="00D244EB" w:rsidRPr="000C2D96" w:rsidRDefault="00D244EB">
      <w:pPr>
        <w:rPr>
          <w:sz w:val="22"/>
          <w:szCs w:val="22"/>
        </w:rPr>
      </w:pPr>
    </w:p>
    <w:p w14:paraId="03363A8A" w14:textId="77777777" w:rsidR="00D244EB" w:rsidRPr="000C2D96" w:rsidRDefault="00D244EB">
      <w:pPr>
        <w:rPr>
          <w:b/>
          <w:sz w:val="22"/>
          <w:szCs w:val="22"/>
        </w:rPr>
      </w:pPr>
      <w:r w:rsidRPr="000C2D96">
        <w:rPr>
          <w:b/>
          <w:sz w:val="22"/>
          <w:szCs w:val="22"/>
        </w:rPr>
        <w:t>Campaign Period</w:t>
      </w:r>
    </w:p>
    <w:p w14:paraId="03363A8B" w14:textId="77777777" w:rsidR="00D244EB" w:rsidRPr="000C2D96" w:rsidRDefault="00D244EB">
      <w:pPr>
        <w:rPr>
          <w:sz w:val="22"/>
          <w:szCs w:val="22"/>
        </w:rPr>
      </w:pPr>
    </w:p>
    <w:p w14:paraId="03363A8C" w14:textId="107E4373" w:rsidR="00D244EB" w:rsidRPr="000C2D96" w:rsidRDefault="00D244EB" w:rsidP="00C22D67">
      <w:pPr>
        <w:numPr>
          <w:ilvl w:val="0"/>
          <w:numId w:val="91"/>
        </w:numPr>
        <w:rPr>
          <w:sz w:val="22"/>
          <w:szCs w:val="22"/>
        </w:rPr>
      </w:pPr>
      <w:r w:rsidRPr="000C2D96">
        <w:rPr>
          <w:sz w:val="22"/>
          <w:szCs w:val="22"/>
        </w:rPr>
        <w:t xml:space="preserve">The Campaigning Period for all elections begins at 9:00 a.m. on </w:t>
      </w:r>
      <w:r w:rsidR="007E14CF">
        <w:rPr>
          <w:sz w:val="22"/>
          <w:szCs w:val="22"/>
        </w:rPr>
        <w:t>Monday, January 26</w:t>
      </w:r>
      <w:r w:rsidR="00E66098">
        <w:rPr>
          <w:sz w:val="22"/>
          <w:szCs w:val="22"/>
        </w:rPr>
        <w:t xml:space="preserve">, </w:t>
      </w:r>
      <w:r w:rsidR="00F86F17">
        <w:rPr>
          <w:sz w:val="22"/>
          <w:szCs w:val="22"/>
        </w:rPr>
        <w:t>201</w:t>
      </w:r>
      <w:r w:rsidR="00B56855">
        <w:rPr>
          <w:sz w:val="22"/>
          <w:szCs w:val="22"/>
        </w:rPr>
        <w:t>5</w:t>
      </w:r>
      <w:r w:rsidRPr="000C2D96">
        <w:rPr>
          <w:sz w:val="22"/>
          <w:szCs w:val="22"/>
        </w:rPr>
        <w:t xml:space="preserve">, and will end at 5:00 p.m. on </w:t>
      </w:r>
      <w:r w:rsidR="007E14CF">
        <w:rPr>
          <w:sz w:val="22"/>
          <w:szCs w:val="22"/>
        </w:rPr>
        <w:t>Friday, February 20</w:t>
      </w:r>
      <w:r w:rsidR="00E66098">
        <w:rPr>
          <w:sz w:val="22"/>
          <w:szCs w:val="22"/>
        </w:rPr>
        <w:t xml:space="preserve">, </w:t>
      </w:r>
      <w:r w:rsidR="00F86F17">
        <w:rPr>
          <w:sz w:val="22"/>
          <w:szCs w:val="22"/>
        </w:rPr>
        <w:t>201</w:t>
      </w:r>
      <w:r w:rsidR="00B56855">
        <w:rPr>
          <w:sz w:val="22"/>
          <w:szCs w:val="22"/>
        </w:rPr>
        <w:t>5</w:t>
      </w:r>
      <w:r w:rsidRPr="000C2D96">
        <w:rPr>
          <w:sz w:val="22"/>
          <w:szCs w:val="22"/>
        </w:rPr>
        <w:t xml:space="preserve">. </w:t>
      </w:r>
    </w:p>
    <w:p w14:paraId="03363A8D" w14:textId="77777777" w:rsidR="00D244EB" w:rsidRPr="000C2D96" w:rsidRDefault="00D244EB">
      <w:pPr>
        <w:rPr>
          <w:sz w:val="22"/>
          <w:szCs w:val="22"/>
        </w:rPr>
      </w:pPr>
    </w:p>
    <w:p w14:paraId="03363A8E" w14:textId="0CB10CCF" w:rsidR="00D244EB" w:rsidRPr="000C2D96" w:rsidRDefault="00D244EB" w:rsidP="00C22D67">
      <w:pPr>
        <w:numPr>
          <w:ilvl w:val="0"/>
          <w:numId w:val="91"/>
        </w:numPr>
        <w:rPr>
          <w:sz w:val="22"/>
          <w:szCs w:val="22"/>
        </w:rPr>
      </w:pPr>
      <w:r w:rsidRPr="000C2D96">
        <w:rPr>
          <w:sz w:val="22"/>
          <w:szCs w:val="22"/>
        </w:rPr>
        <w:t xml:space="preserve">Candidates shall not Campaign until 9:00 a.m. on </w:t>
      </w:r>
      <w:r w:rsidR="007E14CF">
        <w:rPr>
          <w:sz w:val="22"/>
          <w:szCs w:val="22"/>
        </w:rPr>
        <w:t>Monday, January 26</w:t>
      </w:r>
      <w:r w:rsidR="00E66098">
        <w:rPr>
          <w:sz w:val="22"/>
          <w:szCs w:val="22"/>
        </w:rPr>
        <w:t xml:space="preserve">, </w:t>
      </w:r>
      <w:r w:rsidR="00F86F17">
        <w:rPr>
          <w:sz w:val="22"/>
          <w:szCs w:val="22"/>
        </w:rPr>
        <w:t>201</w:t>
      </w:r>
      <w:r w:rsidR="00B56855">
        <w:rPr>
          <w:sz w:val="22"/>
          <w:szCs w:val="22"/>
        </w:rPr>
        <w:t>5</w:t>
      </w:r>
      <w:r w:rsidR="00E66098">
        <w:rPr>
          <w:sz w:val="22"/>
          <w:szCs w:val="22"/>
        </w:rPr>
        <w:t>.</w:t>
      </w:r>
    </w:p>
    <w:p w14:paraId="03363A8F" w14:textId="77777777" w:rsidR="00D244EB" w:rsidRDefault="00D244EB">
      <w:pPr>
        <w:rPr>
          <w:sz w:val="22"/>
          <w:szCs w:val="22"/>
        </w:rPr>
      </w:pPr>
    </w:p>
    <w:p w14:paraId="03363A90" w14:textId="77777777" w:rsidR="00417374" w:rsidRDefault="00417374">
      <w:pPr>
        <w:rPr>
          <w:sz w:val="22"/>
          <w:szCs w:val="22"/>
        </w:rPr>
      </w:pPr>
    </w:p>
    <w:p w14:paraId="03363A91" w14:textId="77777777" w:rsidR="00D244EB" w:rsidRPr="000C2D96" w:rsidRDefault="00417374">
      <w:pPr>
        <w:rPr>
          <w:b/>
          <w:sz w:val="22"/>
          <w:szCs w:val="22"/>
        </w:rPr>
      </w:pPr>
      <w:r>
        <w:rPr>
          <w:sz w:val="22"/>
          <w:szCs w:val="22"/>
        </w:rPr>
        <w:br w:type="page"/>
      </w:r>
      <w:r w:rsidR="00D244EB" w:rsidRPr="000C2D96">
        <w:rPr>
          <w:b/>
          <w:sz w:val="22"/>
          <w:szCs w:val="22"/>
        </w:rPr>
        <w:lastRenderedPageBreak/>
        <w:t>Access to Members of the Candidate’s Constituency</w:t>
      </w:r>
    </w:p>
    <w:p w14:paraId="03363A92" w14:textId="77777777" w:rsidR="00D244EB" w:rsidRPr="000C2D96" w:rsidRDefault="00D244EB">
      <w:pPr>
        <w:rPr>
          <w:sz w:val="22"/>
          <w:szCs w:val="22"/>
        </w:rPr>
      </w:pPr>
    </w:p>
    <w:p w14:paraId="03363A93" w14:textId="77777777" w:rsidR="00D244EB" w:rsidRPr="000C2D96" w:rsidRDefault="00D244EB">
      <w:pPr>
        <w:rPr>
          <w:sz w:val="22"/>
          <w:szCs w:val="22"/>
        </w:rPr>
      </w:pPr>
      <w:r w:rsidRPr="000C2D96">
        <w:rPr>
          <w:sz w:val="22"/>
          <w:szCs w:val="22"/>
        </w:rPr>
        <w:t>All candidates must be allowed reasonable access to members of their constituency during the Campaign Period. Such access shall not be unreasonably withheld.</w:t>
      </w:r>
    </w:p>
    <w:p w14:paraId="03363A94" w14:textId="77777777" w:rsidR="00D244EB" w:rsidRPr="000C2D96" w:rsidRDefault="00D244EB">
      <w:pPr>
        <w:rPr>
          <w:sz w:val="22"/>
          <w:szCs w:val="22"/>
        </w:rPr>
      </w:pPr>
    </w:p>
    <w:p w14:paraId="03363A95" w14:textId="77777777" w:rsidR="00D244EB" w:rsidRPr="000C2D96" w:rsidRDefault="00D244EB">
      <w:pPr>
        <w:rPr>
          <w:b/>
          <w:sz w:val="22"/>
          <w:szCs w:val="22"/>
        </w:rPr>
      </w:pPr>
      <w:r w:rsidRPr="000C2D96">
        <w:rPr>
          <w:b/>
          <w:sz w:val="22"/>
          <w:szCs w:val="22"/>
        </w:rPr>
        <w:t>Campaign Material</w:t>
      </w:r>
    </w:p>
    <w:p w14:paraId="03363A96" w14:textId="77777777" w:rsidR="00D244EB" w:rsidRPr="000C2D96" w:rsidRDefault="00D244EB">
      <w:pPr>
        <w:rPr>
          <w:sz w:val="22"/>
          <w:szCs w:val="22"/>
        </w:rPr>
      </w:pPr>
    </w:p>
    <w:p w14:paraId="03363A97" w14:textId="62832E1D" w:rsidR="00D244EB" w:rsidRPr="000C2D96" w:rsidRDefault="00D244EB" w:rsidP="00C22D67">
      <w:pPr>
        <w:numPr>
          <w:ilvl w:val="0"/>
          <w:numId w:val="92"/>
        </w:numPr>
        <w:rPr>
          <w:sz w:val="22"/>
          <w:szCs w:val="22"/>
        </w:rPr>
      </w:pPr>
      <w:r w:rsidRPr="000C2D96">
        <w:rPr>
          <w:sz w:val="22"/>
          <w:szCs w:val="22"/>
        </w:rPr>
        <w:t>The display and the distribution of Campaign Material shall be done in accordance with the policies and regulations of the University, including, but not limited to, those of the Facilities and Services department of the University</w:t>
      </w:r>
      <w:r w:rsidR="001F5CAC">
        <w:rPr>
          <w:sz w:val="22"/>
          <w:szCs w:val="22"/>
        </w:rPr>
        <w:t xml:space="preserve"> </w:t>
      </w:r>
      <w:r w:rsidRPr="000C2D96">
        <w:rPr>
          <w:sz w:val="22"/>
          <w:szCs w:val="22"/>
        </w:rPr>
        <w:t>and those of each building, faculty, department, residence and administrative service of the University; and with all applicable laws.</w:t>
      </w:r>
    </w:p>
    <w:p w14:paraId="03363A98" w14:textId="77777777" w:rsidR="00D244EB" w:rsidRPr="000C2D96" w:rsidRDefault="00D244EB">
      <w:pPr>
        <w:rPr>
          <w:sz w:val="22"/>
          <w:szCs w:val="22"/>
        </w:rPr>
      </w:pPr>
    </w:p>
    <w:p w14:paraId="03363A99" w14:textId="77777777" w:rsidR="00D244EB" w:rsidRPr="000C2D96" w:rsidRDefault="00D244EB" w:rsidP="00C22D67">
      <w:pPr>
        <w:numPr>
          <w:ilvl w:val="0"/>
          <w:numId w:val="92"/>
        </w:numPr>
        <w:rPr>
          <w:sz w:val="22"/>
          <w:szCs w:val="22"/>
        </w:rPr>
      </w:pPr>
      <w:r w:rsidRPr="000C2D96">
        <w:rPr>
          <w:sz w:val="22"/>
          <w:szCs w:val="22"/>
        </w:rPr>
        <w:t>The University crest shall not appear on any Campaign Materials. Candidates may use the University's name.</w:t>
      </w:r>
    </w:p>
    <w:p w14:paraId="03363A9A" w14:textId="77777777" w:rsidR="00D244EB" w:rsidRPr="000C2D96" w:rsidRDefault="00D244EB">
      <w:pPr>
        <w:rPr>
          <w:sz w:val="22"/>
          <w:szCs w:val="22"/>
        </w:rPr>
      </w:pPr>
    </w:p>
    <w:p w14:paraId="03363A9B" w14:textId="5D8CF58F" w:rsidR="00D244EB" w:rsidRPr="000C2D96" w:rsidRDefault="00D244EB" w:rsidP="00C22D67">
      <w:pPr>
        <w:numPr>
          <w:ilvl w:val="0"/>
          <w:numId w:val="92"/>
        </w:numPr>
        <w:rPr>
          <w:sz w:val="22"/>
          <w:szCs w:val="22"/>
        </w:rPr>
      </w:pPr>
      <w:r w:rsidRPr="000C2D96">
        <w:rPr>
          <w:sz w:val="22"/>
          <w:szCs w:val="22"/>
        </w:rPr>
        <w:t xml:space="preserve">Candidates shall abide by the guidelines regarding the placement and size of posters. </w:t>
      </w:r>
    </w:p>
    <w:p w14:paraId="03363A9C" w14:textId="77777777" w:rsidR="00D244EB" w:rsidRPr="000C2D96" w:rsidRDefault="00D244EB">
      <w:pPr>
        <w:rPr>
          <w:sz w:val="22"/>
          <w:szCs w:val="22"/>
        </w:rPr>
      </w:pPr>
    </w:p>
    <w:p w14:paraId="03363A9D" w14:textId="77777777" w:rsidR="00D244EB" w:rsidRPr="000C2D96" w:rsidRDefault="00D244EB" w:rsidP="00C22D67">
      <w:pPr>
        <w:numPr>
          <w:ilvl w:val="0"/>
          <w:numId w:val="92"/>
        </w:numPr>
        <w:rPr>
          <w:sz w:val="22"/>
          <w:szCs w:val="22"/>
        </w:rPr>
      </w:pPr>
      <w:r w:rsidRPr="000C2D96">
        <w:rPr>
          <w:sz w:val="22"/>
          <w:szCs w:val="22"/>
        </w:rPr>
        <w:t xml:space="preserve">Candidates shall not post or Distribute Campaign Material that might reasonably be considered </w:t>
      </w:r>
      <w:r w:rsidR="00BF3E00" w:rsidRPr="000C2D96">
        <w:rPr>
          <w:sz w:val="22"/>
          <w:szCs w:val="22"/>
        </w:rPr>
        <w:t>libelous</w:t>
      </w:r>
      <w:r w:rsidRPr="000C2D96">
        <w:rPr>
          <w:sz w:val="22"/>
          <w:szCs w:val="22"/>
        </w:rPr>
        <w:t>.</w:t>
      </w:r>
    </w:p>
    <w:p w14:paraId="03363A9E" w14:textId="77777777" w:rsidR="00D244EB" w:rsidRPr="000C2D96" w:rsidRDefault="00D244EB">
      <w:pPr>
        <w:rPr>
          <w:sz w:val="22"/>
          <w:szCs w:val="22"/>
        </w:rPr>
      </w:pPr>
    </w:p>
    <w:p w14:paraId="03363A9F" w14:textId="77777777" w:rsidR="00D244EB" w:rsidRPr="000C2D96" w:rsidRDefault="00D244EB" w:rsidP="00C22D67">
      <w:pPr>
        <w:numPr>
          <w:ilvl w:val="0"/>
          <w:numId w:val="92"/>
        </w:numPr>
        <w:rPr>
          <w:sz w:val="22"/>
          <w:szCs w:val="22"/>
        </w:rPr>
      </w:pPr>
      <w:r w:rsidRPr="000C2D96">
        <w:rPr>
          <w:sz w:val="22"/>
          <w:szCs w:val="22"/>
        </w:rPr>
        <w:t>Candidates shall remove all Campaign Material on University property as soon as reasonably possible after the Campaign period.</w:t>
      </w:r>
    </w:p>
    <w:p w14:paraId="03363AA0" w14:textId="77777777" w:rsidR="00D244EB" w:rsidRPr="000C2D96" w:rsidRDefault="00D244EB">
      <w:pPr>
        <w:rPr>
          <w:sz w:val="22"/>
          <w:szCs w:val="22"/>
        </w:rPr>
      </w:pPr>
    </w:p>
    <w:p w14:paraId="03363AA1" w14:textId="77777777" w:rsidR="00D244EB" w:rsidRPr="000C2D96" w:rsidRDefault="00D244EB">
      <w:pPr>
        <w:rPr>
          <w:b/>
          <w:sz w:val="22"/>
          <w:szCs w:val="22"/>
        </w:rPr>
      </w:pPr>
      <w:r w:rsidRPr="000C2D96">
        <w:rPr>
          <w:b/>
          <w:sz w:val="22"/>
          <w:szCs w:val="22"/>
        </w:rPr>
        <w:t>Use of Web and Electronic Media</w:t>
      </w:r>
    </w:p>
    <w:p w14:paraId="03363AA2" w14:textId="77777777" w:rsidR="00D244EB" w:rsidRPr="000C2D96" w:rsidRDefault="00D244EB">
      <w:pPr>
        <w:rPr>
          <w:sz w:val="22"/>
          <w:szCs w:val="22"/>
        </w:rPr>
      </w:pPr>
    </w:p>
    <w:p w14:paraId="03363AA3" w14:textId="77777777" w:rsidR="00D244EB" w:rsidRPr="000C2D96" w:rsidRDefault="00D244EB" w:rsidP="00C22D67">
      <w:pPr>
        <w:numPr>
          <w:ilvl w:val="0"/>
          <w:numId w:val="93"/>
        </w:numPr>
        <w:rPr>
          <w:sz w:val="22"/>
          <w:szCs w:val="22"/>
        </w:rPr>
      </w:pPr>
      <w:r w:rsidRPr="000C2D96">
        <w:rPr>
          <w:sz w:val="22"/>
          <w:szCs w:val="22"/>
        </w:rPr>
        <w:t>Candidates shall ensure that their electronic Campaign Materials, including, but not limited to websites, blogs, social networking tools, or other electronic media that might reasonably be attributed to them, conform with all applicable University policies and regulations regarding information and communication technology</w:t>
      </w:r>
      <w:r w:rsidRPr="000C2D96">
        <w:rPr>
          <w:rStyle w:val="FootnoteReference"/>
          <w:sz w:val="22"/>
          <w:szCs w:val="22"/>
        </w:rPr>
        <w:footnoteReference w:id="25"/>
      </w:r>
      <w:r w:rsidRPr="000C2D96">
        <w:rPr>
          <w:sz w:val="22"/>
          <w:szCs w:val="22"/>
        </w:rPr>
        <w:t xml:space="preserve"> and with the relevant regulations of each building, faculty, department, residence, administrative service, and other divisions on each of the three campuses.</w:t>
      </w:r>
    </w:p>
    <w:p w14:paraId="03363AA4" w14:textId="77777777" w:rsidR="00D244EB" w:rsidRPr="000C2D96" w:rsidRDefault="00D244EB">
      <w:pPr>
        <w:rPr>
          <w:sz w:val="22"/>
          <w:szCs w:val="22"/>
        </w:rPr>
      </w:pPr>
    </w:p>
    <w:p w14:paraId="03363AA5" w14:textId="529BA06C" w:rsidR="00D244EB" w:rsidRPr="000C2D96" w:rsidRDefault="00D244EB" w:rsidP="00C22D67">
      <w:pPr>
        <w:numPr>
          <w:ilvl w:val="0"/>
          <w:numId w:val="93"/>
        </w:numPr>
        <w:rPr>
          <w:sz w:val="22"/>
          <w:szCs w:val="22"/>
        </w:rPr>
      </w:pPr>
      <w:r w:rsidRPr="000C2D96">
        <w:rPr>
          <w:sz w:val="22"/>
          <w:szCs w:val="22"/>
        </w:rPr>
        <w:t>Candidates shall inform the CRO</w:t>
      </w:r>
      <w:r w:rsidR="00235088">
        <w:rPr>
          <w:sz w:val="22"/>
          <w:szCs w:val="22"/>
        </w:rPr>
        <w:t xml:space="preserve"> or DRO</w:t>
      </w:r>
      <w:r w:rsidRPr="000C2D96">
        <w:rPr>
          <w:sz w:val="22"/>
          <w:szCs w:val="22"/>
        </w:rPr>
        <w:t xml:space="preserve"> in writing of any of their web-based Campaign Material, including, but not limited to, any website, blog, social networking tool. </w:t>
      </w:r>
    </w:p>
    <w:p w14:paraId="03363AA6" w14:textId="77777777" w:rsidR="00D244EB" w:rsidRPr="000C2D96" w:rsidRDefault="00D244EB">
      <w:pPr>
        <w:rPr>
          <w:sz w:val="22"/>
          <w:szCs w:val="22"/>
        </w:rPr>
      </w:pPr>
    </w:p>
    <w:p w14:paraId="03363AA7" w14:textId="327233AA" w:rsidR="00D244EB" w:rsidRPr="000C2D96" w:rsidRDefault="00D244EB" w:rsidP="00C22D67">
      <w:pPr>
        <w:numPr>
          <w:ilvl w:val="0"/>
          <w:numId w:val="93"/>
        </w:numPr>
        <w:rPr>
          <w:sz w:val="22"/>
          <w:szCs w:val="22"/>
        </w:rPr>
      </w:pPr>
      <w:r w:rsidRPr="000C2D96">
        <w:rPr>
          <w:sz w:val="22"/>
          <w:szCs w:val="22"/>
        </w:rPr>
        <w:t>Candidates shall provide the CRO</w:t>
      </w:r>
      <w:r w:rsidR="00235088">
        <w:rPr>
          <w:sz w:val="22"/>
          <w:szCs w:val="22"/>
        </w:rPr>
        <w:t xml:space="preserve"> or DRO</w:t>
      </w:r>
      <w:r w:rsidRPr="000C2D96">
        <w:rPr>
          <w:sz w:val="22"/>
          <w:szCs w:val="22"/>
        </w:rPr>
        <w:t xml:space="preserve"> viewing access to all such web-based Campaign Material, including, but not limited to, any social networking tools used for Campaign purposes.</w:t>
      </w:r>
    </w:p>
    <w:p w14:paraId="03363AA8" w14:textId="77777777" w:rsidR="00D244EB" w:rsidRPr="000C2D96" w:rsidRDefault="00D244EB">
      <w:pPr>
        <w:rPr>
          <w:sz w:val="22"/>
          <w:szCs w:val="22"/>
        </w:rPr>
      </w:pPr>
      <w:r w:rsidRPr="000C2D96">
        <w:rPr>
          <w:sz w:val="22"/>
          <w:szCs w:val="22"/>
        </w:rPr>
        <w:br w:type="page"/>
      </w:r>
    </w:p>
    <w:p w14:paraId="03363AA9" w14:textId="77777777" w:rsidR="00D244EB" w:rsidRPr="000C2D96" w:rsidRDefault="00D244EB">
      <w:pPr>
        <w:rPr>
          <w:b/>
          <w:sz w:val="22"/>
          <w:szCs w:val="22"/>
        </w:rPr>
      </w:pPr>
      <w:r w:rsidRPr="000C2D96">
        <w:rPr>
          <w:b/>
          <w:sz w:val="22"/>
          <w:szCs w:val="22"/>
        </w:rPr>
        <w:lastRenderedPageBreak/>
        <w:t>Use of Resources</w:t>
      </w:r>
    </w:p>
    <w:p w14:paraId="03363AAA" w14:textId="77777777" w:rsidR="00D244EB" w:rsidRPr="000C2D96" w:rsidRDefault="00D244EB">
      <w:pPr>
        <w:rPr>
          <w:sz w:val="22"/>
          <w:szCs w:val="22"/>
        </w:rPr>
      </w:pPr>
    </w:p>
    <w:p w14:paraId="03363AAB" w14:textId="77777777" w:rsidR="00D244EB" w:rsidRPr="000C2D96" w:rsidRDefault="00D244EB" w:rsidP="00C22D67">
      <w:pPr>
        <w:numPr>
          <w:ilvl w:val="0"/>
          <w:numId w:val="94"/>
        </w:numPr>
        <w:rPr>
          <w:sz w:val="22"/>
          <w:szCs w:val="22"/>
        </w:rPr>
      </w:pPr>
      <w:r w:rsidRPr="000C2D96">
        <w:rPr>
          <w:sz w:val="22"/>
          <w:szCs w:val="22"/>
        </w:rPr>
        <w:t>With the exception of the permitted uses listed below, candidates shall not utilize resources, electronic or otherwise (e.g. photocopiers, computers, supplies), to which they have access by virtue of their membership in (or affiliation with) any student society, recognized campus group, or other campus organization.</w:t>
      </w:r>
    </w:p>
    <w:p w14:paraId="03363AAC" w14:textId="77777777" w:rsidR="00D244EB" w:rsidRPr="000C2D96" w:rsidRDefault="00D244EB">
      <w:pPr>
        <w:rPr>
          <w:sz w:val="22"/>
          <w:szCs w:val="22"/>
        </w:rPr>
      </w:pPr>
    </w:p>
    <w:p w14:paraId="03363AAD" w14:textId="77777777" w:rsidR="00D244EB" w:rsidRPr="000C2D96" w:rsidRDefault="00D244EB" w:rsidP="00C22D67">
      <w:pPr>
        <w:numPr>
          <w:ilvl w:val="0"/>
          <w:numId w:val="94"/>
        </w:numPr>
        <w:rPr>
          <w:sz w:val="22"/>
          <w:szCs w:val="22"/>
        </w:rPr>
      </w:pPr>
      <w:r w:rsidRPr="000C2D96">
        <w:rPr>
          <w:sz w:val="22"/>
          <w:szCs w:val="22"/>
        </w:rPr>
        <w:t>Candidates are permitted to use E-mail Lists belonging to University organizations in which they are members provided that:</w:t>
      </w:r>
    </w:p>
    <w:p w14:paraId="03363AAE" w14:textId="77777777" w:rsidR="00D244EB" w:rsidRPr="000C2D96" w:rsidRDefault="00D244EB">
      <w:pPr>
        <w:rPr>
          <w:sz w:val="22"/>
          <w:szCs w:val="22"/>
        </w:rPr>
      </w:pPr>
    </w:p>
    <w:p w14:paraId="03363AAF" w14:textId="77777777" w:rsidR="00D244EB" w:rsidRPr="000C2D96" w:rsidRDefault="00D244EB" w:rsidP="00C22D67">
      <w:pPr>
        <w:numPr>
          <w:ilvl w:val="1"/>
          <w:numId w:val="94"/>
        </w:numPr>
        <w:rPr>
          <w:sz w:val="22"/>
          <w:szCs w:val="22"/>
        </w:rPr>
      </w:pPr>
      <w:r w:rsidRPr="000C2D96">
        <w:rPr>
          <w:sz w:val="22"/>
          <w:szCs w:val="22"/>
        </w:rPr>
        <w:t xml:space="preserve">They have obtained written permission from the student societies, recognized campus groups, or other campus organizations; </w:t>
      </w:r>
    </w:p>
    <w:p w14:paraId="03363AB0" w14:textId="77777777" w:rsidR="00D244EB" w:rsidRPr="000C2D96" w:rsidRDefault="00D244EB" w:rsidP="00C22D67">
      <w:pPr>
        <w:numPr>
          <w:ilvl w:val="1"/>
          <w:numId w:val="94"/>
        </w:numPr>
        <w:rPr>
          <w:sz w:val="22"/>
          <w:szCs w:val="22"/>
        </w:rPr>
      </w:pPr>
      <w:r w:rsidRPr="000C2D96">
        <w:rPr>
          <w:sz w:val="22"/>
          <w:szCs w:val="22"/>
        </w:rPr>
        <w:t>The communication follows the CRO-approved template that will be provided at the Campaign Guidelines Information Session for Candidates; and</w:t>
      </w:r>
    </w:p>
    <w:p w14:paraId="03363AB1" w14:textId="4DCD47BD" w:rsidR="00D244EB" w:rsidRPr="000C2D96" w:rsidRDefault="00D244EB" w:rsidP="00C22D67">
      <w:pPr>
        <w:numPr>
          <w:ilvl w:val="1"/>
          <w:numId w:val="94"/>
        </w:numPr>
        <w:rPr>
          <w:sz w:val="22"/>
          <w:szCs w:val="22"/>
        </w:rPr>
      </w:pPr>
      <w:r w:rsidRPr="000C2D96">
        <w:rPr>
          <w:sz w:val="22"/>
          <w:szCs w:val="22"/>
        </w:rPr>
        <w:t>A copy of the communication is sent to the CRO</w:t>
      </w:r>
      <w:r w:rsidR="00235088">
        <w:rPr>
          <w:sz w:val="22"/>
          <w:szCs w:val="22"/>
        </w:rPr>
        <w:t xml:space="preserve"> or DRO</w:t>
      </w:r>
      <w:r w:rsidRPr="000C2D96">
        <w:rPr>
          <w:sz w:val="22"/>
          <w:szCs w:val="22"/>
        </w:rPr>
        <w:t>.</w:t>
      </w:r>
    </w:p>
    <w:p w14:paraId="03363AB2" w14:textId="77777777" w:rsidR="00D244EB" w:rsidRPr="000C2D96" w:rsidRDefault="00D244EB">
      <w:pPr>
        <w:ind w:left="360"/>
        <w:rPr>
          <w:sz w:val="22"/>
          <w:szCs w:val="22"/>
        </w:rPr>
      </w:pPr>
    </w:p>
    <w:p w14:paraId="03363AB3" w14:textId="77777777" w:rsidR="00D244EB" w:rsidRPr="000C2D96" w:rsidRDefault="00D244EB">
      <w:pPr>
        <w:ind w:left="360"/>
        <w:rPr>
          <w:sz w:val="22"/>
          <w:szCs w:val="22"/>
        </w:rPr>
      </w:pPr>
      <w:r w:rsidRPr="000C2D96">
        <w:rPr>
          <w:sz w:val="22"/>
          <w:szCs w:val="22"/>
        </w:rPr>
        <w:t>“E-mail Lists” refer to electronic mailing lists that are intended to reach large numbers of subscribers, often through the use a database. The LISTERV program is one example.</w:t>
      </w:r>
    </w:p>
    <w:p w14:paraId="03363AB4" w14:textId="77777777" w:rsidR="00D244EB" w:rsidRPr="000C2D96" w:rsidRDefault="00D244EB">
      <w:pPr>
        <w:rPr>
          <w:sz w:val="22"/>
          <w:szCs w:val="22"/>
        </w:rPr>
      </w:pPr>
    </w:p>
    <w:p w14:paraId="03363AB5" w14:textId="64583E1B" w:rsidR="00D244EB" w:rsidRPr="000C2D96" w:rsidRDefault="00D244EB">
      <w:pPr>
        <w:tabs>
          <w:tab w:val="left" w:pos="360"/>
        </w:tabs>
        <w:ind w:left="360" w:hanging="360"/>
        <w:rPr>
          <w:sz w:val="22"/>
          <w:szCs w:val="22"/>
        </w:rPr>
      </w:pPr>
      <w:r w:rsidRPr="000C2D96">
        <w:rPr>
          <w:sz w:val="22"/>
          <w:szCs w:val="22"/>
        </w:rPr>
        <w:t>(c)</w:t>
      </w:r>
      <w:r w:rsidRPr="000C2D96">
        <w:rPr>
          <w:sz w:val="22"/>
          <w:szCs w:val="22"/>
        </w:rPr>
        <w:tab/>
        <w:t xml:space="preserve">Candidates are permitted to obtain endorsements from student societies, recognized campus groups, or other campus organizations as of 3:00 p.m. on Thursday, </w:t>
      </w:r>
      <w:r w:rsidR="002B5A98">
        <w:rPr>
          <w:sz w:val="22"/>
          <w:szCs w:val="22"/>
        </w:rPr>
        <w:t>January 1</w:t>
      </w:r>
      <w:r w:rsidR="00AD0946">
        <w:rPr>
          <w:sz w:val="22"/>
          <w:szCs w:val="22"/>
        </w:rPr>
        <w:t>5</w:t>
      </w:r>
      <w:r w:rsidRPr="000C2D96">
        <w:rPr>
          <w:sz w:val="22"/>
          <w:szCs w:val="22"/>
        </w:rPr>
        <w:t xml:space="preserve">, </w:t>
      </w:r>
      <w:r w:rsidR="00F86F17">
        <w:rPr>
          <w:sz w:val="22"/>
          <w:szCs w:val="22"/>
        </w:rPr>
        <w:t>201</w:t>
      </w:r>
      <w:r w:rsidR="00AD0946">
        <w:rPr>
          <w:sz w:val="22"/>
          <w:szCs w:val="22"/>
        </w:rPr>
        <w:t>5</w:t>
      </w:r>
      <w:r w:rsidRPr="000C2D96">
        <w:rPr>
          <w:sz w:val="22"/>
          <w:szCs w:val="22"/>
        </w:rPr>
        <w:t xml:space="preserve">, but they are not permitted to advertise such endorsements until the start of the campaign period, at 9:00 a.m. on </w:t>
      </w:r>
      <w:r w:rsidR="007E14CF">
        <w:rPr>
          <w:sz w:val="22"/>
          <w:szCs w:val="22"/>
        </w:rPr>
        <w:t>Monday, January 26</w:t>
      </w:r>
      <w:r w:rsidR="00E66098">
        <w:rPr>
          <w:sz w:val="22"/>
          <w:szCs w:val="22"/>
        </w:rPr>
        <w:t xml:space="preserve">, </w:t>
      </w:r>
      <w:r w:rsidR="00F86F17">
        <w:rPr>
          <w:sz w:val="22"/>
          <w:szCs w:val="22"/>
        </w:rPr>
        <w:t>201</w:t>
      </w:r>
      <w:r w:rsidR="005A24C9">
        <w:rPr>
          <w:sz w:val="22"/>
          <w:szCs w:val="22"/>
        </w:rPr>
        <w:t>5</w:t>
      </w:r>
      <w:r w:rsidRPr="000C2D96">
        <w:rPr>
          <w:sz w:val="22"/>
          <w:szCs w:val="22"/>
        </w:rPr>
        <w:t>.</w:t>
      </w:r>
    </w:p>
    <w:p w14:paraId="03363AB6" w14:textId="77777777" w:rsidR="00D244EB" w:rsidRPr="000C2D96" w:rsidRDefault="00D244EB">
      <w:pPr>
        <w:rPr>
          <w:b/>
          <w:sz w:val="22"/>
          <w:szCs w:val="22"/>
        </w:rPr>
      </w:pPr>
    </w:p>
    <w:p w14:paraId="03363AB7" w14:textId="77777777" w:rsidR="00D244EB" w:rsidRPr="000C2D96" w:rsidRDefault="00D244EB">
      <w:pPr>
        <w:rPr>
          <w:b/>
          <w:sz w:val="22"/>
          <w:szCs w:val="22"/>
        </w:rPr>
      </w:pPr>
      <w:r w:rsidRPr="000C2D96">
        <w:rPr>
          <w:b/>
          <w:sz w:val="22"/>
          <w:szCs w:val="22"/>
        </w:rPr>
        <w:t>Advertising</w:t>
      </w:r>
    </w:p>
    <w:p w14:paraId="03363AB8" w14:textId="77777777" w:rsidR="00D244EB" w:rsidRPr="000C2D96" w:rsidRDefault="00D244EB">
      <w:pPr>
        <w:rPr>
          <w:sz w:val="22"/>
          <w:szCs w:val="22"/>
        </w:rPr>
      </w:pPr>
    </w:p>
    <w:p w14:paraId="03363AB9" w14:textId="77777777" w:rsidR="00D244EB" w:rsidRPr="000C2D96" w:rsidRDefault="00D244EB" w:rsidP="00C22D67">
      <w:pPr>
        <w:numPr>
          <w:ilvl w:val="0"/>
          <w:numId w:val="95"/>
        </w:numPr>
        <w:rPr>
          <w:sz w:val="22"/>
          <w:szCs w:val="22"/>
        </w:rPr>
      </w:pPr>
      <w:r w:rsidRPr="000C2D96">
        <w:rPr>
          <w:sz w:val="22"/>
          <w:szCs w:val="22"/>
        </w:rPr>
        <w:t xml:space="preserve">Candidates may place advertisements in the campus press to appear during the Campaign Period. </w:t>
      </w:r>
    </w:p>
    <w:p w14:paraId="03363ABA" w14:textId="77777777" w:rsidR="00D244EB" w:rsidRPr="000C2D96" w:rsidRDefault="00D244EB">
      <w:pPr>
        <w:rPr>
          <w:sz w:val="22"/>
          <w:szCs w:val="22"/>
        </w:rPr>
      </w:pPr>
    </w:p>
    <w:p w14:paraId="03363ABB" w14:textId="054FE56B" w:rsidR="00D244EB" w:rsidRPr="000C2D96" w:rsidRDefault="00D244EB" w:rsidP="00C22D67">
      <w:pPr>
        <w:numPr>
          <w:ilvl w:val="0"/>
          <w:numId w:val="95"/>
        </w:numPr>
        <w:rPr>
          <w:sz w:val="22"/>
          <w:szCs w:val="22"/>
        </w:rPr>
      </w:pPr>
      <w:r w:rsidRPr="000C2D96">
        <w:rPr>
          <w:sz w:val="22"/>
          <w:szCs w:val="22"/>
        </w:rPr>
        <w:t>Candidates' statements submitted on the nomination forms will be disseminated by the Governing Council by means chosen by the CRO</w:t>
      </w:r>
      <w:r w:rsidR="00235088">
        <w:rPr>
          <w:sz w:val="22"/>
          <w:szCs w:val="22"/>
        </w:rPr>
        <w:t xml:space="preserve"> or DRO</w:t>
      </w:r>
      <w:r w:rsidRPr="000C2D96">
        <w:rPr>
          <w:sz w:val="22"/>
          <w:szCs w:val="22"/>
        </w:rPr>
        <w:t>.</w:t>
      </w:r>
    </w:p>
    <w:p w14:paraId="03363ABC" w14:textId="77777777" w:rsidR="00D244EB" w:rsidRPr="000C2D96" w:rsidRDefault="00D244EB">
      <w:pPr>
        <w:rPr>
          <w:sz w:val="22"/>
          <w:szCs w:val="22"/>
        </w:rPr>
      </w:pPr>
    </w:p>
    <w:p w14:paraId="03363ABD" w14:textId="77777777" w:rsidR="00D244EB" w:rsidRPr="000C2D96" w:rsidRDefault="00D244EB">
      <w:pPr>
        <w:rPr>
          <w:b/>
          <w:sz w:val="22"/>
          <w:szCs w:val="22"/>
        </w:rPr>
      </w:pPr>
      <w:r w:rsidRPr="000C2D96">
        <w:rPr>
          <w:b/>
          <w:sz w:val="22"/>
          <w:szCs w:val="22"/>
        </w:rPr>
        <w:t>Additional Guidelines</w:t>
      </w:r>
    </w:p>
    <w:p w14:paraId="03363ABE" w14:textId="77777777" w:rsidR="00D244EB" w:rsidRPr="000C2D96" w:rsidRDefault="00D244EB">
      <w:pPr>
        <w:rPr>
          <w:sz w:val="22"/>
          <w:szCs w:val="22"/>
        </w:rPr>
      </w:pPr>
    </w:p>
    <w:p w14:paraId="03363ABF" w14:textId="7FDA4110" w:rsidR="00D244EB" w:rsidRPr="000C2D96" w:rsidRDefault="00D244EB" w:rsidP="00C22D67">
      <w:pPr>
        <w:numPr>
          <w:ilvl w:val="0"/>
          <w:numId w:val="97"/>
        </w:numPr>
        <w:rPr>
          <w:sz w:val="22"/>
          <w:szCs w:val="22"/>
        </w:rPr>
      </w:pPr>
      <w:r w:rsidRPr="000C2D96">
        <w:rPr>
          <w:sz w:val="22"/>
          <w:szCs w:val="22"/>
        </w:rPr>
        <w:t>The CRO</w:t>
      </w:r>
      <w:r w:rsidR="00235088">
        <w:rPr>
          <w:sz w:val="22"/>
          <w:szCs w:val="22"/>
        </w:rPr>
        <w:t xml:space="preserve"> or DRO</w:t>
      </w:r>
      <w:r w:rsidRPr="000C2D96">
        <w:rPr>
          <w:sz w:val="22"/>
          <w:szCs w:val="22"/>
        </w:rPr>
        <w:t xml:space="preserve"> may issue additional guidelines in writing from time to time, as may be required to clarify specific situations. </w:t>
      </w:r>
    </w:p>
    <w:p w14:paraId="03363AC0" w14:textId="77777777" w:rsidR="00D244EB" w:rsidRPr="000C2D96" w:rsidRDefault="00D244EB">
      <w:pPr>
        <w:rPr>
          <w:sz w:val="22"/>
          <w:szCs w:val="22"/>
        </w:rPr>
      </w:pPr>
    </w:p>
    <w:p w14:paraId="03363AC1" w14:textId="77777777" w:rsidR="00D244EB" w:rsidRPr="000C2D96" w:rsidRDefault="00D244EB">
      <w:pPr>
        <w:rPr>
          <w:b/>
          <w:sz w:val="22"/>
          <w:szCs w:val="22"/>
        </w:rPr>
      </w:pPr>
      <w:r w:rsidRPr="000C2D96">
        <w:rPr>
          <w:b/>
          <w:sz w:val="22"/>
          <w:szCs w:val="22"/>
        </w:rPr>
        <w:t xml:space="preserve">Authority to Enforce Provisions of these </w:t>
      </w:r>
      <w:r w:rsidRPr="000C2D96">
        <w:rPr>
          <w:b/>
          <w:i/>
          <w:sz w:val="22"/>
          <w:szCs w:val="22"/>
        </w:rPr>
        <w:t>Guidelines</w:t>
      </w:r>
    </w:p>
    <w:p w14:paraId="03363AC2" w14:textId="77777777" w:rsidR="00D244EB" w:rsidRPr="000C2D96" w:rsidRDefault="00D244EB">
      <w:pPr>
        <w:rPr>
          <w:sz w:val="22"/>
          <w:szCs w:val="22"/>
        </w:rPr>
      </w:pPr>
    </w:p>
    <w:p w14:paraId="03363AC3" w14:textId="77777777" w:rsidR="00D244EB" w:rsidRPr="000C2D96" w:rsidRDefault="00D244EB" w:rsidP="00C22D67">
      <w:pPr>
        <w:numPr>
          <w:ilvl w:val="0"/>
          <w:numId w:val="96"/>
        </w:numPr>
        <w:rPr>
          <w:sz w:val="22"/>
          <w:szCs w:val="22"/>
        </w:rPr>
      </w:pPr>
      <w:r w:rsidRPr="000C2D96">
        <w:rPr>
          <w:sz w:val="22"/>
          <w:szCs w:val="22"/>
        </w:rPr>
        <w:t xml:space="preserve">The Elections Committee, the CRO, and the DRO have sole authority to enforce the provisions of these </w:t>
      </w:r>
      <w:r w:rsidRPr="000C2D96">
        <w:rPr>
          <w:i/>
          <w:sz w:val="22"/>
          <w:szCs w:val="22"/>
        </w:rPr>
        <w:t>Guidelines</w:t>
      </w:r>
      <w:r w:rsidRPr="000C2D96">
        <w:rPr>
          <w:sz w:val="22"/>
          <w:szCs w:val="22"/>
        </w:rPr>
        <w:t xml:space="preserve">. </w:t>
      </w:r>
    </w:p>
    <w:p w14:paraId="03363AC4" w14:textId="77777777" w:rsidR="00D244EB" w:rsidRPr="000C2D96" w:rsidRDefault="00D244EB">
      <w:pPr>
        <w:rPr>
          <w:sz w:val="22"/>
          <w:szCs w:val="22"/>
        </w:rPr>
      </w:pPr>
    </w:p>
    <w:p w14:paraId="03363AC5" w14:textId="77777777" w:rsidR="00D244EB" w:rsidRPr="000C2D96" w:rsidRDefault="00D244EB" w:rsidP="00C22D67">
      <w:pPr>
        <w:numPr>
          <w:ilvl w:val="0"/>
          <w:numId w:val="96"/>
        </w:numPr>
        <w:rPr>
          <w:sz w:val="22"/>
          <w:szCs w:val="22"/>
        </w:rPr>
      </w:pPr>
      <w:r w:rsidRPr="000C2D96">
        <w:rPr>
          <w:sz w:val="22"/>
          <w:szCs w:val="22"/>
        </w:rPr>
        <w:t xml:space="preserve">No candidate may attempt to enforce the provisions of these </w:t>
      </w:r>
      <w:r w:rsidRPr="000C2D96">
        <w:rPr>
          <w:i/>
          <w:sz w:val="22"/>
          <w:szCs w:val="22"/>
        </w:rPr>
        <w:t>Guidelines</w:t>
      </w:r>
      <w:r w:rsidRPr="000C2D96">
        <w:rPr>
          <w:sz w:val="22"/>
          <w:szCs w:val="22"/>
        </w:rPr>
        <w:t xml:space="preserve">. </w:t>
      </w:r>
    </w:p>
    <w:p w14:paraId="03363AC6" w14:textId="77777777" w:rsidR="00D244EB" w:rsidRPr="000C2D96" w:rsidRDefault="00D244EB">
      <w:pPr>
        <w:rPr>
          <w:sz w:val="22"/>
          <w:szCs w:val="22"/>
        </w:rPr>
      </w:pPr>
    </w:p>
    <w:p w14:paraId="03363AC7" w14:textId="77777777" w:rsidR="00D244EB" w:rsidRPr="000C2D96" w:rsidRDefault="00D244EB">
      <w:pPr>
        <w:rPr>
          <w:b/>
          <w:sz w:val="22"/>
          <w:szCs w:val="22"/>
        </w:rPr>
      </w:pPr>
      <w:r w:rsidRPr="000C2D96">
        <w:rPr>
          <w:b/>
          <w:sz w:val="22"/>
          <w:szCs w:val="22"/>
        </w:rPr>
        <w:t>Allegations of Violations of Campaign Rules</w:t>
      </w:r>
    </w:p>
    <w:p w14:paraId="03363AC8" w14:textId="77777777" w:rsidR="00D244EB" w:rsidRPr="000C2D96" w:rsidRDefault="00D244EB">
      <w:pPr>
        <w:rPr>
          <w:sz w:val="22"/>
          <w:szCs w:val="22"/>
        </w:rPr>
      </w:pPr>
    </w:p>
    <w:p w14:paraId="03363AC9" w14:textId="77777777" w:rsidR="00D244EB" w:rsidRPr="000C2D96" w:rsidRDefault="00D244EB" w:rsidP="00C22D67">
      <w:pPr>
        <w:numPr>
          <w:ilvl w:val="0"/>
          <w:numId w:val="98"/>
        </w:numPr>
        <w:rPr>
          <w:sz w:val="22"/>
          <w:szCs w:val="22"/>
        </w:rPr>
      </w:pPr>
      <w:r w:rsidRPr="000C2D96">
        <w:rPr>
          <w:sz w:val="22"/>
          <w:szCs w:val="22"/>
        </w:rPr>
        <w:t xml:space="preserve">Allegations of violation of these </w:t>
      </w:r>
      <w:r w:rsidRPr="000C2D96">
        <w:rPr>
          <w:i/>
          <w:sz w:val="22"/>
          <w:szCs w:val="22"/>
        </w:rPr>
        <w:t>Guidelines</w:t>
      </w:r>
      <w:r w:rsidRPr="000C2D96">
        <w:rPr>
          <w:sz w:val="22"/>
          <w:szCs w:val="22"/>
        </w:rPr>
        <w:t xml:space="preserve"> by a candidate or one of the candidate’s workers shall be submitted in writing to the CRO who shall decide on the charge. </w:t>
      </w:r>
    </w:p>
    <w:p w14:paraId="03363ACA" w14:textId="77777777" w:rsidR="00D244EB" w:rsidRPr="000C2D96" w:rsidRDefault="00D244EB">
      <w:pPr>
        <w:rPr>
          <w:sz w:val="22"/>
          <w:szCs w:val="22"/>
        </w:rPr>
      </w:pPr>
    </w:p>
    <w:p w14:paraId="03363ACB" w14:textId="77777777" w:rsidR="00D244EB" w:rsidRPr="000C2D96" w:rsidRDefault="00D244EB" w:rsidP="00C22D67">
      <w:pPr>
        <w:numPr>
          <w:ilvl w:val="0"/>
          <w:numId w:val="98"/>
        </w:numPr>
        <w:rPr>
          <w:sz w:val="22"/>
          <w:szCs w:val="22"/>
        </w:rPr>
      </w:pPr>
      <w:r w:rsidRPr="000C2D96">
        <w:rPr>
          <w:sz w:val="22"/>
          <w:szCs w:val="22"/>
        </w:rPr>
        <w:t xml:space="preserve">An allegation of a violation must be given in writing to the CRO within five days of the alleged violation. </w:t>
      </w:r>
    </w:p>
    <w:p w14:paraId="03363ACC" w14:textId="77777777" w:rsidR="00D244EB" w:rsidRPr="000C2D96" w:rsidRDefault="00D244EB">
      <w:pPr>
        <w:rPr>
          <w:sz w:val="22"/>
          <w:szCs w:val="22"/>
        </w:rPr>
      </w:pPr>
    </w:p>
    <w:p w14:paraId="03363ACD" w14:textId="77777777" w:rsidR="00D244EB" w:rsidRPr="000C2D96" w:rsidRDefault="00D244EB" w:rsidP="00C22D67">
      <w:pPr>
        <w:numPr>
          <w:ilvl w:val="0"/>
          <w:numId w:val="98"/>
        </w:numPr>
        <w:rPr>
          <w:sz w:val="22"/>
          <w:szCs w:val="22"/>
        </w:rPr>
      </w:pPr>
      <w:r w:rsidRPr="000C2D96">
        <w:rPr>
          <w:sz w:val="22"/>
          <w:szCs w:val="22"/>
        </w:rPr>
        <w:t xml:space="preserve">The CRO may lay charges of violations of Campaign rules on her or his own initiative. </w:t>
      </w:r>
    </w:p>
    <w:p w14:paraId="03363ACE" w14:textId="77777777" w:rsidR="00D244EB" w:rsidRPr="000C2D96" w:rsidRDefault="00D244EB">
      <w:pPr>
        <w:rPr>
          <w:sz w:val="22"/>
          <w:szCs w:val="22"/>
        </w:rPr>
      </w:pPr>
    </w:p>
    <w:p w14:paraId="03363ACF" w14:textId="77777777" w:rsidR="006678CF" w:rsidRDefault="006678CF">
      <w:pPr>
        <w:rPr>
          <w:b/>
          <w:sz w:val="22"/>
          <w:szCs w:val="22"/>
        </w:rPr>
      </w:pPr>
    </w:p>
    <w:p w14:paraId="03363AD0" w14:textId="77777777" w:rsidR="00D244EB" w:rsidRPr="000C2D96" w:rsidRDefault="00D244EB">
      <w:pPr>
        <w:rPr>
          <w:b/>
          <w:sz w:val="22"/>
          <w:szCs w:val="22"/>
        </w:rPr>
      </w:pPr>
      <w:r w:rsidRPr="000C2D96">
        <w:rPr>
          <w:b/>
          <w:sz w:val="22"/>
          <w:szCs w:val="22"/>
        </w:rPr>
        <w:lastRenderedPageBreak/>
        <w:t>Investigation of Alleged Campaign Violations</w:t>
      </w:r>
    </w:p>
    <w:p w14:paraId="03363AD1" w14:textId="77777777" w:rsidR="00D244EB" w:rsidRPr="000C2D96" w:rsidRDefault="00D244EB">
      <w:pPr>
        <w:rPr>
          <w:sz w:val="22"/>
          <w:szCs w:val="22"/>
        </w:rPr>
      </w:pPr>
    </w:p>
    <w:p w14:paraId="03363AD2" w14:textId="77777777" w:rsidR="00D244EB" w:rsidRPr="000C2D96" w:rsidRDefault="00D244EB">
      <w:pPr>
        <w:rPr>
          <w:sz w:val="22"/>
          <w:szCs w:val="22"/>
        </w:rPr>
      </w:pPr>
      <w:r w:rsidRPr="000C2D96">
        <w:rPr>
          <w:sz w:val="22"/>
          <w:szCs w:val="22"/>
        </w:rPr>
        <w:t>The CRO will investigate each allegation, assisted by such staff that she or he may wish to employ.</w:t>
      </w:r>
    </w:p>
    <w:p w14:paraId="03363AD3" w14:textId="77777777" w:rsidR="00D244EB" w:rsidRPr="000C2D96" w:rsidRDefault="00D244EB">
      <w:pPr>
        <w:rPr>
          <w:sz w:val="22"/>
          <w:szCs w:val="22"/>
        </w:rPr>
      </w:pPr>
    </w:p>
    <w:p w14:paraId="03363AD4" w14:textId="77777777" w:rsidR="00D244EB" w:rsidRPr="000C2D96" w:rsidRDefault="00D244EB">
      <w:pPr>
        <w:rPr>
          <w:b/>
          <w:sz w:val="22"/>
          <w:szCs w:val="22"/>
        </w:rPr>
      </w:pPr>
      <w:r w:rsidRPr="000C2D96">
        <w:rPr>
          <w:b/>
          <w:sz w:val="22"/>
          <w:szCs w:val="22"/>
        </w:rPr>
        <w:t>Frivolous and/or Vexatious Allegations of Campaign Violations</w:t>
      </w:r>
    </w:p>
    <w:p w14:paraId="03363AD5" w14:textId="77777777" w:rsidR="00D244EB" w:rsidRPr="000C2D96" w:rsidRDefault="00D244EB">
      <w:pPr>
        <w:rPr>
          <w:sz w:val="22"/>
          <w:szCs w:val="22"/>
        </w:rPr>
      </w:pPr>
    </w:p>
    <w:p w14:paraId="03363AD6" w14:textId="77777777" w:rsidR="00D244EB" w:rsidRPr="000C2D96" w:rsidRDefault="00D244EB" w:rsidP="00C22D67">
      <w:pPr>
        <w:numPr>
          <w:ilvl w:val="0"/>
          <w:numId w:val="99"/>
        </w:numPr>
        <w:rPr>
          <w:sz w:val="22"/>
          <w:szCs w:val="22"/>
        </w:rPr>
      </w:pPr>
      <w:r w:rsidRPr="000C2D96">
        <w:rPr>
          <w:sz w:val="22"/>
          <w:szCs w:val="22"/>
        </w:rPr>
        <w:t xml:space="preserve">In the case that the CRO receives frivolous and/or vexatious complaints, she or he may: </w:t>
      </w:r>
    </w:p>
    <w:p w14:paraId="03363AD7" w14:textId="77777777" w:rsidR="00D244EB" w:rsidRPr="000C2D96" w:rsidRDefault="00D244EB">
      <w:pPr>
        <w:rPr>
          <w:sz w:val="22"/>
          <w:szCs w:val="22"/>
        </w:rPr>
      </w:pPr>
    </w:p>
    <w:p w14:paraId="03363AD8" w14:textId="77777777" w:rsidR="00D244EB" w:rsidRPr="000C2D96" w:rsidRDefault="00D244EB" w:rsidP="00C22D67">
      <w:pPr>
        <w:numPr>
          <w:ilvl w:val="1"/>
          <w:numId w:val="99"/>
        </w:numPr>
        <w:rPr>
          <w:sz w:val="22"/>
          <w:szCs w:val="22"/>
        </w:rPr>
      </w:pPr>
      <w:r w:rsidRPr="000C2D96">
        <w:rPr>
          <w:sz w:val="22"/>
          <w:szCs w:val="22"/>
        </w:rPr>
        <w:t xml:space="preserve">Warn the candidate complainant that, in her or his opinion, the complaints are frivolous and/or vexatious, and request that the complaints be withdrawn. </w:t>
      </w:r>
    </w:p>
    <w:p w14:paraId="03363AD9" w14:textId="77777777" w:rsidR="00D244EB" w:rsidRPr="000C2D96" w:rsidRDefault="00D244EB">
      <w:pPr>
        <w:ind w:left="360"/>
        <w:rPr>
          <w:sz w:val="22"/>
          <w:szCs w:val="22"/>
        </w:rPr>
      </w:pPr>
    </w:p>
    <w:p w14:paraId="03363ADA" w14:textId="77777777" w:rsidR="00D244EB" w:rsidRPr="000C2D96" w:rsidRDefault="00D244EB" w:rsidP="00C22D67">
      <w:pPr>
        <w:numPr>
          <w:ilvl w:val="1"/>
          <w:numId w:val="99"/>
        </w:numPr>
        <w:rPr>
          <w:sz w:val="22"/>
          <w:szCs w:val="22"/>
        </w:rPr>
      </w:pPr>
      <w:r w:rsidRPr="000C2D96">
        <w:rPr>
          <w:sz w:val="22"/>
          <w:szCs w:val="22"/>
        </w:rPr>
        <w:t xml:space="preserve">If the complainant refuses to withdraw the complaints, the CRO may assign a neutral party to investigate whether the complaint is frivolous and/or vexatious. </w:t>
      </w:r>
    </w:p>
    <w:p w14:paraId="03363ADB" w14:textId="77777777" w:rsidR="00D244EB" w:rsidRPr="000C2D96" w:rsidRDefault="00D244EB">
      <w:pPr>
        <w:rPr>
          <w:sz w:val="22"/>
          <w:szCs w:val="22"/>
        </w:rPr>
      </w:pPr>
    </w:p>
    <w:p w14:paraId="03363ADC" w14:textId="77777777" w:rsidR="00D244EB" w:rsidRPr="000C2D96" w:rsidRDefault="00D244EB" w:rsidP="00C22D67">
      <w:pPr>
        <w:numPr>
          <w:ilvl w:val="1"/>
          <w:numId w:val="99"/>
        </w:numPr>
        <w:rPr>
          <w:sz w:val="22"/>
          <w:szCs w:val="22"/>
        </w:rPr>
      </w:pPr>
      <w:r w:rsidRPr="000C2D96">
        <w:rPr>
          <w:sz w:val="22"/>
          <w:szCs w:val="22"/>
        </w:rPr>
        <w:t xml:space="preserve">If the neutral investigator determines that complaints received are frivolous and/or vexatious, the CRO is empowered to choose one of the following: </w:t>
      </w:r>
    </w:p>
    <w:p w14:paraId="03363ADD" w14:textId="77777777" w:rsidR="00D244EB" w:rsidRPr="000C2D96" w:rsidRDefault="00D244EB">
      <w:pPr>
        <w:rPr>
          <w:sz w:val="22"/>
          <w:szCs w:val="22"/>
        </w:rPr>
      </w:pPr>
    </w:p>
    <w:p w14:paraId="03363ADE" w14:textId="77777777" w:rsidR="00D244EB" w:rsidRPr="000C2D96" w:rsidRDefault="00D244EB" w:rsidP="00C22D67">
      <w:pPr>
        <w:numPr>
          <w:ilvl w:val="2"/>
          <w:numId w:val="99"/>
        </w:numPr>
        <w:rPr>
          <w:sz w:val="22"/>
          <w:szCs w:val="22"/>
        </w:rPr>
      </w:pPr>
      <w:r w:rsidRPr="000C2D96">
        <w:rPr>
          <w:sz w:val="22"/>
          <w:szCs w:val="22"/>
        </w:rPr>
        <w:t>If the complainant is a candidate, recommend a sanction to the Election Overseers;</w:t>
      </w:r>
    </w:p>
    <w:p w14:paraId="03363ADF" w14:textId="77777777" w:rsidR="00D244EB" w:rsidRPr="000C2D96" w:rsidRDefault="00D244EB" w:rsidP="00C22D67">
      <w:pPr>
        <w:numPr>
          <w:ilvl w:val="2"/>
          <w:numId w:val="99"/>
        </w:numPr>
        <w:rPr>
          <w:sz w:val="22"/>
          <w:szCs w:val="22"/>
        </w:rPr>
      </w:pPr>
      <w:r w:rsidRPr="000C2D96">
        <w:rPr>
          <w:sz w:val="22"/>
          <w:szCs w:val="22"/>
        </w:rPr>
        <w:t xml:space="preserve">Refuse to hear the complaint; </w:t>
      </w:r>
    </w:p>
    <w:p w14:paraId="03363AE0" w14:textId="77777777" w:rsidR="00D244EB" w:rsidRPr="000C2D96" w:rsidRDefault="00D244EB" w:rsidP="00C22D67">
      <w:pPr>
        <w:numPr>
          <w:ilvl w:val="2"/>
          <w:numId w:val="99"/>
        </w:numPr>
        <w:rPr>
          <w:sz w:val="22"/>
          <w:szCs w:val="22"/>
        </w:rPr>
      </w:pPr>
      <w:r w:rsidRPr="000C2D96">
        <w:rPr>
          <w:sz w:val="22"/>
          <w:szCs w:val="22"/>
        </w:rPr>
        <w:t xml:space="preserve">Recommend charges under the Code of Student Conduct or appropriate action under other relevant policies of the University including the Statement on Prohibited Discrimination and Discriminatory Harassment. </w:t>
      </w:r>
    </w:p>
    <w:p w14:paraId="03363AE1" w14:textId="77777777" w:rsidR="00D244EB" w:rsidRPr="000C2D96" w:rsidRDefault="00D244EB">
      <w:pPr>
        <w:ind w:left="720"/>
        <w:rPr>
          <w:sz w:val="22"/>
          <w:szCs w:val="22"/>
        </w:rPr>
      </w:pPr>
    </w:p>
    <w:p w14:paraId="03363AE2" w14:textId="77777777" w:rsidR="00D244EB" w:rsidRPr="000C2D96" w:rsidRDefault="00D244EB" w:rsidP="00C22D67">
      <w:pPr>
        <w:numPr>
          <w:ilvl w:val="1"/>
          <w:numId w:val="99"/>
        </w:numPr>
        <w:rPr>
          <w:sz w:val="22"/>
          <w:szCs w:val="22"/>
        </w:rPr>
      </w:pPr>
      <w:r w:rsidRPr="000C2D96">
        <w:rPr>
          <w:sz w:val="22"/>
          <w:szCs w:val="22"/>
        </w:rPr>
        <w:t xml:space="preserve">Decisions made by the CRO in this regard are subject to appeal to the Elections Committee. </w:t>
      </w:r>
    </w:p>
    <w:p w14:paraId="03363AE3" w14:textId="77777777" w:rsidR="00D244EB" w:rsidRPr="000C2D96" w:rsidRDefault="00D244EB">
      <w:pPr>
        <w:rPr>
          <w:sz w:val="22"/>
          <w:szCs w:val="22"/>
        </w:rPr>
      </w:pPr>
    </w:p>
    <w:p w14:paraId="03363AE4" w14:textId="77777777" w:rsidR="00D244EB" w:rsidRPr="000C2D96" w:rsidRDefault="00D244EB">
      <w:pPr>
        <w:rPr>
          <w:b/>
          <w:sz w:val="22"/>
          <w:szCs w:val="22"/>
        </w:rPr>
      </w:pPr>
      <w:r w:rsidRPr="000C2D96">
        <w:rPr>
          <w:b/>
          <w:sz w:val="22"/>
          <w:szCs w:val="22"/>
        </w:rPr>
        <w:t>Hearings of Alleged Campaign Violations</w:t>
      </w:r>
    </w:p>
    <w:p w14:paraId="03363AE5" w14:textId="77777777" w:rsidR="00D244EB" w:rsidRPr="000C2D96" w:rsidRDefault="00D244EB">
      <w:pPr>
        <w:rPr>
          <w:sz w:val="22"/>
          <w:szCs w:val="22"/>
        </w:rPr>
      </w:pPr>
    </w:p>
    <w:p w14:paraId="03363AE6" w14:textId="77777777" w:rsidR="00D244EB" w:rsidRPr="000C2D96" w:rsidRDefault="00D244EB" w:rsidP="00C22D67">
      <w:pPr>
        <w:numPr>
          <w:ilvl w:val="0"/>
          <w:numId w:val="100"/>
        </w:numPr>
        <w:rPr>
          <w:sz w:val="22"/>
          <w:szCs w:val="22"/>
        </w:rPr>
      </w:pPr>
      <w:r w:rsidRPr="000C2D96">
        <w:rPr>
          <w:sz w:val="22"/>
          <w:szCs w:val="22"/>
        </w:rPr>
        <w:t>When an investigation confirms a Campaign violation, the CRO will call a meeting of the Election Overseers to discuss the charges of violations to the Campaign rules and to decide on the appropriate action to be taken.</w:t>
      </w:r>
    </w:p>
    <w:p w14:paraId="03363AE7" w14:textId="77777777" w:rsidR="00D244EB" w:rsidRPr="000C2D96" w:rsidRDefault="00D244EB">
      <w:pPr>
        <w:rPr>
          <w:sz w:val="22"/>
          <w:szCs w:val="22"/>
        </w:rPr>
      </w:pPr>
    </w:p>
    <w:p w14:paraId="03363AE8" w14:textId="77777777" w:rsidR="00D244EB" w:rsidRPr="000C2D96" w:rsidRDefault="00D244EB" w:rsidP="00C22D67">
      <w:pPr>
        <w:numPr>
          <w:ilvl w:val="1"/>
          <w:numId w:val="100"/>
        </w:numPr>
        <w:rPr>
          <w:sz w:val="22"/>
          <w:szCs w:val="22"/>
        </w:rPr>
      </w:pPr>
      <w:r w:rsidRPr="000C2D96">
        <w:rPr>
          <w:sz w:val="22"/>
          <w:szCs w:val="22"/>
        </w:rPr>
        <w:t xml:space="preserve">The CRO will invite both the candidate making the allegation and the candidate alleged to have committed the offense to the meeting where the alleged violation will be addressed. </w:t>
      </w:r>
    </w:p>
    <w:p w14:paraId="03363AE9" w14:textId="77777777" w:rsidR="00D244EB" w:rsidRPr="000C2D96" w:rsidRDefault="00D244EB" w:rsidP="00C22D67">
      <w:pPr>
        <w:numPr>
          <w:ilvl w:val="1"/>
          <w:numId w:val="100"/>
        </w:numPr>
        <w:rPr>
          <w:sz w:val="22"/>
          <w:szCs w:val="22"/>
        </w:rPr>
      </w:pPr>
      <w:r w:rsidRPr="000C2D96">
        <w:rPr>
          <w:sz w:val="22"/>
          <w:szCs w:val="22"/>
        </w:rPr>
        <w:t xml:space="preserve">Each candidate will have an opportunity to present her or his case. </w:t>
      </w:r>
    </w:p>
    <w:p w14:paraId="03363AEA" w14:textId="77777777" w:rsidR="00D244EB" w:rsidRPr="000C2D96" w:rsidRDefault="00D244EB" w:rsidP="00C22D67">
      <w:pPr>
        <w:numPr>
          <w:ilvl w:val="1"/>
          <w:numId w:val="100"/>
        </w:numPr>
        <w:rPr>
          <w:sz w:val="22"/>
          <w:szCs w:val="22"/>
        </w:rPr>
      </w:pPr>
      <w:r w:rsidRPr="000C2D96">
        <w:rPr>
          <w:sz w:val="22"/>
          <w:szCs w:val="22"/>
        </w:rPr>
        <w:t xml:space="preserve">A written report of the meeting will be made available within a forty-eight (48) hour period to all those in attendance at the meeting. </w:t>
      </w:r>
    </w:p>
    <w:p w14:paraId="03363AEB" w14:textId="77777777" w:rsidR="00D244EB" w:rsidRPr="000C2D96" w:rsidRDefault="00D244EB">
      <w:pPr>
        <w:rPr>
          <w:sz w:val="22"/>
          <w:szCs w:val="22"/>
        </w:rPr>
      </w:pPr>
    </w:p>
    <w:p w14:paraId="03363AEC" w14:textId="77777777" w:rsidR="00D244EB" w:rsidRPr="000C2D96" w:rsidRDefault="00D244EB">
      <w:pPr>
        <w:rPr>
          <w:b/>
          <w:sz w:val="22"/>
          <w:szCs w:val="22"/>
        </w:rPr>
      </w:pPr>
      <w:r w:rsidRPr="000C2D96">
        <w:rPr>
          <w:b/>
          <w:sz w:val="22"/>
          <w:szCs w:val="22"/>
        </w:rPr>
        <w:t>Serious and Severe Violations</w:t>
      </w:r>
    </w:p>
    <w:p w14:paraId="03363AED" w14:textId="77777777" w:rsidR="00D244EB" w:rsidRPr="000C2D96" w:rsidRDefault="00D244EB">
      <w:pPr>
        <w:rPr>
          <w:sz w:val="22"/>
          <w:szCs w:val="22"/>
        </w:rPr>
      </w:pPr>
    </w:p>
    <w:p w14:paraId="03363AEE" w14:textId="77777777" w:rsidR="00D244EB" w:rsidRPr="000C2D96" w:rsidRDefault="00D244EB" w:rsidP="00C22D67">
      <w:pPr>
        <w:numPr>
          <w:ilvl w:val="0"/>
          <w:numId w:val="101"/>
        </w:numPr>
        <w:rPr>
          <w:sz w:val="22"/>
          <w:szCs w:val="22"/>
        </w:rPr>
      </w:pPr>
      <w:r w:rsidRPr="000C2D96">
        <w:rPr>
          <w:sz w:val="22"/>
          <w:szCs w:val="22"/>
        </w:rPr>
        <w:t xml:space="preserve">Violations of these </w:t>
      </w:r>
      <w:r w:rsidRPr="000C2D96">
        <w:rPr>
          <w:i/>
          <w:sz w:val="22"/>
          <w:szCs w:val="22"/>
        </w:rPr>
        <w:t>Guidelines</w:t>
      </w:r>
      <w:r w:rsidRPr="000C2D96">
        <w:rPr>
          <w:sz w:val="22"/>
          <w:szCs w:val="22"/>
        </w:rPr>
        <w:t xml:space="preserve"> and the policies and regulations of the University, its faculties, buildings and residences fall into two categories, Serious violations and Severe violations as interpreted by the Election Overseers. </w:t>
      </w:r>
    </w:p>
    <w:p w14:paraId="03363AEF" w14:textId="77777777" w:rsidR="00D244EB" w:rsidRPr="000C2D96" w:rsidRDefault="00D244EB">
      <w:pPr>
        <w:rPr>
          <w:sz w:val="22"/>
          <w:szCs w:val="22"/>
        </w:rPr>
      </w:pPr>
    </w:p>
    <w:p w14:paraId="03363AF0" w14:textId="77777777" w:rsidR="00D244EB" w:rsidRPr="000C2D96" w:rsidRDefault="00D244EB" w:rsidP="00C22D67">
      <w:pPr>
        <w:numPr>
          <w:ilvl w:val="1"/>
          <w:numId w:val="101"/>
        </w:numPr>
        <w:rPr>
          <w:sz w:val="22"/>
          <w:szCs w:val="22"/>
        </w:rPr>
      </w:pPr>
      <w:r w:rsidRPr="000C2D96">
        <w:rPr>
          <w:sz w:val="22"/>
          <w:szCs w:val="22"/>
        </w:rPr>
        <w:t>The Election Overseers have the sole authority to determine the category into which a particular violation falls</w:t>
      </w:r>
    </w:p>
    <w:p w14:paraId="03363AF1" w14:textId="77777777" w:rsidR="00D244EB" w:rsidRPr="000C2D96" w:rsidRDefault="00D244EB" w:rsidP="00C22D67">
      <w:pPr>
        <w:numPr>
          <w:ilvl w:val="1"/>
          <w:numId w:val="101"/>
        </w:numPr>
        <w:rPr>
          <w:sz w:val="22"/>
          <w:szCs w:val="22"/>
        </w:rPr>
      </w:pPr>
      <w:r w:rsidRPr="000C2D96">
        <w:rPr>
          <w:sz w:val="22"/>
          <w:szCs w:val="22"/>
        </w:rPr>
        <w:t>The degree of a violation may influence its classification</w:t>
      </w:r>
    </w:p>
    <w:p w14:paraId="03363AF2" w14:textId="77777777" w:rsidR="00D244EB" w:rsidRPr="000C2D96" w:rsidRDefault="00D244EB">
      <w:pPr>
        <w:rPr>
          <w:sz w:val="22"/>
          <w:szCs w:val="22"/>
        </w:rPr>
      </w:pPr>
      <w:r w:rsidRPr="000C2D96">
        <w:rPr>
          <w:sz w:val="22"/>
          <w:szCs w:val="22"/>
        </w:rPr>
        <w:br w:type="page"/>
      </w:r>
    </w:p>
    <w:p w14:paraId="03363AF3" w14:textId="77777777" w:rsidR="00D244EB" w:rsidRPr="000C2D96" w:rsidRDefault="00D244EB" w:rsidP="00C22D67">
      <w:pPr>
        <w:numPr>
          <w:ilvl w:val="0"/>
          <w:numId w:val="101"/>
        </w:numPr>
        <w:rPr>
          <w:sz w:val="22"/>
          <w:szCs w:val="22"/>
        </w:rPr>
      </w:pPr>
      <w:r w:rsidRPr="000C2D96">
        <w:rPr>
          <w:sz w:val="22"/>
          <w:szCs w:val="22"/>
        </w:rPr>
        <w:lastRenderedPageBreak/>
        <w:t xml:space="preserve">A Serious violation is one which contravenes the spirit and letter of these </w:t>
      </w:r>
      <w:r w:rsidRPr="000C2D96">
        <w:rPr>
          <w:i/>
          <w:sz w:val="22"/>
          <w:szCs w:val="22"/>
        </w:rPr>
        <w:t>Guidelines</w:t>
      </w:r>
      <w:r w:rsidRPr="000C2D96">
        <w:rPr>
          <w:sz w:val="22"/>
          <w:szCs w:val="22"/>
        </w:rPr>
        <w:t xml:space="preserve"> in an attempt to gain an unfair advantage in the elections process but does not itself constitute a substantial effort to undermine that process. </w:t>
      </w:r>
    </w:p>
    <w:p w14:paraId="03363AF4" w14:textId="77777777" w:rsidR="00D244EB" w:rsidRPr="000C2D96" w:rsidRDefault="00D244EB">
      <w:pPr>
        <w:rPr>
          <w:sz w:val="22"/>
          <w:szCs w:val="22"/>
        </w:rPr>
      </w:pPr>
    </w:p>
    <w:p w14:paraId="03363AF5" w14:textId="77777777" w:rsidR="00D244EB" w:rsidRPr="000C2D96" w:rsidRDefault="00D244EB" w:rsidP="00C22D67">
      <w:pPr>
        <w:numPr>
          <w:ilvl w:val="1"/>
          <w:numId w:val="101"/>
        </w:numPr>
        <w:rPr>
          <w:sz w:val="22"/>
          <w:szCs w:val="22"/>
        </w:rPr>
      </w:pPr>
      <w:r w:rsidRPr="000C2D96">
        <w:rPr>
          <w:sz w:val="22"/>
          <w:szCs w:val="22"/>
        </w:rPr>
        <w:t>The Election Overseers may also determine that a serious violation has been committed even if it appears that the candidate did not intentionally seek to gain unfair advantage in the electoral process.</w:t>
      </w:r>
    </w:p>
    <w:p w14:paraId="03363AF6" w14:textId="77777777" w:rsidR="00D244EB" w:rsidRPr="000C2D96" w:rsidRDefault="00D244EB" w:rsidP="00C22D67">
      <w:pPr>
        <w:numPr>
          <w:ilvl w:val="1"/>
          <w:numId w:val="101"/>
        </w:numPr>
        <w:rPr>
          <w:sz w:val="22"/>
          <w:szCs w:val="22"/>
        </w:rPr>
      </w:pPr>
      <w:r w:rsidRPr="000C2D96">
        <w:rPr>
          <w:sz w:val="22"/>
          <w:szCs w:val="22"/>
        </w:rPr>
        <w:t xml:space="preserve">Serious violations might include, but are not limited to: </w:t>
      </w:r>
    </w:p>
    <w:p w14:paraId="03363AF7" w14:textId="77777777" w:rsidR="00D244EB" w:rsidRPr="000C2D96" w:rsidRDefault="00D244EB">
      <w:pPr>
        <w:ind w:left="360"/>
        <w:rPr>
          <w:sz w:val="22"/>
          <w:szCs w:val="22"/>
        </w:rPr>
      </w:pPr>
    </w:p>
    <w:p w14:paraId="03363AF8" w14:textId="197DF44C" w:rsidR="00D244EB" w:rsidRPr="000C2D96" w:rsidRDefault="00D244EB" w:rsidP="00C22D67">
      <w:pPr>
        <w:numPr>
          <w:ilvl w:val="2"/>
          <w:numId w:val="101"/>
        </w:numPr>
        <w:rPr>
          <w:sz w:val="22"/>
          <w:szCs w:val="22"/>
        </w:rPr>
      </w:pPr>
      <w:r w:rsidRPr="000C2D96">
        <w:rPr>
          <w:sz w:val="22"/>
          <w:szCs w:val="22"/>
        </w:rPr>
        <w:t xml:space="preserve">violations of the rules of fair play as defined on page </w:t>
      </w:r>
      <w:r w:rsidR="007079D3">
        <w:rPr>
          <w:sz w:val="22"/>
          <w:szCs w:val="22"/>
        </w:rPr>
        <w:t>1</w:t>
      </w:r>
      <w:r w:rsidR="00DB247E">
        <w:rPr>
          <w:sz w:val="22"/>
          <w:szCs w:val="22"/>
        </w:rPr>
        <w:t>24</w:t>
      </w:r>
      <w:r w:rsidR="007079D3" w:rsidRPr="000C2D96">
        <w:rPr>
          <w:sz w:val="22"/>
          <w:szCs w:val="22"/>
        </w:rPr>
        <w:t xml:space="preserve"> </w:t>
      </w:r>
      <w:r w:rsidRPr="000C2D96">
        <w:rPr>
          <w:sz w:val="22"/>
          <w:szCs w:val="22"/>
        </w:rPr>
        <w:t xml:space="preserve">of these </w:t>
      </w:r>
      <w:r w:rsidRPr="000C2D96">
        <w:rPr>
          <w:i/>
          <w:sz w:val="22"/>
          <w:szCs w:val="22"/>
        </w:rPr>
        <w:t>Guidelines</w:t>
      </w:r>
      <w:r w:rsidRPr="000C2D96">
        <w:rPr>
          <w:sz w:val="22"/>
          <w:szCs w:val="22"/>
        </w:rPr>
        <w:t>;</w:t>
      </w:r>
    </w:p>
    <w:p w14:paraId="03363AF9" w14:textId="77777777" w:rsidR="00D244EB" w:rsidRPr="000C2D96" w:rsidRDefault="00D244EB" w:rsidP="00C22D67">
      <w:pPr>
        <w:numPr>
          <w:ilvl w:val="2"/>
          <w:numId w:val="101"/>
        </w:numPr>
        <w:rPr>
          <w:sz w:val="22"/>
          <w:szCs w:val="22"/>
        </w:rPr>
      </w:pPr>
      <w:r w:rsidRPr="000C2D96">
        <w:rPr>
          <w:sz w:val="22"/>
          <w:szCs w:val="22"/>
        </w:rPr>
        <w:t>interfering with a voter’s freedom to cast a ballot for the candidate of her or his choice or compromising the secrecy of the ballot process;</w:t>
      </w:r>
    </w:p>
    <w:p w14:paraId="03363AFA" w14:textId="77777777" w:rsidR="00D244EB" w:rsidRPr="000C2D96" w:rsidRDefault="00D244EB" w:rsidP="00C22D67">
      <w:pPr>
        <w:numPr>
          <w:ilvl w:val="2"/>
          <w:numId w:val="101"/>
        </w:numPr>
        <w:rPr>
          <w:sz w:val="22"/>
          <w:szCs w:val="22"/>
        </w:rPr>
      </w:pPr>
      <w:r w:rsidRPr="000C2D96">
        <w:rPr>
          <w:sz w:val="22"/>
          <w:szCs w:val="22"/>
        </w:rPr>
        <w:t xml:space="preserve">using material, in the course of a Campaign, explicitly forbidden by these </w:t>
      </w:r>
      <w:r w:rsidRPr="000C2D96">
        <w:rPr>
          <w:i/>
          <w:sz w:val="22"/>
          <w:szCs w:val="22"/>
        </w:rPr>
        <w:t>Guidelines</w:t>
      </w:r>
      <w:r w:rsidRPr="000C2D96">
        <w:rPr>
          <w:sz w:val="22"/>
          <w:szCs w:val="22"/>
        </w:rPr>
        <w:t xml:space="preserve"> (e.g. University Crest); </w:t>
      </w:r>
    </w:p>
    <w:p w14:paraId="03363AFB" w14:textId="77777777" w:rsidR="00D244EB" w:rsidRPr="000C2D96" w:rsidRDefault="00D244EB" w:rsidP="00C22D67">
      <w:pPr>
        <w:numPr>
          <w:ilvl w:val="2"/>
          <w:numId w:val="101"/>
        </w:numPr>
        <w:rPr>
          <w:sz w:val="22"/>
          <w:szCs w:val="22"/>
        </w:rPr>
      </w:pPr>
      <w:r w:rsidRPr="000C2D96">
        <w:rPr>
          <w:sz w:val="22"/>
          <w:szCs w:val="22"/>
        </w:rPr>
        <w:t xml:space="preserve">violations of any restrictions imposed by University faculties, departments, or administrative services; </w:t>
      </w:r>
    </w:p>
    <w:p w14:paraId="03363AFC" w14:textId="77777777" w:rsidR="00D244EB" w:rsidRPr="000C2D96" w:rsidRDefault="00D244EB" w:rsidP="00C22D67">
      <w:pPr>
        <w:numPr>
          <w:ilvl w:val="2"/>
          <w:numId w:val="101"/>
        </w:numPr>
        <w:rPr>
          <w:sz w:val="22"/>
          <w:szCs w:val="22"/>
        </w:rPr>
      </w:pPr>
      <w:r w:rsidRPr="000C2D96">
        <w:rPr>
          <w:sz w:val="22"/>
          <w:szCs w:val="22"/>
        </w:rPr>
        <w:t xml:space="preserve">unauthorized solicitation of votes, including but not limited to speaking in class without the prior permission of the instructor; </w:t>
      </w:r>
    </w:p>
    <w:p w14:paraId="03363AFD" w14:textId="6F7EF9A5" w:rsidR="00D244EB" w:rsidRPr="000C2D96" w:rsidRDefault="00D244EB" w:rsidP="00C22D67">
      <w:pPr>
        <w:numPr>
          <w:ilvl w:val="2"/>
          <w:numId w:val="101"/>
        </w:numPr>
        <w:rPr>
          <w:sz w:val="22"/>
          <w:szCs w:val="22"/>
        </w:rPr>
      </w:pPr>
      <w:r w:rsidRPr="000C2D96">
        <w:rPr>
          <w:sz w:val="22"/>
          <w:szCs w:val="22"/>
        </w:rPr>
        <w:t>the use in a Campaign of any tangible benefit (see Use of Resources, p.1</w:t>
      </w:r>
      <w:r w:rsidR="00755063">
        <w:rPr>
          <w:sz w:val="22"/>
          <w:szCs w:val="22"/>
        </w:rPr>
        <w:t>26</w:t>
      </w:r>
      <w:r w:rsidRPr="000C2D96">
        <w:rPr>
          <w:sz w:val="22"/>
          <w:szCs w:val="22"/>
        </w:rPr>
        <w:t>);</w:t>
      </w:r>
    </w:p>
    <w:p w14:paraId="03363AFE" w14:textId="77777777" w:rsidR="00D244EB" w:rsidRPr="000C2D96" w:rsidRDefault="00D244EB" w:rsidP="00C22D67">
      <w:pPr>
        <w:numPr>
          <w:ilvl w:val="2"/>
          <w:numId w:val="101"/>
        </w:numPr>
        <w:rPr>
          <w:sz w:val="22"/>
          <w:szCs w:val="22"/>
        </w:rPr>
      </w:pPr>
      <w:r w:rsidRPr="000C2D96">
        <w:rPr>
          <w:sz w:val="22"/>
          <w:szCs w:val="22"/>
        </w:rPr>
        <w:t xml:space="preserve">deliberate misrepresentation of facts; </w:t>
      </w:r>
    </w:p>
    <w:p w14:paraId="03363AFF" w14:textId="77777777" w:rsidR="00D244EB" w:rsidRPr="000C2D96" w:rsidRDefault="00D244EB" w:rsidP="00C22D67">
      <w:pPr>
        <w:numPr>
          <w:ilvl w:val="2"/>
          <w:numId w:val="101"/>
        </w:numPr>
        <w:rPr>
          <w:sz w:val="22"/>
          <w:szCs w:val="22"/>
        </w:rPr>
      </w:pPr>
      <w:r w:rsidRPr="000C2D96">
        <w:rPr>
          <w:sz w:val="22"/>
          <w:szCs w:val="22"/>
        </w:rPr>
        <w:t xml:space="preserve">spending marginally over the maximum spending limit as set by the Election </w:t>
      </w:r>
      <w:r w:rsidRPr="000C2D96">
        <w:rPr>
          <w:i/>
          <w:sz w:val="22"/>
          <w:szCs w:val="22"/>
        </w:rPr>
        <w:t>Guidelines</w:t>
      </w:r>
      <w:r w:rsidRPr="000C2D96">
        <w:rPr>
          <w:sz w:val="22"/>
          <w:szCs w:val="22"/>
        </w:rPr>
        <w:t xml:space="preserve">; </w:t>
      </w:r>
    </w:p>
    <w:p w14:paraId="03363B00" w14:textId="77777777" w:rsidR="00D244EB" w:rsidRPr="000C2D96" w:rsidRDefault="00D244EB" w:rsidP="00C22D67">
      <w:pPr>
        <w:numPr>
          <w:ilvl w:val="2"/>
          <w:numId w:val="101"/>
        </w:numPr>
        <w:rPr>
          <w:sz w:val="22"/>
          <w:szCs w:val="22"/>
        </w:rPr>
      </w:pPr>
      <w:proofErr w:type="gramStart"/>
      <w:r w:rsidRPr="000C2D96">
        <w:rPr>
          <w:sz w:val="22"/>
          <w:szCs w:val="22"/>
        </w:rPr>
        <w:t>making</w:t>
      </w:r>
      <w:proofErr w:type="gramEnd"/>
      <w:r w:rsidRPr="000C2D96">
        <w:rPr>
          <w:sz w:val="22"/>
          <w:szCs w:val="22"/>
        </w:rPr>
        <w:t xml:space="preserve"> frivolous and/or vexatious Campaign violation allegations. </w:t>
      </w:r>
    </w:p>
    <w:p w14:paraId="03363B01" w14:textId="77777777" w:rsidR="00D244EB" w:rsidRPr="000C2D96" w:rsidRDefault="00D244EB">
      <w:pPr>
        <w:ind w:left="1080"/>
        <w:rPr>
          <w:sz w:val="22"/>
          <w:szCs w:val="22"/>
        </w:rPr>
      </w:pPr>
    </w:p>
    <w:p w14:paraId="03363B02" w14:textId="77777777" w:rsidR="00D244EB" w:rsidRPr="000C2D96" w:rsidRDefault="00D244EB" w:rsidP="00C22D67">
      <w:pPr>
        <w:numPr>
          <w:ilvl w:val="0"/>
          <w:numId w:val="101"/>
        </w:numPr>
        <w:rPr>
          <w:sz w:val="22"/>
          <w:szCs w:val="22"/>
        </w:rPr>
      </w:pPr>
      <w:r w:rsidRPr="000C2D96">
        <w:rPr>
          <w:sz w:val="22"/>
          <w:szCs w:val="22"/>
        </w:rPr>
        <w:t xml:space="preserve">A Severe violation is one characterized by a deliberate and substantial effort to undermine the elections process; </w:t>
      </w:r>
    </w:p>
    <w:p w14:paraId="03363B03" w14:textId="77777777" w:rsidR="00D244EB" w:rsidRPr="000C2D96" w:rsidRDefault="00D244EB">
      <w:pPr>
        <w:rPr>
          <w:sz w:val="22"/>
          <w:szCs w:val="22"/>
        </w:rPr>
      </w:pPr>
    </w:p>
    <w:p w14:paraId="03363B04" w14:textId="77777777" w:rsidR="00D244EB" w:rsidRPr="000C2D96" w:rsidRDefault="00D244EB" w:rsidP="00C22D67">
      <w:pPr>
        <w:numPr>
          <w:ilvl w:val="1"/>
          <w:numId w:val="101"/>
        </w:numPr>
        <w:rPr>
          <w:sz w:val="22"/>
          <w:szCs w:val="22"/>
        </w:rPr>
      </w:pPr>
      <w:r w:rsidRPr="000C2D96">
        <w:rPr>
          <w:sz w:val="22"/>
          <w:szCs w:val="22"/>
        </w:rPr>
        <w:t xml:space="preserve">Severe violations might include, but are not limited to: </w:t>
      </w:r>
    </w:p>
    <w:p w14:paraId="03363B05" w14:textId="77777777" w:rsidR="00D244EB" w:rsidRPr="000C2D96" w:rsidRDefault="00D244EB">
      <w:pPr>
        <w:ind w:left="360"/>
        <w:rPr>
          <w:sz w:val="22"/>
          <w:szCs w:val="22"/>
        </w:rPr>
      </w:pPr>
    </w:p>
    <w:p w14:paraId="03363B06" w14:textId="77777777" w:rsidR="00D244EB" w:rsidRPr="000C2D96" w:rsidRDefault="00D244EB" w:rsidP="00C22D67">
      <w:pPr>
        <w:numPr>
          <w:ilvl w:val="2"/>
          <w:numId w:val="101"/>
        </w:numPr>
        <w:rPr>
          <w:sz w:val="22"/>
          <w:szCs w:val="22"/>
        </w:rPr>
      </w:pPr>
      <w:r w:rsidRPr="000C2D96">
        <w:rPr>
          <w:sz w:val="22"/>
          <w:szCs w:val="22"/>
        </w:rPr>
        <w:t xml:space="preserve">contravening or undermining the secrecy of the balloting/voting process; </w:t>
      </w:r>
    </w:p>
    <w:p w14:paraId="03363B07" w14:textId="77777777" w:rsidR="00D244EB" w:rsidRPr="000C2D96" w:rsidRDefault="00D244EB" w:rsidP="00C22D67">
      <w:pPr>
        <w:numPr>
          <w:ilvl w:val="2"/>
          <w:numId w:val="101"/>
        </w:numPr>
        <w:rPr>
          <w:sz w:val="22"/>
          <w:szCs w:val="22"/>
        </w:rPr>
      </w:pPr>
      <w:r w:rsidRPr="000C2D96">
        <w:rPr>
          <w:sz w:val="22"/>
          <w:szCs w:val="22"/>
        </w:rPr>
        <w:t xml:space="preserve">spending grossly over the maximum spending limit as set by the Election </w:t>
      </w:r>
      <w:r w:rsidRPr="000C2D96">
        <w:rPr>
          <w:i/>
          <w:sz w:val="22"/>
          <w:szCs w:val="22"/>
        </w:rPr>
        <w:t>Guidelines</w:t>
      </w:r>
      <w:r w:rsidRPr="000C2D96">
        <w:rPr>
          <w:sz w:val="22"/>
          <w:szCs w:val="22"/>
        </w:rPr>
        <w:t xml:space="preserve">; </w:t>
      </w:r>
    </w:p>
    <w:p w14:paraId="03363B08" w14:textId="77777777" w:rsidR="00D244EB" w:rsidRPr="000C2D96" w:rsidRDefault="00D244EB" w:rsidP="00C22D67">
      <w:pPr>
        <w:numPr>
          <w:ilvl w:val="2"/>
          <w:numId w:val="101"/>
        </w:numPr>
        <w:rPr>
          <w:sz w:val="22"/>
          <w:szCs w:val="22"/>
        </w:rPr>
      </w:pPr>
      <w:r w:rsidRPr="000C2D96">
        <w:rPr>
          <w:sz w:val="22"/>
          <w:szCs w:val="22"/>
        </w:rPr>
        <w:t xml:space="preserve">intentionally misrepresenting Campaign expenditures; </w:t>
      </w:r>
    </w:p>
    <w:p w14:paraId="03363B09" w14:textId="77777777" w:rsidR="00D244EB" w:rsidRPr="000C2D96" w:rsidRDefault="00D244EB" w:rsidP="00C22D67">
      <w:pPr>
        <w:numPr>
          <w:ilvl w:val="2"/>
          <w:numId w:val="101"/>
        </w:numPr>
        <w:rPr>
          <w:sz w:val="22"/>
          <w:szCs w:val="22"/>
        </w:rPr>
      </w:pPr>
      <w:proofErr w:type="gramStart"/>
      <w:r w:rsidRPr="000C2D96">
        <w:rPr>
          <w:sz w:val="22"/>
          <w:szCs w:val="22"/>
        </w:rPr>
        <w:t>attempting</w:t>
      </w:r>
      <w:proofErr w:type="gramEnd"/>
      <w:r w:rsidRPr="000C2D96">
        <w:rPr>
          <w:sz w:val="22"/>
          <w:szCs w:val="22"/>
        </w:rPr>
        <w:t xml:space="preserve"> to interfere in the election process, including the online voting process, as regulated by these </w:t>
      </w:r>
      <w:r w:rsidRPr="000C2D96">
        <w:rPr>
          <w:i/>
          <w:sz w:val="22"/>
          <w:szCs w:val="22"/>
        </w:rPr>
        <w:t>Guidelines</w:t>
      </w:r>
      <w:r w:rsidRPr="000C2D96">
        <w:rPr>
          <w:sz w:val="22"/>
          <w:szCs w:val="22"/>
        </w:rPr>
        <w:t xml:space="preserve">. </w:t>
      </w:r>
    </w:p>
    <w:p w14:paraId="03363B0A" w14:textId="77777777" w:rsidR="00BF3E00" w:rsidRDefault="00BF3E00">
      <w:pPr>
        <w:rPr>
          <w:b/>
          <w:sz w:val="22"/>
          <w:szCs w:val="22"/>
        </w:rPr>
      </w:pPr>
    </w:p>
    <w:p w14:paraId="03363B0B" w14:textId="77777777" w:rsidR="00D244EB" w:rsidRPr="000C2D96" w:rsidRDefault="00D244EB">
      <w:pPr>
        <w:rPr>
          <w:b/>
          <w:sz w:val="22"/>
          <w:szCs w:val="22"/>
        </w:rPr>
      </w:pPr>
      <w:r w:rsidRPr="000C2D96">
        <w:rPr>
          <w:b/>
          <w:sz w:val="22"/>
          <w:szCs w:val="22"/>
        </w:rPr>
        <w:t>Sanctions</w:t>
      </w:r>
    </w:p>
    <w:p w14:paraId="03363B0C" w14:textId="77777777" w:rsidR="00D244EB" w:rsidRPr="000C2D96" w:rsidRDefault="00D244EB">
      <w:pPr>
        <w:rPr>
          <w:sz w:val="22"/>
          <w:szCs w:val="22"/>
        </w:rPr>
      </w:pPr>
    </w:p>
    <w:p w14:paraId="03363B0D" w14:textId="77777777" w:rsidR="00D244EB" w:rsidRPr="000C2D96" w:rsidRDefault="00D244EB" w:rsidP="00C22D67">
      <w:pPr>
        <w:numPr>
          <w:ilvl w:val="0"/>
          <w:numId w:val="102"/>
        </w:numPr>
        <w:rPr>
          <w:sz w:val="22"/>
          <w:szCs w:val="22"/>
        </w:rPr>
      </w:pPr>
      <w:r w:rsidRPr="000C2D96">
        <w:rPr>
          <w:sz w:val="22"/>
          <w:szCs w:val="22"/>
        </w:rPr>
        <w:t xml:space="preserve">Sanctions imposed for a confirmed violation may include: </w:t>
      </w:r>
    </w:p>
    <w:p w14:paraId="03363B0E" w14:textId="77777777" w:rsidR="00D244EB" w:rsidRPr="000C2D96" w:rsidRDefault="00D244EB">
      <w:pPr>
        <w:ind w:left="360"/>
        <w:rPr>
          <w:sz w:val="22"/>
          <w:szCs w:val="22"/>
        </w:rPr>
      </w:pPr>
    </w:p>
    <w:p w14:paraId="03363B0F" w14:textId="77777777" w:rsidR="00D244EB" w:rsidRPr="000C2D96" w:rsidRDefault="00D244EB" w:rsidP="00C22D67">
      <w:pPr>
        <w:numPr>
          <w:ilvl w:val="1"/>
          <w:numId w:val="102"/>
        </w:numPr>
        <w:rPr>
          <w:sz w:val="22"/>
          <w:szCs w:val="22"/>
        </w:rPr>
      </w:pPr>
      <w:r w:rsidRPr="000C2D96">
        <w:rPr>
          <w:sz w:val="22"/>
          <w:szCs w:val="22"/>
        </w:rPr>
        <w:t xml:space="preserve">Disqualification from the election; </w:t>
      </w:r>
    </w:p>
    <w:p w14:paraId="03363B10" w14:textId="77777777" w:rsidR="00D244EB" w:rsidRPr="000C2D96" w:rsidRDefault="00D244EB" w:rsidP="00C22D67">
      <w:pPr>
        <w:numPr>
          <w:ilvl w:val="1"/>
          <w:numId w:val="102"/>
        </w:numPr>
        <w:rPr>
          <w:sz w:val="22"/>
          <w:szCs w:val="22"/>
        </w:rPr>
      </w:pPr>
      <w:r w:rsidRPr="000C2D96">
        <w:rPr>
          <w:sz w:val="22"/>
          <w:szCs w:val="22"/>
        </w:rPr>
        <w:t xml:space="preserve">Reduction or elimination of a candidate’s reimbursement; </w:t>
      </w:r>
    </w:p>
    <w:p w14:paraId="03363B11" w14:textId="77777777" w:rsidR="00D244EB" w:rsidRPr="000C2D96" w:rsidRDefault="00D244EB" w:rsidP="00C22D67">
      <w:pPr>
        <w:numPr>
          <w:ilvl w:val="1"/>
          <w:numId w:val="102"/>
        </w:numPr>
        <w:rPr>
          <w:sz w:val="22"/>
          <w:szCs w:val="22"/>
        </w:rPr>
      </w:pPr>
      <w:r w:rsidRPr="000C2D96">
        <w:rPr>
          <w:sz w:val="22"/>
          <w:szCs w:val="22"/>
        </w:rPr>
        <w:t xml:space="preserve">A declaration that an election in a particular constituency or the election of a specific candidate be ruled void. </w:t>
      </w:r>
    </w:p>
    <w:p w14:paraId="03363B12" w14:textId="77777777" w:rsidR="00D244EB" w:rsidRPr="000C2D96" w:rsidRDefault="00D244EB">
      <w:pPr>
        <w:rPr>
          <w:sz w:val="22"/>
          <w:szCs w:val="22"/>
        </w:rPr>
      </w:pPr>
    </w:p>
    <w:p w14:paraId="03363B13" w14:textId="7CB4EF18" w:rsidR="00D244EB" w:rsidRPr="00370646" w:rsidRDefault="00D244EB" w:rsidP="00C22D67">
      <w:pPr>
        <w:numPr>
          <w:ilvl w:val="0"/>
          <w:numId w:val="102"/>
        </w:numPr>
        <w:rPr>
          <w:sz w:val="22"/>
          <w:szCs w:val="22"/>
        </w:rPr>
      </w:pPr>
      <w:r w:rsidRPr="00370646">
        <w:rPr>
          <w:sz w:val="22"/>
          <w:szCs w:val="22"/>
        </w:rPr>
        <w:t xml:space="preserve">The University of Toronto reserves the right to charge any person who violates these </w:t>
      </w:r>
      <w:r w:rsidRPr="00370646">
        <w:rPr>
          <w:i/>
          <w:sz w:val="22"/>
          <w:szCs w:val="22"/>
        </w:rPr>
        <w:t>Guidelines</w:t>
      </w:r>
      <w:r w:rsidRPr="00370646">
        <w:rPr>
          <w:sz w:val="22"/>
          <w:szCs w:val="22"/>
        </w:rPr>
        <w:t xml:space="preserve"> under the provisions of these </w:t>
      </w:r>
      <w:r w:rsidRPr="00370646">
        <w:rPr>
          <w:i/>
          <w:sz w:val="22"/>
          <w:szCs w:val="22"/>
        </w:rPr>
        <w:t>Guidelines</w:t>
      </w:r>
      <w:r w:rsidRPr="00370646">
        <w:rPr>
          <w:sz w:val="22"/>
          <w:szCs w:val="22"/>
        </w:rPr>
        <w:t xml:space="preserve"> and under any other applicable Codes, including the Code of Student Conduct </w:t>
      </w:r>
      <w:r w:rsidR="00BF3E00" w:rsidRPr="00370646">
        <w:rPr>
          <w:sz w:val="22"/>
          <w:szCs w:val="22"/>
        </w:rPr>
        <w:t>(</w:t>
      </w:r>
      <w:hyperlink r:id="rId42" w:history="1">
        <w:r w:rsidR="006A4800" w:rsidRPr="00370646">
          <w:rPr>
            <w:rStyle w:val="Hyperlink"/>
            <w:sz w:val="22"/>
            <w:szCs w:val="22"/>
          </w:rPr>
          <w:t>http://www.governingcouncil.utoronto.ca/Assets/Governing+Council+Digital+Assets/Policies/PDF/ppjul012002.pdf</w:t>
        </w:r>
      </w:hyperlink>
      <w:r w:rsidR="006A4800" w:rsidRPr="00370646">
        <w:rPr>
          <w:sz w:val="22"/>
          <w:szCs w:val="22"/>
        </w:rPr>
        <w:t xml:space="preserve"> </w:t>
      </w:r>
      <w:r w:rsidRPr="00370646">
        <w:rPr>
          <w:sz w:val="22"/>
          <w:szCs w:val="22"/>
        </w:rPr>
        <w:t>) and the Statement on Prohibited Discrimination</w:t>
      </w:r>
      <w:r w:rsidR="00BF3E00" w:rsidRPr="00370646">
        <w:rPr>
          <w:sz w:val="22"/>
          <w:szCs w:val="22"/>
        </w:rPr>
        <w:t xml:space="preserve"> and Discriminatory Harassment </w:t>
      </w:r>
      <w:r w:rsidRPr="00370646">
        <w:rPr>
          <w:sz w:val="22"/>
          <w:szCs w:val="22"/>
        </w:rPr>
        <w:t>(</w:t>
      </w:r>
      <w:hyperlink r:id="rId43" w:history="1">
        <w:r w:rsidR="00370646" w:rsidRPr="00370646">
          <w:rPr>
            <w:rStyle w:val="Hyperlink"/>
            <w:sz w:val="22"/>
            <w:szCs w:val="22"/>
          </w:rPr>
          <w:t>http://www.utoronto.ca/safety.abroad/progmanual/harass.pdf</w:t>
        </w:r>
      </w:hyperlink>
      <w:r w:rsidR="00370646" w:rsidRPr="00370646">
        <w:rPr>
          <w:sz w:val="22"/>
          <w:szCs w:val="22"/>
        </w:rPr>
        <w:t xml:space="preserve"> </w:t>
      </w:r>
      <w:r w:rsidR="00370646">
        <w:rPr>
          <w:sz w:val="22"/>
          <w:szCs w:val="22"/>
        </w:rPr>
        <w:t>).</w:t>
      </w:r>
    </w:p>
    <w:p w14:paraId="03363B14" w14:textId="77777777" w:rsidR="00D244EB" w:rsidRPr="000C2D96" w:rsidRDefault="00D244EB" w:rsidP="00C22D67">
      <w:pPr>
        <w:numPr>
          <w:ilvl w:val="0"/>
          <w:numId w:val="102"/>
        </w:numPr>
        <w:rPr>
          <w:sz w:val="22"/>
          <w:szCs w:val="22"/>
        </w:rPr>
      </w:pPr>
      <w:r w:rsidRPr="000C2D96">
        <w:rPr>
          <w:sz w:val="22"/>
          <w:szCs w:val="22"/>
        </w:rPr>
        <w:t xml:space="preserve">The Election Overseers may disqualify from the election (or void the election of) any candidate found to have committed a single Severe violation or two Serious violations of these </w:t>
      </w:r>
      <w:r w:rsidRPr="000C2D96">
        <w:rPr>
          <w:i/>
          <w:sz w:val="22"/>
          <w:szCs w:val="22"/>
        </w:rPr>
        <w:t>Guidelines</w:t>
      </w:r>
      <w:r w:rsidRPr="000C2D96">
        <w:rPr>
          <w:sz w:val="22"/>
          <w:szCs w:val="22"/>
        </w:rPr>
        <w:t xml:space="preserve">, or the policies and regulations of the University, its faculties, buildings and residences. </w:t>
      </w:r>
    </w:p>
    <w:p w14:paraId="03363B15" w14:textId="77777777" w:rsidR="00D244EB" w:rsidRPr="000C2D96" w:rsidRDefault="00D244EB">
      <w:pPr>
        <w:rPr>
          <w:sz w:val="22"/>
          <w:szCs w:val="22"/>
        </w:rPr>
      </w:pPr>
    </w:p>
    <w:p w14:paraId="03363B16" w14:textId="77777777" w:rsidR="00D244EB" w:rsidRPr="000C2D96" w:rsidRDefault="00D244EB" w:rsidP="00C22D67">
      <w:pPr>
        <w:numPr>
          <w:ilvl w:val="1"/>
          <w:numId w:val="102"/>
        </w:numPr>
        <w:rPr>
          <w:sz w:val="22"/>
          <w:szCs w:val="22"/>
        </w:rPr>
      </w:pPr>
      <w:r w:rsidRPr="000C2D96">
        <w:rPr>
          <w:sz w:val="22"/>
          <w:szCs w:val="22"/>
        </w:rPr>
        <w:lastRenderedPageBreak/>
        <w:t xml:space="preserve">At their discretion, the Election Overseers may choose not to disqualify (or void the election of) a candidate found to have committed two Serious violations if the cumulative effect of those violations does not, in their view, warrant disqualification (or voiding). </w:t>
      </w:r>
    </w:p>
    <w:p w14:paraId="03363B17" w14:textId="77777777" w:rsidR="00D244EB" w:rsidRPr="000C2D96" w:rsidRDefault="00D244EB">
      <w:pPr>
        <w:rPr>
          <w:sz w:val="22"/>
          <w:szCs w:val="22"/>
        </w:rPr>
      </w:pPr>
    </w:p>
    <w:p w14:paraId="03363B18" w14:textId="77777777" w:rsidR="00D244EB" w:rsidRPr="000C2D96" w:rsidRDefault="00D244EB" w:rsidP="00C22D67">
      <w:pPr>
        <w:numPr>
          <w:ilvl w:val="0"/>
          <w:numId w:val="102"/>
        </w:numPr>
        <w:rPr>
          <w:sz w:val="22"/>
          <w:szCs w:val="22"/>
        </w:rPr>
      </w:pPr>
      <w:r w:rsidRPr="000C2D96">
        <w:rPr>
          <w:sz w:val="22"/>
          <w:szCs w:val="22"/>
        </w:rPr>
        <w:t>Declaration of Winning Candidate in the Event of a Disqualification  ----</w:t>
      </w:r>
    </w:p>
    <w:p w14:paraId="03363B19" w14:textId="77777777" w:rsidR="00D244EB" w:rsidRPr="000C2D96" w:rsidRDefault="00D244EB">
      <w:pPr>
        <w:rPr>
          <w:sz w:val="22"/>
          <w:szCs w:val="22"/>
        </w:rPr>
      </w:pPr>
    </w:p>
    <w:p w14:paraId="03363B1A" w14:textId="77777777" w:rsidR="00D244EB" w:rsidRPr="000C2D96" w:rsidRDefault="00D244EB" w:rsidP="00C22D67">
      <w:pPr>
        <w:numPr>
          <w:ilvl w:val="1"/>
          <w:numId w:val="102"/>
        </w:numPr>
        <w:rPr>
          <w:sz w:val="22"/>
          <w:szCs w:val="22"/>
        </w:rPr>
      </w:pPr>
      <w:r w:rsidRPr="000C2D96">
        <w:rPr>
          <w:sz w:val="22"/>
          <w:szCs w:val="22"/>
        </w:rPr>
        <w:t xml:space="preserve">In the event a winning candidate in any election is disqualified (or the election of a candidate is voided), the candidate with the next greatest number of votes will be declared elected, provided that this does not violate the proviso that no two elected candidates may be from the same college, campus or faculty in certain constituencies. </w:t>
      </w:r>
    </w:p>
    <w:p w14:paraId="03363B1B" w14:textId="77777777" w:rsidR="00D244EB" w:rsidRPr="000C2D96" w:rsidRDefault="00D244EB">
      <w:pPr>
        <w:rPr>
          <w:sz w:val="22"/>
          <w:szCs w:val="22"/>
        </w:rPr>
      </w:pPr>
    </w:p>
    <w:p w14:paraId="03363B1C" w14:textId="77777777" w:rsidR="00D244EB" w:rsidRPr="000C2D96" w:rsidRDefault="00D244EB">
      <w:pPr>
        <w:rPr>
          <w:b/>
          <w:sz w:val="22"/>
          <w:szCs w:val="22"/>
        </w:rPr>
      </w:pPr>
      <w:r w:rsidRPr="000C2D96">
        <w:rPr>
          <w:b/>
          <w:sz w:val="22"/>
          <w:szCs w:val="22"/>
        </w:rPr>
        <w:t>Publication of Confirmed Violations</w:t>
      </w:r>
    </w:p>
    <w:p w14:paraId="03363B1D" w14:textId="77777777" w:rsidR="00D244EB" w:rsidRPr="000C2D96" w:rsidRDefault="00D244EB">
      <w:pPr>
        <w:rPr>
          <w:sz w:val="22"/>
          <w:szCs w:val="22"/>
        </w:rPr>
      </w:pPr>
    </w:p>
    <w:p w14:paraId="03363B1E" w14:textId="77777777" w:rsidR="00D244EB" w:rsidRPr="000C2D96" w:rsidRDefault="00D244EB">
      <w:pPr>
        <w:rPr>
          <w:sz w:val="22"/>
          <w:szCs w:val="22"/>
        </w:rPr>
      </w:pPr>
      <w:r w:rsidRPr="000C2D96">
        <w:rPr>
          <w:sz w:val="22"/>
          <w:szCs w:val="22"/>
        </w:rPr>
        <w:t>Details of confirmed violations, including the offending candidate’s name, will be highlighted on the Governing Council’s elections website and, in web-based elections, on the voting website, for such time as the Election Overseers deem appropriate.  The reports of the Elections Committee, which may contain details of alleged and confirmed violations, are publicly and permanently available on the Elections Committee’s website listed below</w:t>
      </w:r>
      <w:r w:rsidRPr="000C2D96">
        <w:rPr>
          <w:rStyle w:val="FootnoteReference"/>
          <w:sz w:val="22"/>
          <w:szCs w:val="22"/>
        </w:rPr>
        <w:footnoteReference w:id="26"/>
      </w:r>
      <w:r w:rsidRPr="000C2D96">
        <w:rPr>
          <w:sz w:val="22"/>
          <w:szCs w:val="22"/>
        </w:rPr>
        <w:t>.</w:t>
      </w:r>
    </w:p>
    <w:p w14:paraId="03363B1F" w14:textId="77777777" w:rsidR="00E66098" w:rsidRDefault="00E66098" w:rsidP="00E66098"/>
    <w:p w14:paraId="5E07710A" w14:textId="48DED80D" w:rsidR="00370646" w:rsidRDefault="00393984" w:rsidP="00E66098">
      <w:pPr>
        <w:ind w:firstLine="720"/>
        <w:rPr>
          <w:sz w:val="22"/>
          <w:szCs w:val="22"/>
        </w:rPr>
      </w:pPr>
      <w:hyperlink r:id="rId44" w:history="1">
        <w:r w:rsidR="00370646" w:rsidRPr="00AA12EC">
          <w:rPr>
            <w:rStyle w:val="Hyperlink"/>
            <w:sz w:val="22"/>
            <w:szCs w:val="22"/>
          </w:rPr>
          <w:t>http://www.governingcouncil.utoronto.ca/Governing_Council/elections.htm</w:t>
        </w:r>
      </w:hyperlink>
    </w:p>
    <w:p w14:paraId="44455F55" w14:textId="77777777" w:rsidR="00370646" w:rsidRPr="00E66098" w:rsidRDefault="00370646" w:rsidP="00E66098">
      <w:pPr>
        <w:ind w:firstLine="720"/>
        <w:rPr>
          <w:sz w:val="22"/>
          <w:szCs w:val="22"/>
        </w:rPr>
      </w:pPr>
    </w:p>
    <w:p w14:paraId="03363B21" w14:textId="610EAD01" w:rsidR="00D244EB" w:rsidRPr="000C2D96" w:rsidRDefault="00D244EB">
      <w:pPr>
        <w:pStyle w:val="Heading1"/>
        <w:rPr>
          <w:rFonts w:ascii="Times New Roman" w:hAnsi="Times New Roman" w:cs="Times New Roman"/>
          <w:sz w:val="22"/>
          <w:szCs w:val="22"/>
        </w:rPr>
      </w:pPr>
      <w:r w:rsidRPr="000C2D96">
        <w:rPr>
          <w:rFonts w:ascii="Times New Roman" w:hAnsi="Times New Roman" w:cs="Times New Roman"/>
          <w:sz w:val="22"/>
          <w:szCs w:val="22"/>
        </w:rPr>
        <w:br w:type="page"/>
      </w:r>
      <w:bookmarkStart w:id="346" w:name="_Toc399591830"/>
      <w:r w:rsidRPr="000C2D96">
        <w:rPr>
          <w:rFonts w:ascii="Times New Roman" w:hAnsi="Times New Roman" w:cs="Times New Roman"/>
          <w:sz w:val="22"/>
          <w:szCs w:val="22"/>
        </w:rPr>
        <w:lastRenderedPageBreak/>
        <w:t xml:space="preserve">APPENDIX </w:t>
      </w:r>
      <w:r w:rsidR="0059795D">
        <w:rPr>
          <w:rFonts w:ascii="Times New Roman" w:hAnsi="Times New Roman" w:cs="Times New Roman"/>
          <w:sz w:val="22"/>
          <w:szCs w:val="22"/>
        </w:rPr>
        <w:t>B</w:t>
      </w:r>
      <w:r w:rsidRPr="000C2D96">
        <w:rPr>
          <w:rFonts w:ascii="Times New Roman" w:hAnsi="Times New Roman" w:cs="Times New Roman"/>
          <w:sz w:val="22"/>
          <w:szCs w:val="22"/>
        </w:rPr>
        <w:t>: Guidelines for Posters and the Use of Information and Communication Technology</w:t>
      </w:r>
      <w:bookmarkEnd w:id="346"/>
    </w:p>
    <w:p w14:paraId="03363B22" w14:textId="77777777" w:rsidR="00D244EB" w:rsidRPr="000C2D96" w:rsidRDefault="00D244EB">
      <w:pPr>
        <w:rPr>
          <w:sz w:val="22"/>
          <w:szCs w:val="22"/>
        </w:rPr>
      </w:pPr>
    </w:p>
    <w:p w14:paraId="03363B23" w14:textId="0E7112F3" w:rsidR="00D244EB" w:rsidRPr="000C2D96" w:rsidRDefault="00D244EB">
      <w:pPr>
        <w:rPr>
          <w:sz w:val="22"/>
          <w:szCs w:val="22"/>
        </w:rPr>
      </w:pPr>
      <w:r w:rsidRPr="000C2D96">
        <w:rPr>
          <w:sz w:val="22"/>
          <w:szCs w:val="22"/>
        </w:rPr>
        <w:t>•</w:t>
      </w:r>
      <w:r w:rsidRPr="000C2D96">
        <w:rPr>
          <w:sz w:val="22"/>
          <w:szCs w:val="22"/>
        </w:rPr>
        <w:tab/>
        <w:t xml:space="preserve">Posters of any sort may NOT be posted before 9:00 a.m. on </w:t>
      </w:r>
      <w:r w:rsidR="00E66098">
        <w:rPr>
          <w:sz w:val="22"/>
          <w:szCs w:val="22"/>
        </w:rPr>
        <w:t>Monday, January, 2</w:t>
      </w:r>
      <w:r w:rsidR="003F1F17">
        <w:rPr>
          <w:sz w:val="22"/>
          <w:szCs w:val="22"/>
        </w:rPr>
        <w:t>6</w:t>
      </w:r>
      <w:r w:rsidR="00E66098">
        <w:rPr>
          <w:sz w:val="22"/>
          <w:szCs w:val="22"/>
        </w:rPr>
        <w:t xml:space="preserve">, </w:t>
      </w:r>
      <w:r w:rsidR="00F86F17">
        <w:rPr>
          <w:sz w:val="22"/>
          <w:szCs w:val="22"/>
        </w:rPr>
        <w:t>201</w:t>
      </w:r>
      <w:r w:rsidR="003F1F17">
        <w:rPr>
          <w:sz w:val="22"/>
          <w:szCs w:val="22"/>
        </w:rPr>
        <w:t>5</w:t>
      </w:r>
      <w:r w:rsidRPr="000C2D96">
        <w:rPr>
          <w:sz w:val="22"/>
          <w:szCs w:val="22"/>
        </w:rPr>
        <w:t>.</w:t>
      </w:r>
    </w:p>
    <w:p w14:paraId="03363B24" w14:textId="77777777" w:rsidR="00D244EB" w:rsidRPr="000C2D96" w:rsidRDefault="00D244EB">
      <w:pPr>
        <w:rPr>
          <w:sz w:val="22"/>
          <w:szCs w:val="22"/>
        </w:rPr>
      </w:pPr>
    </w:p>
    <w:p w14:paraId="03363B25" w14:textId="7B5EC98C" w:rsidR="00D244EB" w:rsidRPr="000C2D96" w:rsidRDefault="00D244EB">
      <w:pPr>
        <w:rPr>
          <w:sz w:val="22"/>
          <w:szCs w:val="22"/>
        </w:rPr>
      </w:pPr>
      <w:r w:rsidRPr="000C2D96">
        <w:rPr>
          <w:sz w:val="22"/>
          <w:szCs w:val="22"/>
        </w:rPr>
        <w:t>•</w:t>
      </w:r>
      <w:r w:rsidRPr="000C2D96">
        <w:rPr>
          <w:sz w:val="22"/>
          <w:szCs w:val="22"/>
        </w:rPr>
        <w:tab/>
        <w:t xml:space="preserve">Posters must be removed by Friday, </w:t>
      </w:r>
      <w:r w:rsidR="00975501">
        <w:rPr>
          <w:sz w:val="22"/>
          <w:szCs w:val="22"/>
        </w:rPr>
        <w:t xml:space="preserve">March </w:t>
      </w:r>
      <w:r w:rsidR="003F1F17">
        <w:rPr>
          <w:sz w:val="22"/>
          <w:szCs w:val="22"/>
        </w:rPr>
        <w:t>6</w:t>
      </w:r>
      <w:r w:rsidRPr="000C2D96">
        <w:rPr>
          <w:sz w:val="22"/>
          <w:szCs w:val="22"/>
        </w:rPr>
        <w:t xml:space="preserve">, </w:t>
      </w:r>
      <w:r w:rsidR="00F86F17">
        <w:rPr>
          <w:sz w:val="22"/>
          <w:szCs w:val="22"/>
        </w:rPr>
        <w:t>201</w:t>
      </w:r>
      <w:r w:rsidR="003F1F17">
        <w:rPr>
          <w:sz w:val="22"/>
          <w:szCs w:val="22"/>
        </w:rPr>
        <w:t>5</w:t>
      </w:r>
      <w:r w:rsidRPr="000C2D96">
        <w:rPr>
          <w:sz w:val="22"/>
          <w:szCs w:val="22"/>
        </w:rPr>
        <w:t xml:space="preserve">. </w:t>
      </w:r>
    </w:p>
    <w:p w14:paraId="03363B26" w14:textId="77777777" w:rsidR="00D244EB" w:rsidRPr="009D1E24" w:rsidRDefault="00D244EB" w:rsidP="006678CF">
      <w:pPr>
        <w:pStyle w:val="Heading2"/>
      </w:pPr>
      <w:bookmarkStart w:id="347" w:name="_Toc399591831"/>
      <w:r w:rsidRPr="009D1E24">
        <w:t xml:space="preserve">General </w:t>
      </w:r>
      <w:r w:rsidR="006678CF">
        <w:t>Information</w:t>
      </w:r>
      <w:bookmarkEnd w:id="347"/>
    </w:p>
    <w:p w14:paraId="03363B27" w14:textId="77777777" w:rsidR="00D244EB" w:rsidRPr="000C2D96" w:rsidRDefault="00D244EB">
      <w:pPr>
        <w:rPr>
          <w:sz w:val="22"/>
          <w:szCs w:val="22"/>
        </w:rPr>
      </w:pPr>
    </w:p>
    <w:p w14:paraId="03363B28" w14:textId="77777777" w:rsidR="00D244EB" w:rsidRDefault="00D244EB">
      <w:pPr>
        <w:rPr>
          <w:sz w:val="22"/>
          <w:szCs w:val="22"/>
        </w:rPr>
      </w:pPr>
      <w:r w:rsidRPr="000C2D96">
        <w:rPr>
          <w:sz w:val="22"/>
          <w:szCs w:val="22"/>
        </w:rPr>
        <w:t xml:space="preserve">The placing of posters on University property and the use of information and communication technology must be done in accordance with the University’s policies and procedures, with the regulations of Facilities and Services, and with the relevant regulations of each building on the three campuses. </w:t>
      </w:r>
    </w:p>
    <w:p w14:paraId="03363B29" w14:textId="77777777" w:rsidR="009D1E24" w:rsidRDefault="009D1E24">
      <w:pPr>
        <w:rPr>
          <w:sz w:val="22"/>
          <w:szCs w:val="22"/>
        </w:rPr>
      </w:pPr>
    </w:p>
    <w:p w14:paraId="03363B2A" w14:textId="77777777" w:rsidR="006678CF" w:rsidRPr="000C2D96" w:rsidRDefault="006678CF" w:rsidP="006678CF">
      <w:pPr>
        <w:rPr>
          <w:sz w:val="22"/>
          <w:szCs w:val="22"/>
        </w:rPr>
      </w:pPr>
    </w:p>
    <w:p w14:paraId="03363B2B" w14:textId="19E0D8CC" w:rsidR="006678CF" w:rsidRPr="000C2D96" w:rsidRDefault="006678CF" w:rsidP="00C22D67">
      <w:pPr>
        <w:numPr>
          <w:ilvl w:val="4"/>
          <w:numId w:val="103"/>
        </w:numPr>
        <w:rPr>
          <w:sz w:val="22"/>
          <w:szCs w:val="22"/>
        </w:rPr>
      </w:pPr>
      <w:r w:rsidRPr="000C2D96">
        <w:rPr>
          <w:sz w:val="22"/>
          <w:szCs w:val="22"/>
        </w:rPr>
        <w:t>Candidates must advise the CRO</w:t>
      </w:r>
      <w:r w:rsidR="007079D3">
        <w:rPr>
          <w:sz w:val="22"/>
          <w:szCs w:val="22"/>
        </w:rPr>
        <w:t xml:space="preserve"> or DRO</w:t>
      </w:r>
      <w:r w:rsidRPr="000C2D96">
        <w:rPr>
          <w:sz w:val="22"/>
          <w:szCs w:val="22"/>
        </w:rPr>
        <w:t xml:space="preserve"> in writing of the approval received from the Manager, Property Management for the placement of posters in locations other than public bulletin boards, the planting or display of signs on University grounds, or the installation of a banner, within 2 days of obtaining such approval. </w:t>
      </w:r>
    </w:p>
    <w:p w14:paraId="03363B2C" w14:textId="77777777" w:rsidR="006678CF" w:rsidRPr="000C2D96" w:rsidRDefault="006678CF" w:rsidP="006678CF">
      <w:pPr>
        <w:rPr>
          <w:sz w:val="22"/>
          <w:szCs w:val="22"/>
        </w:rPr>
      </w:pPr>
    </w:p>
    <w:p w14:paraId="03363B2D" w14:textId="7C70B603" w:rsidR="006678CF" w:rsidRPr="000C2D96" w:rsidRDefault="006678CF" w:rsidP="00C22D67">
      <w:pPr>
        <w:numPr>
          <w:ilvl w:val="4"/>
          <w:numId w:val="103"/>
        </w:numPr>
        <w:rPr>
          <w:sz w:val="22"/>
          <w:szCs w:val="22"/>
        </w:rPr>
      </w:pPr>
      <w:r w:rsidRPr="000C2D96">
        <w:rPr>
          <w:sz w:val="22"/>
          <w:szCs w:val="22"/>
        </w:rPr>
        <w:t xml:space="preserve">Any charges for </w:t>
      </w:r>
      <w:proofErr w:type="spellStart"/>
      <w:r w:rsidRPr="000C2D96">
        <w:rPr>
          <w:sz w:val="22"/>
          <w:szCs w:val="22"/>
        </w:rPr>
        <w:t>labour</w:t>
      </w:r>
      <w:proofErr w:type="spellEnd"/>
      <w:r w:rsidRPr="000C2D96">
        <w:rPr>
          <w:sz w:val="22"/>
          <w:szCs w:val="22"/>
        </w:rPr>
        <w:t xml:space="preserve"> and/or material costs related to the removal of posters from University or non-University property, or fines levied as a result of illegal </w:t>
      </w:r>
      <w:r w:rsidR="001B5A94">
        <w:rPr>
          <w:sz w:val="22"/>
          <w:szCs w:val="22"/>
        </w:rPr>
        <w:t>use of posters</w:t>
      </w:r>
      <w:r w:rsidRPr="000C2D96">
        <w:rPr>
          <w:sz w:val="22"/>
          <w:szCs w:val="22"/>
        </w:rPr>
        <w:t xml:space="preserve">, are the sole responsibility of the candidate. Such charges will not be eligible for reimbursement. </w:t>
      </w:r>
    </w:p>
    <w:p w14:paraId="03363B2E" w14:textId="77777777" w:rsidR="006678CF" w:rsidRPr="000C2D96" w:rsidRDefault="006678CF" w:rsidP="006678CF">
      <w:pPr>
        <w:rPr>
          <w:sz w:val="22"/>
          <w:szCs w:val="22"/>
        </w:rPr>
      </w:pPr>
    </w:p>
    <w:p w14:paraId="03363B2F" w14:textId="0B03956B" w:rsidR="006678CF" w:rsidRPr="000C2D96" w:rsidRDefault="006678CF" w:rsidP="00C22D67">
      <w:pPr>
        <w:numPr>
          <w:ilvl w:val="4"/>
          <w:numId w:val="103"/>
        </w:numPr>
        <w:rPr>
          <w:sz w:val="22"/>
          <w:szCs w:val="22"/>
        </w:rPr>
      </w:pPr>
      <w:r w:rsidRPr="000C2D96">
        <w:rPr>
          <w:sz w:val="22"/>
          <w:szCs w:val="22"/>
        </w:rPr>
        <w:t xml:space="preserve">Candidates are responsible for determining the specific regulations concerning the placement of posters in the various buildings on all three campuses. </w:t>
      </w:r>
    </w:p>
    <w:p w14:paraId="03363B30" w14:textId="77777777" w:rsidR="006678CF" w:rsidRPr="000C2D96" w:rsidRDefault="006678CF" w:rsidP="006678CF">
      <w:pPr>
        <w:rPr>
          <w:sz w:val="22"/>
          <w:szCs w:val="22"/>
        </w:rPr>
      </w:pPr>
    </w:p>
    <w:p w14:paraId="03363B31" w14:textId="77777777" w:rsidR="006678CF" w:rsidRPr="000C2D96" w:rsidRDefault="006678CF" w:rsidP="00C22D67">
      <w:pPr>
        <w:numPr>
          <w:ilvl w:val="4"/>
          <w:numId w:val="103"/>
        </w:numPr>
        <w:rPr>
          <w:sz w:val="22"/>
          <w:szCs w:val="22"/>
        </w:rPr>
      </w:pPr>
      <w:r w:rsidRPr="000C2D96">
        <w:rPr>
          <w:sz w:val="22"/>
          <w:szCs w:val="22"/>
        </w:rPr>
        <w:t xml:space="preserve">Candidates may not remove, cover or unreasonably obscure from view other candidates’ posters during the Campaign Period. </w:t>
      </w:r>
    </w:p>
    <w:p w14:paraId="03363B32" w14:textId="77777777" w:rsidR="006678CF" w:rsidRPr="000C2D96" w:rsidRDefault="006678CF" w:rsidP="006678CF">
      <w:pPr>
        <w:rPr>
          <w:sz w:val="22"/>
          <w:szCs w:val="22"/>
        </w:rPr>
      </w:pPr>
    </w:p>
    <w:p w14:paraId="03363B33" w14:textId="77777777" w:rsidR="006678CF" w:rsidRPr="000C2D96" w:rsidRDefault="006678CF" w:rsidP="00C22D67">
      <w:pPr>
        <w:numPr>
          <w:ilvl w:val="4"/>
          <w:numId w:val="103"/>
        </w:numPr>
        <w:rPr>
          <w:sz w:val="22"/>
          <w:szCs w:val="22"/>
        </w:rPr>
      </w:pPr>
      <w:r w:rsidRPr="000C2D96">
        <w:rPr>
          <w:sz w:val="22"/>
          <w:szCs w:val="22"/>
        </w:rPr>
        <w:t xml:space="preserve">Candidates are responsible for determining the specific policies and regulations concerning the use of information and communication technology of the various faculties, buildings and residences in which a candidate chooses to deploy such technology. Failure to abide by these policies and regulations may result in a candidate being sanctioned by the Election Overseers. </w:t>
      </w:r>
    </w:p>
    <w:p w14:paraId="03363B34" w14:textId="77777777" w:rsidR="006678CF" w:rsidRPr="000C2D96" w:rsidRDefault="006678CF" w:rsidP="006678CF">
      <w:pPr>
        <w:rPr>
          <w:sz w:val="22"/>
          <w:szCs w:val="22"/>
        </w:rPr>
      </w:pPr>
    </w:p>
    <w:p w14:paraId="03363B35" w14:textId="539E6AC0" w:rsidR="009D1E24" w:rsidRDefault="00FF0A0C" w:rsidP="009D1E24">
      <w:pPr>
        <w:pStyle w:val="Heading2"/>
      </w:pPr>
      <w:bookmarkStart w:id="348" w:name="_Toc399591832"/>
      <w:r>
        <w:t>St. George C</w:t>
      </w:r>
      <w:r w:rsidR="009D1E24">
        <w:t>ampus</w:t>
      </w:r>
      <w:bookmarkEnd w:id="348"/>
    </w:p>
    <w:p w14:paraId="03363B36" w14:textId="77777777" w:rsidR="009D1E24" w:rsidRDefault="009D1E24">
      <w:pPr>
        <w:rPr>
          <w:sz w:val="22"/>
          <w:szCs w:val="22"/>
        </w:rPr>
      </w:pPr>
    </w:p>
    <w:p w14:paraId="03363B39" w14:textId="2CFBBFC0" w:rsidR="009D1E24" w:rsidRDefault="009D1E24">
      <w:pPr>
        <w:rPr>
          <w:sz w:val="22"/>
          <w:szCs w:val="22"/>
        </w:rPr>
      </w:pPr>
      <w:r>
        <w:rPr>
          <w:sz w:val="22"/>
          <w:szCs w:val="22"/>
        </w:rPr>
        <w:t xml:space="preserve"> Refer to the </w:t>
      </w:r>
      <w:r w:rsidRPr="009D1E24">
        <w:rPr>
          <w:sz w:val="22"/>
          <w:szCs w:val="22"/>
          <w:u w:val="single"/>
        </w:rPr>
        <w:t>Procedure on Distribution of Publications, Posters and Banners at the University of Toronto St George Campus</w:t>
      </w:r>
      <w:r>
        <w:rPr>
          <w:sz w:val="22"/>
          <w:szCs w:val="22"/>
        </w:rPr>
        <w:t xml:space="preserve"> available at:</w:t>
      </w:r>
      <w:r w:rsidR="001F5CAC">
        <w:rPr>
          <w:sz w:val="22"/>
          <w:szCs w:val="22"/>
        </w:rPr>
        <w:t xml:space="preserve"> </w:t>
      </w:r>
      <w:hyperlink r:id="rId45" w:history="1">
        <w:r w:rsidRPr="00A91B8E">
          <w:rPr>
            <w:rStyle w:val="Hyperlink"/>
            <w:sz w:val="22"/>
            <w:szCs w:val="22"/>
          </w:rPr>
          <w:t>http://www.fs.utoronto.ca/aboutus/policies/posters.htm</w:t>
        </w:r>
      </w:hyperlink>
    </w:p>
    <w:p w14:paraId="03363B3A" w14:textId="77777777" w:rsidR="009D1E24" w:rsidRDefault="009D1E24">
      <w:pPr>
        <w:rPr>
          <w:sz w:val="22"/>
          <w:szCs w:val="22"/>
        </w:rPr>
      </w:pPr>
    </w:p>
    <w:p w14:paraId="03363B3B" w14:textId="77777777" w:rsidR="009D1E24" w:rsidRDefault="009D1E24" w:rsidP="009D1E24">
      <w:pPr>
        <w:pStyle w:val="Heading2"/>
      </w:pPr>
      <w:bookmarkStart w:id="349" w:name="_Toc399591833"/>
      <w:r>
        <w:t>University of Toronto Mississauga</w:t>
      </w:r>
      <w:bookmarkEnd w:id="349"/>
    </w:p>
    <w:p w14:paraId="03363B3C" w14:textId="77777777" w:rsidR="009D1E24" w:rsidRDefault="009D1E24">
      <w:pPr>
        <w:rPr>
          <w:sz w:val="22"/>
          <w:szCs w:val="22"/>
        </w:rPr>
      </w:pPr>
    </w:p>
    <w:p w14:paraId="03363B3D" w14:textId="35D9EA50" w:rsidR="009D1E24" w:rsidRDefault="001F5CAC">
      <w:pPr>
        <w:rPr>
          <w:sz w:val="22"/>
          <w:szCs w:val="22"/>
        </w:rPr>
      </w:pPr>
      <w:r>
        <w:rPr>
          <w:sz w:val="22"/>
          <w:szCs w:val="22"/>
        </w:rPr>
        <w:t xml:space="preserve">Refer to the rules for the use of posters available at: </w:t>
      </w:r>
      <w:hyperlink r:id="rId46" w:history="1">
        <w:r>
          <w:rPr>
            <w:rStyle w:val="Hyperlink"/>
            <w:sz w:val="21"/>
            <w:szCs w:val="21"/>
          </w:rPr>
          <w:t>www.utm.utoronto.ca/postingrules</w:t>
        </w:r>
      </w:hyperlink>
    </w:p>
    <w:p w14:paraId="03363B3E" w14:textId="77777777" w:rsidR="009D1E24" w:rsidRDefault="009D1E24">
      <w:pPr>
        <w:rPr>
          <w:sz w:val="22"/>
          <w:szCs w:val="22"/>
        </w:rPr>
      </w:pPr>
    </w:p>
    <w:p w14:paraId="03363B44" w14:textId="77777777" w:rsidR="00D244EB" w:rsidRDefault="006678CF" w:rsidP="006678CF">
      <w:pPr>
        <w:pStyle w:val="Heading2"/>
      </w:pPr>
      <w:bookmarkStart w:id="350" w:name="_Toc399591834"/>
      <w:r>
        <w:t>University of Toronto Scarborough</w:t>
      </w:r>
      <w:bookmarkEnd w:id="350"/>
    </w:p>
    <w:p w14:paraId="03363B45" w14:textId="77777777" w:rsidR="006678CF" w:rsidRDefault="006678CF" w:rsidP="006678CF"/>
    <w:p w14:paraId="03363B49" w14:textId="23EF6455" w:rsidR="00D244EB" w:rsidRPr="000C2D96" w:rsidRDefault="005978F8">
      <w:pPr>
        <w:rPr>
          <w:sz w:val="22"/>
          <w:szCs w:val="22"/>
        </w:rPr>
      </w:pPr>
      <w:r>
        <w:rPr>
          <w:sz w:val="22"/>
          <w:szCs w:val="22"/>
        </w:rPr>
        <w:t xml:space="preserve">Refer to the procedures for the use of posters available at: </w:t>
      </w:r>
      <w:hyperlink r:id="rId47" w:history="1">
        <w:r w:rsidRPr="003E65AC">
          <w:rPr>
            <w:rStyle w:val="Hyperlink"/>
            <w:sz w:val="22"/>
            <w:szCs w:val="22"/>
          </w:rPr>
          <w:t>http://www.utsc.utoronto.ca/~facmgmt/procedures.html</w:t>
        </w:r>
      </w:hyperlink>
    </w:p>
    <w:p w14:paraId="03363BE9" w14:textId="77777777" w:rsidR="00D244EB" w:rsidRPr="000C2D96" w:rsidRDefault="00D244EB" w:rsidP="00B53002">
      <w:pPr>
        <w:rPr>
          <w:rStyle w:val="Strong"/>
          <w:b w:val="0"/>
          <w:iCs/>
          <w:sz w:val="22"/>
          <w:szCs w:val="22"/>
        </w:rPr>
      </w:pPr>
    </w:p>
    <w:sectPr w:rsidR="00D244EB" w:rsidRPr="000C2D96" w:rsidSect="00EC570F">
      <w:headerReference w:type="even" r:id="rId48"/>
      <w:headerReference w:type="default" r:id="rId49"/>
      <w:footerReference w:type="even" r:id="rId50"/>
      <w:footerReference w:type="default" r:id="rId51"/>
      <w:headerReference w:type="first" r:id="rId52"/>
      <w:footerReference w:type="first" r:id="rId53"/>
      <w:pgSz w:w="12240" w:h="15840" w:code="1"/>
      <w:pgMar w:top="1260" w:right="900" w:bottom="27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D08B5" w14:textId="77777777" w:rsidR="00393984" w:rsidRDefault="00393984">
      <w:r>
        <w:separator/>
      </w:r>
    </w:p>
  </w:endnote>
  <w:endnote w:type="continuationSeparator" w:id="0">
    <w:p w14:paraId="272219D4" w14:textId="77777777" w:rsidR="00393984" w:rsidRDefault="0039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5078F" w14:textId="77777777" w:rsidR="00393984" w:rsidRDefault="003939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63BF1" w14:textId="7331EF32" w:rsidR="00393984" w:rsidRDefault="00393984">
    <w:pPr>
      <w:pStyle w:val="Footer"/>
      <w:jc w:val="center"/>
      <w:rPr>
        <w:sz w:val="16"/>
        <w:szCs w:val="16"/>
      </w:rPr>
    </w:pPr>
    <w:r>
      <w:rPr>
        <w:sz w:val="16"/>
        <w:szCs w:val="16"/>
      </w:rPr>
      <w:t>http://www.governingcouncil.utoronto.ca/Governing_Council/elections.htm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63BF2" w14:textId="3858572D" w:rsidR="00393984" w:rsidRPr="00393984" w:rsidRDefault="00393984" w:rsidP="00393984">
    <w:pPr>
      <w:pStyle w:val="Footer"/>
    </w:pPr>
    <w:bookmarkStart w:id="351" w:name="_GoBack"/>
    <w:bookmarkEnd w:id="35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7D722" w14:textId="77777777" w:rsidR="00393984" w:rsidRDefault="00393984">
      <w:r>
        <w:separator/>
      </w:r>
    </w:p>
  </w:footnote>
  <w:footnote w:type="continuationSeparator" w:id="0">
    <w:p w14:paraId="6716737C" w14:textId="77777777" w:rsidR="00393984" w:rsidRDefault="00393984">
      <w:r>
        <w:continuationSeparator/>
      </w:r>
    </w:p>
  </w:footnote>
  <w:footnote w:id="1">
    <w:p w14:paraId="03363BF3" w14:textId="6AE34D76" w:rsidR="00393984" w:rsidRDefault="00393984">
      <w:pPr>
        <w:pStyle w:val="FootnoteText"/>
      </w:pPr>
      <w:r>
        <w:rPr>
          <w:rStyle w:val="FootnoteReference"/>
        </w:rPr>
        <w:footnoteRef/>
      </w:r>
      <w:r>
        <w:t xml:space="preserve"> Adapted from the Report of the Chairman’s Advisory Committee on Governance, May 10, 1988, available online: </w:t>
      </w:r>
      <w:hyperlink r:id="rId1" w:history="1">
        <w:r w:rsidRPr="003D113E">
          <w:rPr>
            <w:rStyle w:val="Hyperlink"/>
          </w:rPr>
          <w:t>http://www.governingcouncil.utoronto.ca/Assets/Governing+Council+Digital+Assets/Policies/PDF/ppmay101988.pdf</w:t>
        </w:r>
      </w:hyperlink>
    </w:p>
  </w:footnote>
  <w:footnote w:id="2">
    <w:p w14:paraId="30B71F77" w14:textId="56373EF2" w:rsidR="00393984" w:rsidRDefault="00393984">
      <w:pPr>
        <w:pStyle w:val="FootnoteText"/>
      </w:pPr>
      <w:r>
        <w:rPr>
          <w:rStyle w:val="FootnoteReference"/>
        </w:rPr>
        <w:footnoteRef/>
      </w:r>
      <w:r>
        <w:t xml:space="preserve"> By-law Number 2 of the Governing Council is available online: </w:t>
      </w:r>
      <w:hyperlink r:id="rId2" w:history="1">
        <w:r w:rsidRPr="003D113E">
          <w:rPr>
            <w:rStyle w:val="Hyperlink"/>
          </w:rPr>
          <w:t>http://www.governingcouncil.utoronto.ca/Assets/Governing+Council+Digital+Assets/Policies/bylaw2.pdf</w:t>
        </w:r>
      </w:hyperlink>
    </w:p>
  </w:footnote>
  <w:footnote w:id="3">
    <w:p w14:paraId="03363BF5" w14:textId="6DA2765B" w:rsidR="00393984" w:rsidRDefault="00393984">
      <w:pPr>
        <w:pStyle w:val="FootnoteText"/>
        <w:rPr>
          <w:sz w:val="16"/>
          <w:szCs w:val="16"/>
        </w:rPr>
      </w:pPr>
      <w:r>
        <w:rPr>
          <w:rStyle w:val="FootnoteReference"/>
        </w:rPr>
        <w:footnoteRef/>
      </w:r>
      <w:r>
        <w:t xml:space="preserve"> Subsection 2(2) of the </w:t>
      </w:r>
      <w:r w:rsidRPr="00BD1DF9">
        <w:rPr>
          <w:i/>
        </w:rPr>
        <w:t>Act</w:t>
      </w:r>
      <w:r>
        <w:t>.</w:t>
      </w:r>
    </w:p>
  </w:footnote>
  <w:footnote w:id="4">
    <w:p w14:paraId="03363BF6" w14:textId="77777777" w:rsidR="00393984" w:rsidRDefault="00393984">
      <w:pPr>
        <w:pStyle w:val="FootnoteText"/>
      </w:pPr>
      <w:r>
        <w:rPr>
          <w:rStyle w:val="FootnoteReference"/>
        </w:rPr>
        <w:footnoteRef/>
      </w:r>
      <w:r>
        <w:t xml:space="preserve"> These four classes of Boards and Committees of the Governing Council are prescribed by section 29 of By-Law Number 2 of the Governing Council.</w:t>
      </w:r>
    </w:p>
  </w:footnote>
  <w:footnote w:id="5">
    <w:p w14:paraId="7244F574" w14:textId="77777777" w:rsidR="00393984" w:rsidRDefault="00393984" w:rsidP="0095168E">
      <w:pPr>
        <w:pStyle w:val="FootnoteText"/>
      </w:pPr>
      <w:r>
        <w:rPr>
          <w:rStyle w:val="FootnoteReference"/>
        </w:rPr>
        <w:footnoteRef/>
      </w:r>
      <w:r>
        <w:t xml:space="preserve"> Please refer to the Table of Contents (pages 2-9) to locate information on the “Filing of Notice of Intent to Appeal Decision of Invalidation and Appeals”; “Recount”; and “Filing of Notice of Intent to Appeal and Appeals” within Sections 7 to 11.</w:t>
      </w:r>
    </w:p>
  </w:footnote>
  <w:footnote w:id="6">
    <w:p w14:paraId="78C7E1AF" w14:textId="44105EF2" w:rsidR="00393984" w:rsidRDefault="00393984">
      <w:pPr>
        <w:pStyle w:val="FootnoteText"/>
      </w:pPr>
      <w:r>
        <w:rPr>
          <w:rStyle w:val="FootnoteReference"/>
        </w:rPr>
        <w:footnoteRef/>
      </w:r>
      <w:r>
        <w:t xml:space="preserve"> Adapted in part from the terms of reference of the Elections Committee and Executive Committee available online at: </w:t>
      </w:r>
      <w:hyperlink r:id="rId3" w:history="1">
        <w:r w:rsidRPr="003D113E">
          <w:rPr>
            <w:rStyle w:val="Hyperlink"/>
          </w:rPr>
          <w:t>http://www.governingcouncil.utoronto.ca/Assets/Governing+Council+Digital+Assets/Boards+and+Committees/Elections+Committee/ector.pdf</w:t>
        </w:r>
      </w:hyperlink>
      <w:r>
        <w:t xml:space="preserve"> and </w:t>
      </w:r>
      <w:hyperlink r:id="rId4" w:history="1">
        <w:r w:rsidRPr="003D113E">
          <w:rPr>
            <w:rStyle w:val="Hyperlink"/>
          </w:rPr>
          <w:t>http://www.governingcouncil.utoronto.ca/Assets/Governing+Council+Digital+Assets/Boards+and+Committees/Executive+Committee/extor.pdf</w:t>
        </w:r>
      </w:hyperlink>
      <w:r>
        <w:t xml:space="preserve"> </w:t>
      </w:r>
    </w:p>
  </w:footnote>
  <w:footnote w:id="7">
    <w:p w14:paraId="03363BF8" w14:textId="77777777" w:rsidR="00393984" w:rsidRDefault="00393984" w:rsidP="002F6F39">
      <w:pPr>
        <w:pStyle w:val="FootnoteText"/>
      </w:pPr>
      <w:r>
        <w:rPr>
          <w:rStyle w:val="FootnoteReference"/>
        </w:rPr>
        <w:footnoteRef/>
      </w:r>
      <w:r>
        <w:t xml:space="preserve"> Clause 2(14</w:t>
      </w:r>
      <w:proofErr w:type="gramStart"/>
      <w:r>
        <w:t>)(</w:t>
      </w:r>
      <w:proofErr w:type="spellStart"/>
      <w:proofErr w:type="gramEnd"/>
      <w:r>
        <w:t>nb</w:t>
      </w:r>
      <w:proofErr w:type="spellEnd"/>
      <w:r>
        <w:t xml:space="preserve">) of the </w:t>
      </w:r>
      <w:r>
        <w:rPr>
          <w:i/>
        </w:rPr>
        <w:t>Act</w:t>
      </w:r>
      <w:r>
        <w:t>.</w:t>
      </w:r>
    </w:p>
  </w:footnote>
  <w:footnote w:id="8">
    <w:p w14:paraId="03363BFA" w14:textId="77777777" w:rsidR="00393984" w:rsidRDefault="00393984" w:rsidP="00152CEB">
      <w:pPr>
        <w:pStyle w:val="FootnoteText"/>
      </w:pPr>
      <w:r>
        <w:rPr>
          <w:rStyle w:val="FootnoteReference"/>
        </w:rPr>
        <w:footnoteRef/>
      </w:r>
      <w:r>
        <w:t xml:space="preserve"> Clause 2(2</w:t>
      </w:r>
      <w:proofErr w:type="gramStart"/>
      <w:r>
        <w:t>)(</w:t>
      </w:r>
      <w:proofErr w:type="gramEnd"/>
      <w:r>
        <w:t xml:space="preserve">f) of the </w:t>
      </w:r>
      <w:r>
        <w:rPr>
          <w:i/>
        </w:rPr>
        <w:t>Act</w:t>
      </w:r>
      <w:r>
        <w:t>.</w:t>
      </w:r>
    </w:p>
  </w:footnote>
  <w:footnote w:id="9">
    <w:p w14:paraId="03363BFB" w14:textId="77777777" w:rsidR="00393984" w:rsidRDefault="00393984" w:rsidP="00152CEB">
      <w:pPr>
        <w:pStyle w:val="FootnoteText"/>
      </w:pPr>
      <w:r>
        <w:rPr>
          <w:rStyle w:val="FootnoteReference"/>
        </w:rPr>
        <w:footnoteRef/>
      </w:r>
      <w:r>
        <w:t xml:space="preserve"> This requirement is prescribed by subsection 2(4) of the </w:t>
      </w:r>
      <w:r>
        <w:rPr>
          <w:i/>
        </w:rPr>
        <w:t>Act</w:t>
      </w:r>
      <w:r>
        <w:t>.</w:t>
      </w:r>
    </w:p>
  </w:footnote>
  <w:footnote w:id="10">
    <w:p w14:paraId="03363BFC" w14:textId="77777777" w:rsidR="00393984" w:rsidRDefault="00393984" w:rsidP="00152CEB">
      <w:pPr>
        <w:pStyle w:val="FootnoteText"/>
        <w:rPr>
          <w:i/>
        </w:rPr>
      </w:pPr>
      <w:r>
        <w:rPr>
          <w:rStyle w:val="FootnoteReference"/>
        </w:rPr>
        <w:footnoteRef/>
      </w:r>
      <w:r>
        <w:t xml:space="preserve"> This requirement is prescribed by subsection 2(3a) of the</w:t>
      </w:r>
      <w:r>
        <w:rPr>
          <w:i/>
        </w:rPr>
        <w:t xml:space="preserve"> Act.</w:t>
      </w:r>
    </w:p>
  </w:footnote>
  <w:footnote w:id="11">
    <w:p w14:paraId="03363BFD" w14:textId="77777777" w:rsidR="00393984" w:rsidRDefault="00393984" w:rsidP="00152CEB">
      <w:pPr>
        <w:pStyle w:val="FootnoteText"/>
      </w:pPr>
      <w:r>
        <w:rPr>
          <w:rStyle w:val="FootnoteReference"/>
        </w:rPr>
        <w:footnoteRef/>
      </w:r>
      <w:r>
        <w:t xml:space="preserve"> This prohibition is prescribed by clause 2 (14) (</w:t>
      </w:r>
      <w:proofErr w:type="spellStart"/>
      <w:r>
        <w:t>nb</w:t>
      </w:r>
      <w:proofErr w:type="spellEnd"/>
      <w:r>
        <w:t xml:space="preserve">) of the </w:t>
      </w:r>
      <w:r>
        <w:rPr>
          <w:i/>
        </w:rPr>
        <w:t>Act</w:t>
      </w:r>
      <w:r>
        <w:t>.</w:t>
      </w:r>
    </w:p>
  </w:footnote>
  <w:footnote w:id="12">
    <w:p w14:paraId="03363BFE" w14:textId="77777777" w:rsidR="00393984" w:rsidRDefault="00393984">
      <w:pPr>
        <w:pStyle w:val="FootnoteText"/>
      </w:pPr>
      <w:r>
        <w:rPr>
          <w:rStyle w:val="FootnoteReference"/>
        </w:rPr>
        <w:footnoteRef/>
      </w:r>
      <w:r>
        <w:t xml:space="preserve"> Clause 2(2</w:t>
      </w:r>
      <w:proofErr w:type="gramStart"/>
      <w:r>
        <w:t>)(</w:t>
      </w:r>
      <w:proofErr w:type="gramEnd"/>
      <w:r>
        <w:t xml:space="preserve">d) of the </w:t>
      </w:r>
      <w:r>
        <w:rPr>
          <w:i/>
        </w:rPr>
        <w:t>Act</w:t>
      </w:r>
      <w:r>
        <w:t>.</w:t>
      </w:r>
    </w:p>
  </w:footnote>
  <w:footnote w:id="13">
    <w:p w14:paraId="1D1F3C46" w14:textId="3D7ED103" w:rsidR="00393984" w:rsidRPr="008C4361" w:rsidRDefault="00393984">
      <w:pPr>
        <w:pStyle w:val="FootnoteText"/>
        <w:rPr>
          <w:lang w:val="en-CA"/>
        </w:rPr>
      </w:pPr>
      <w:r>
        <w:rPr>
          <w:rStyle w:val="FootnoteReference"/>
        </w:rPr>
        <w:footnoteRef/>
      </w:r>
      <w:r>
        <w:t xml:space="preserve"> </w:t>
      </w:r>
      <w:r>
        <w:rPr>
          <w:lang w:val="en-CA"/>
        </w:rPr>
        <w:t xml:space="preserve">On June 27, 2013, the Governing Council approved a resolution that the </w:t>
      </w:r>
      <w:proofErr w:type="spellStart"/>
      <w:r>
        <w:rPr>
          <w:lang w:val="en-CA"/>
        </w:rPr>
        <w:t>Dalla</w:t>
      </w:r>
      <w:proofErr w:type="spellEnd"/>
      <w:r>
        <w:rPr>
          <w:lang w:val="en-CA"/>
        </w:rPr>
        <w:t xml:space="preserve"> Lana School of Public Health (which was established as a Faculty as of July 1, 2013) continue to be included in the Faculty of Medicine constituency of Governing Council seats until such time as the Governing Council has had the opportunity to consider proposals for the redistribution of the teaching staff seats.</w:t>
      </w:r>
    </w:p>
  </w:footnote>
  <w:footnote w:id="14">
    <w:p w14:paraId="03363BFF" w14:textId="77777777" w:rsidR="00393984" w:rsidRDefault="00393984">
      <w:pPr>
        <w:pStyle w:val="FootnoteText"/>
      </w:pPr>
      <w:r>
        <w:rPr>
          <w:rStyle w:val="FootnoteReference"/>
        </w:rPr>
        <w:footnoteRef/>
      </w:r>
      <w:r>
        <w:t xml:space="preserve"> This requirement is prescribed by subsection 2(4) of the </w:t>
      </w:r>
      <w:r>
        <w:rPr>
          <w:i/>
        </w:rPr>
        <w:t>Act</w:t>
      </w:r>
      <w:r>
        <w:t>.</w:t>
      </w:r>
    </w:p>
  </w:footnote>
  <w:footnote w:id="15">
    <w:p w14:paraId="03363C00" w14:textId="77777777" w:rsidR="00393984" w:rsidRDefault="00393984">
      <w:pPr>
        <w:pStyle w:val="FootnoteText"/>
      </w:pPr>
      <w:r>
        <w:rPr>
          <w:rStyle w:val="FootnoteReference"/>
        </w:rPr>
        <w:footnoteRef/>
      </w:r>
      <w:r>
        <w:t xml:space="preserve"> This requirement is prescribed by subsection 2(3a) of the</w:t>
      </w:r>
      <w:r>
        <w:rPr>
          <w:i/>
        </w:rPr>
        <w:t xml:space="preserve"> Act.</w:t>
      </w:r>
    </w:p>
  </w:footnote>
  <w:footnote w:id="16">
    <w:p w14:paraId="03363C01" w14:textId="77777777" w:rsidR="00393984" w:rsidRDefault="00393984">
      <w:pPr>
        <w:pStyle w:val="FootnoteText"/>
      </w:pPr>
      <w:r>
        <w:rPr>
          <w:rStyle w:val="FootnoteReference"/>
        </w:rPr>
        <w:footnoteRef/>
      </w:r>
      <w:r>
        <w:t xml:space="preserve"> This prohibition is prescribed by clause 2 (14) (</w:t>
      </w:r>
      <w:proofErr w:type="spellStart"/>
      <w:r>
        <w:t>nb</w:t>
      </w:r>
      <w:proofErr w:type="spellEnd"/>
      <w:r>
        <w:t xml:space="preserve">) of the </w:t>
      </w:r>
      <w:r>
        <w:rPr>
          <w:i/>
        </w:rPr>
        <w:t>Act</w:t>
      </w:r>
      <w:r>
        <w:t>.</w:t>
      </w:r>
    </w:p>
  </w:footnote>
  <w:footnote w:id="17">
    <w:p w14:paraId="03363C02" w14:textId="77777777" w:rsidR="00393984" w:rsidRDefault="00393984">
      <w:pPr>
        <w:pStyle w:val="FootnoteText"/>
      </w:pPr>
      <w:r>
        <w:rPr>
          <w:rStyle w:val="FootnoteReference"/>
        </w:rPr>
        <w:footnoteRef/>
      </w:r>
      <w:r>
        <w:t xml:space="preserve"> Clause 2(2</w:t>
      </w:r>
      <w:proofErr w:type="gramStart"/>
      <w:r>
        <w:t>)(</w:t>
      </w:r>
      <w:proofErr w:type="gramEnd"/>
      <w:r>
        <w:t>e) of the Act.</w:t>
      </w:r>
    </w:p>
  </w:footnote>
  <w:footnote w:id="18">
    <w:p w14:paraId="5E9FBB08" w14:textId="44179F56" w:rsidR="00393984" w:rsidRDefault="00393984">
      <w:pPr>
        <w:pStyle w:val="FootnoteText"/>
      </w:pPr>
      <w:r>
        <w:rPr>
          <w:rStyle w:val="FootnoteReference"/>
        </w:rPr>
        <w:footnoteRef/>
      </w:r>
      <w:r>
        <w:t xml:space="preserve"> For a list of graduate units within Division I to IV, please refer to </w:t>
      </w:r>
      <w:hyperlink r:id="rId5" w:history="1">
        <w:r w:rsidRPr="003D113E">
          <w:rPr>
            <w:rStyle w:val="Hyperlink"/>
          </w:rPr>
          <w:t>http://www.sgs.utoronto.ca/calendar/Pages/Divisional-Structure.aspx</w:t>
        </w:r>
      </w:hyperlink>
    </w:p>
  </w:footnote>
  <w:footnote w:id="19">
    <w:p w14:paraId="03363C04" w14:textId="77777777" w:rsidR="00393984" w:rsidRDefault="00393984">
      <w:pPr>
        <w:pStyle w:val="FootnoteText"/>
      </w:pPr>
      <w:r>
        <w:rPr>
          <w:rStyle w:val="FootnoteReference"/>
        </w:rPr>
        <w:footnoteRef/>
      </w:r>
      <w:r>
        <w:t xml:space="preserve"> This requirement is prescribed by subsection 2(4) of the </w:t>
      </w:r>
      <w:r>
        <w:rPr>
          <w:i/>
        </w:rPr>
        <w:t>Act</w:t>
      </w:r>
      <w:r>
        <w:t>.</w:t>
      </w:r>
    </w:p>
  </w:footnote>
  <w:footnote w:id="20">
    <w:p w14:paraId="03363C05" w14:textId="77777777" w:rsidR="00393984" w:rsidRDefault="00393984">
      <w:pPr>
        <w:pStyle w:val="FootnoteText"/>
      </w:pPr>
      <w:r>
        <w:rPr>
          <w:rStyle w:val="FootnoteReference"/>
        </w:rPr>
        <w:footnoteRef/>
      </w:r>
      <w:r>
        <w:t xml:space="preserve"> This requirement is prescribed by subsection 2(3a) of the</w:t>
      </w:r>
      <w:r>
        <w:rPr>
          <w:i/>
        </w:rPr>
        <w:t xml:space="preserve"> Act.</w:t>
      </w:r>
    </w:p>
  </w:footnote>
  <w:footnote w:id="21">
    <w:p w14:paraId="03363C06" w14:textId="77777777" w:rsidR="00393984" w:rsidRDefault="00393984">
      <w:pPr>
        <w:pStyle w:val="FootnoteText"/>
      </w:pPr>
      <w:r>
        <w:rPr>
          <w:rStyle w:val="FootnoteReference"/>
        </w:rPr>
        <w:footnoteRef/>
      </w:r>
      <w:r>
        <w:t xml:space="preserve"> This requirement is prescribed by subsection 2(3a) of the</w:t>
      </w:r>
      <w:r>
        <w:rPr>
          <w:i/>
        </w:rPr>
        <w:t xml:space="preserve"> Act.</w:t>
      </w:r>
    </w:p>
  </w:footnote>
  <w:footnote w:id="22">
    <w:p w14:paraId="03363C07" w14:textId="77777777" w:rsidR="00393984" w:rsidRDefault="00393984">
      <w:pPr>
        <w:pStyle w:val="FootnoteText"/>
      </w:pPr>
      <w:r>
        <w:rPr>
          <w:rStyle w:val="FootnoteReference"/>
        </w:rPr>
        <w:footnoteRef/>
      </w:r>
      <w:r>
        <w:t xml:space="preserve"> This prohibition is prescribed by clause 2 (14) (</w:t>
      </w:r>
      <w:proofErr w:type="spellStart"/>
      <w:r>
        <w:t>nb</w:t>
      </w:r>
      <w:proofErr w:type="spellEnd"/>
      <w:r>
        <w:t xml:space="preserve">) of the </w:t>
      </w:r>
      <w:r>
        <w:rPr>
          <w:i/>
        </w:rPr>
        <w:t>Act</w:t>
      </w:r>
      <w:r>
        <w:t>.</w:t>
      </w:r>
    </w:p>
  </w:footnote>
  <w:footnote w:id="23">
    <w:p w14:paraId="3F37D804" w14:textId="45DAB066" w:rsidR="00393984" w:rsidRDefault="00393984">
      <w:pPr>
        <w:pStyle w:val="FootnoteText"/>
      </w:pPr>
      <w:r>
        <w:rPr>
          <w:rStyle w:val="FootnoteReference"/>
        </w:rPr>
        <w:footnoteRef/>
      </w:r>
      <w:r>
        <w:t xml:space="preserve"> Adapted from the Terms of Reference of the Academic Board, available online at: </w:t>
      </w:r>
      <w:hyperlink r:id="rId6" w:history="1">
        <w:r w:rsidRPr="003D113E">
          <w:rPr>
            <w:rStyle w:val="Hyperlink"/>
          </w:rPr>
          <w:t>http://www.governingcouncil.utoronto.ca/Assets/Governing+Council+Digital+Assets/Boards+and+Committees/Academic+Board/abtor.pdf</w:t>
        </w:r>
      </w:hyperlink>
    </w:p>
  </w:footnote>
  <w:footnote w:id="24">
    <w:p w14:paraId="2404FC9E" w14:textId="15519497" w:rsidR="00393984" w:rsidRPr="003E65AC" w:rsidRDefault="00393984">
      <w:pPr>
        <w:pStyle w:val="FootnoteText"/>
        <w:rPr>
          <w:lang w:val="en-CA"/>
        </w:rPr>
      </w:pPr>
      <w:r>
        <w:rPr>
          <w:rStyle w:val="FootnoteReference"/>
        </w:rPr>
        <w:footnoteRef/>
      </w:r>
      <w:r>
        <w:t xml:space="preserve"> </w:t>
      </w:r>
      <w:r>
        <w:rPr>
          <w:lang w:val="en-CA"/>
        </w:rPr>
        <w:t>Members of the Agenda Committee are appointed annually by the Campus Council from among its members on the recommendation of the Council Chair, following nominations by and from among the represented estates on the Campus Council.</w:t>
      </w:r>
    </w:p>
  </w:footnote>
  <w:footnote w:id="25">
    <w:p w14:paraId="405EA489" w14:textId="1307D6C4" w:rsidR="00393984" w:rsidRDefault="00393984">
      <w:pPr>
        <w:pStyle w:val="FootnoteText"/>
      </w:pPr>
      <w:r>
        <w:rPr>
          <w:rStyle w:val="FootnoteReference"/>
        </w:rPr>
        <w:footnoteRef/>
      </w:r>
      <w:r>
        <w:t xml:space="preserve"> The University of Toronto’s guideline on the “Appropriate Use of Information and Communication Technology” is available from the website of the Office of the Vice-President and Provost at </w:t>
      </w:r>
      <w:hyperlink r:id="rId7" w:history="1">
        <w:r w:rsidRPr="00AA12EC">
          <w:rPr>
            <w:rStyle w:val="Hyperlink"/>
          </w:rPr>
          <w:t>http://www.provost.utoronto.ca/policy/use.htm</w:t>
        </w:r>
      </w:hyperlink>
    </w:p>
  </w:footnote>
  <w:footnote w:id="26">
    <w:p w14:paraId="03363C0C" w14:textId="77777777" w:rsidR="00393984" w:rsidRDefault="00393984">
      <w:pPr>
        <w:pStyle w:val="FootnoteText"/>
      </w:pPr>
      <w:r>
        <w:rPr>
          <w:rStyle w:val="FootnoteReference"/>
        </w:rPr>
        <w:footnoteRef/>
      </w:r>
      <w:r>
        <w:t xml:space="preserve"> Reports as of 2000-2001 are available on the Elections Committee’s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C4120" w14:textId="77777777" w:rsidR="00393984" w:rsidRDefault="003939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63BF0" w14:textId="2434BE10" w:rsidR="00393984" w:rsidRDefault="00393984">
    <w:pPr>
      <w:pStyle w:val="Header"/>
      <w:tabs>
        <w:tab w:val="clear" w:pos="4320"/>
        <w:tab w:val="clear" w:pos="8640"/>
        <w:tab w:val="right" w:pos="9360"/>
      </w:tabs>
      <w:rPr>
        <w:sz w:val="20"/>
        <w:szCs w:val="20"/>
      </w:rPr>
    </w:pPr>
    <w:r>
      <w:rPr>
        <w:i/>
        <w:sz w:val="20"/>
        <w:szCs w:val="20"/>
      </w:rPr>
      <w:t>Election Guidelines</w:t>
    </w:r>
    <w:r>
      <w:rPr>
        <w:sz w:val="20"/>
        <w:szCs w:val="20"/>
      </w:rPr>
      <w:t xml:space="preserve"> </w:t>
    </w:r>
    <w:r>
      <w:rPr>
        <w:i/>
        <w:sz w:val="20"/>
        <w:szCs w:val="20"/>
      </w:rPr>
      <w:t>2015</w:t>
    </w:r>
    <w:r>
      <w:rPr>
        <w:sz w:val="20"/>
        <w:szCs w:val="20"/>
      </w:rPr>
      <w:tab/>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30437">
      <w:rPr>
        <w:rStyle w:val="PageNumber"/>
        <w:noProof/>
        <w:sz w:val="20"/>
        <w:szCs w:val="20"/>
      </w:rPr>
      <w:t>2</w:t>
    </w:r>
    <w:r>
      <w:rPr>
        <w:rStyle w:val="PageNumber"/>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4E7AB" w14:textId="77777777" w:rsidR="00393984" w:rsidRDefault="003939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2E08"/>
    <w:multiLevelType w:val="hybridMultilevel"/>
    <w:tmpl w:val="F716AE28"/>
    <w:lvl w:ilvl="0" w:tplc="D28AA4D8">
      <w:start w:val="1"/>
      <w:numFmt w:val="lowerRoman"/>
      <w:lvlText w:val="(%1)"/>
      <w:lvlJc w:val="left"/>
      <w:pPr>
        <w:ind w:left="2160" w:hanging="360"/>
      </w:pPr>
      <w:rPr>
        <w:rFonts w:ascii="Times New Roman" w:eastAsia="Times New Roman" w:hAnsi="Times New Roman" w:cs="Times New Roman"/>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nsid w:val="00DC199F"/>
    <w:multiLevelType w:val="multilevel"/>
    <w:tmpl w:val="023E543A"/>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1D506EE"/>
    <w:multiLevelType w:val="multilevel"/>
    <w:tmpl w:val="09F0AF1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180"/>
        </w:tabs>
        <w:ind w:left="54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29D6A96"/>
    <w:multiLevelType w:val="multilevel"/>
    <w:tmpl w:val="382AEF40"/>
    <w:lvl w:ilvl="0">
      <w:start w:val="1"/>
      <w:numFmt w:val="lowerLetter"/>
      <w:lvlText w:val="(%1)"/>
      <w:lvlJc w:val="left"/>
      <w:pPr>
        <w:tabs>
          <w:tab w:val="num" w:pos="450"/>
        </w:tabs>
        <w:ind w:left="45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3EF0449"/>
    <w:multiLevelType w:val="multilevel"/>
    <w:tmpl w:val="B7C451F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6564833"/>
    <w:multiLevelType w:val="multilevel"/>
    <w:tmpl w:val="53A2EDC0"/>
    <w:lvl w:ilvl="0">
      <w:start w:val="11"/>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6BD3AC9"/>
    <w:multiLevelType w:val="multilevel"/>
    <w:tmpl w:val="7368D534"/>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6E0705E"/>
    <w:multiLevelType w:val="multilevel"/>
    <w:tmpl w:val="88DA899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7FE5CE7"/>
    <w:multiLevelType w:val="multilevel"/>
    <w:tmpl w:val="FA5C318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90"/>
        </w:tabs>
        <w:ind w:left="45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8C82139"/>
    <w:multiLevelType w:val="multilevel"/>
    <w:tmpl w:val="6AEE932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95B2661"/>
    <w:multiLevelType w:val="multilevel"/>
    <w:tmpl w:val="FC82AE6C"/>
    <w:lvl w:ilvl="0">
      <w:start w:val="4"/>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3"/>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9C50071"/>
    <w:multiLevelType w:val="multilevel"/>
    <w:tmpl w:val="AA04C4BA"/>
    <w:lvl w:ilvl="0">
      <w:start w:val="11"/>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0B0C0DBB"/>
    <w:multiLevelType w:val="multilevel"/>
    <w:tmpl w:val="7F62349E"/>
    <w:lvl w:ilvl="0">
      <w:start w:val="3"/>
      <w:numFmt w:val="lowerLetter"/>
      <w:lvlText w:val="(%1)"/>
      <w:lvlJc w:val="left"/>
      <w:pPr>
        <w:tabs>
          <w:tab w:val="num" w:pos="360"/>
        </w:tabs>
        <w:ind w:left="360" w:hanging="360"/>
      </w:pPr>
      <w:rPr>
        <w:rFonts w:hint="default"/>
      </w:rPr>
    </w:lvl>
    <w:lvl w:ilvl="1">
      <w:start w:val="2"/>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C873A9F"/>
    <w:multiLevelType w:val="multilevel"/>
    <w:tmpl w:val="B7C451F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CCA65A7"/>
    <w:multiLevelType w:val="multilevel"/>
    <w:tmpl w:val="F702C630"/>
    <w:lvl w:ilvl="0">
      <w:start w:val="2"/>
      <w:numFmt w:val="lowerLetter"/>
      <w:lvlText w:val="(%1)"/>
      <w:lvlJc w:val="left"/>
      <w:pPr>
        <w:tabs>
          <w:tab w:val="num" w:pos="360"/>
        </w:tabs>
        <w:ind w:left="360" w:hanging="360"/>
      </w:pPr>
      <w:rPr>
        <w:rFonts w:ascii="Times New Roman" w:hAnsi="Times New Roman" w:cs="Times New Roman"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D703B4D"/>
    <w:multiLevelType w:val="multilevel"/>
    <w:tmpl w:val="3A461E4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38"/>
        </w:tabs>
        <w:ind w:left="738" w:hanging="648"/>
      </w:pPr>
      <w:rPr>
        <w:rFonts w:hint="default"/>
        <w:i w:val="0"/>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0E3A76B6"/>
    <w:multiLevelType w:val="multilevel"/>
    <w:tmpl w:val="D362EB0E"/>
    <w:lvl w:ilvl="0">
      <w:start w:val="4"/>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093156B"/>
    <w:multiLevelType w:val="multilevel"/>
    <w:tmpl w:val="B69ACE7E"/>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0BE74C6"/>
    <w:multiLevelType w:val="multilevel"/>
    <w:tmpl w:val="DB1C805A"/>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16A3CB2"/>
    <w:multiLevelType w:val="multilevel"/>
    <w:tmpl w:val="884E92B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0"/>
        </w:tabs>
        <w:ind w:left="360" w:hanging="360"/>
      </w:pPr>
      <w:rPr>
        <w:rFonts w:hint="default"/>
      </w:rPr>
    </w:lvl>
    <w:lvl w:ilvl="5">
      <w:start w:val="1"/>
      <w:numFmt w:val="lowerLetter"/>
      <w:lvlText w:val="(%6)"/>
      <w:lvlJc w:val="left"/>
      <w:pPr>
        <w:tabs>
          <w:tab w:val="num" w:pos="1080"/>
        </w:tabs>
        <w:ind w:left="108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2462C8B"/>
    <w:multiLevelType w:val="multilevel"/>
    <w:tmpl w:val="E1729298"/>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5242DDB"/>
    <w:multiLevelType w:val="multilevel"/>
    <w:tmpl w:val="B7C451F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7622FA9"/>
    <w:multiLevelType w:val="multilevel"/>
    <w:tmpl w:val="A394132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Letter"/>
      <w:lvlText w:val="(%6)"/>
      <w:lvlJc w:val="left"/>
      <w:pPr>
        <w:tabs>
          <w:tab w:val="num" w:pos="720"/>
        </w:tabs>
        <w:ind w:left="72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7F374AF"/>
    <w:multiLevelType w:val="multilevel"/>
    <w:tmpl w:val="8AD45E8A"/>
    <w:lvl w:ilvl="0">
      <w:start w:val="4"/>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8B9389E"/>
    <w:multiLevelType w:val="multilevel"/>
    <w:tmpl w:val="FA5C318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93B1592"/>
    <w:multiLevelType w:val="multilevel"/>
    <w:tmpl w:val="804A020A"/>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95D3CBD"/>
    <w:multiLevelType w:val="hybridMultilevel"/>
    <w:tmpl w:val="B5ECB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19CD15CE"/>
    <w:multiLevelType w:val="multilevel"/>
    <w:tmpl w:val="E1729298"/>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A9B6392"/>
    <w:multiLevelType w:val="multilevel"/>
    <w:tmpl w:val="FA5C318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B2348C9"/>
    <w:multiLevelType w:val="multilevel"/>
    <w:tmpl w:val="FA5C318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1BE250EE"/>
    <w:multiLevelType w:val="multilevel"/>
    <w:tmpl w:val="10F28588"/>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1E4F6CAF"/>
    <w:multiLevelType w:val="multilevel"/>
    <w:tmpl w:val="9FDC3E94"/>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20AF076E"/>
    <w:multiLevelType w:val="multilevel"/>
    <w:tmpl w:val="10F28588"/>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20C55230"/>
    <w:multiLevelType w:val="multilevel"/>
    <w:tmpl w:val="3490DAE6"/>
    <w:lvl w:ilvl="0">
      <w:start w:val="1"/>
      <w:numFmt w:val="lowerLetter"/>
      <w:lvlText w:val="(%1)"/>
      <w:lvlJc w:val="left"/>
      <w:pPr>
        <w:tabs>
          <w:tab w:val="num" w:pos="360"/>
        </w:tabs>
        <w:ind w:left="360" w:hanging="360"/>
      </w:pPr>
      <w:rPr>
        <w:rFonts w:hint="default"/>
      </w:rPr>
    </w:lvl>
    <w:lvl w:ilvl="1">
      <w:start w:val="3"/>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3"/>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21852997"/>
    <w:multiLevelType w:val="multilevel"/>
    <w:tmpl w:val="459CCD1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648"/>
        </w:tabs>
        <w:ind w:left="64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24AF764D"/>
    <w:multiLevelType w:val="multilevel"/>
    <w:tmpl w:val="E1729298"/>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2549242A"/>
    <w:multiLevelType w:val="multilevel"/>
    <w:tmpl w:val="E1729298"/>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26053C7C"/>
    <w:multiLevelType w:val="multilevel"/>
    <w:tmpl w:val="B7C451F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265D7703"/>
    <w:multiLevelType w:val="multilevel"/>
    <w:tmpl w:val="203C222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274D7B18"/>
    <w:multiLevelType w:val="multilevel"/>
    <w:tmpl w:val="FA5C318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29B53F27"/>
    <w:multiLevelType w:val="multilevel"/>
    <w:tmpl w:val="382AEF4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2D4A38CC"/>
    <w:multiLevelType w:val="multilevel"/>
    <w:tmpl w:val="459CCD1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2F8C39B0"/>
    <w:multiLevelType w:val="multilevel"/>
    <w:tmpl w:val="E1729298"/>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300311E9"/>
    <w:multiLevelType w:val="multilevel"/>
    <w:tmpl w:val="CE9A8F14"/>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30487C53"/>
    <w:multiLevelType w:val="multilevel"/>
    <w:tmpl w:val="B7C451F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323271E1"/>
    <w:multiLevelType w:val="multilevel"/>
    <w:tmpl w:val="804A020A"/>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33306760"/>
    <w:multiLevelType w:val="multilevel"/>
    <w:tmpl w:val="E1729298"/>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3332313A"/>
    <w:multiLevelType w:val="multilevel"/>
    <w:tmpl w:val="459CCD1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334C17A9"/>
    <w:multiLevelType w:val="multilevel"/>
    <w:tmpl w:val="382AEF4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33ED39F2"/>
    <w:multiLevelType w:val="multilevel"/>
    <w:tmpl w:val="9FDC3E94"/>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nsid w:val="3488704F"/>
    <w:multiLevelType w:val="multilevel"/>
    <w:tmpl w:val="FA5C318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90"/>
        </w:tabs>
        <w:ind w:left="45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348C12D8"/>
    <w:multiLevelType w:val="multilevel"/>
    <w:tmpl w:val="81D4426A"/>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3490260A"/>
    <w:multiLevelType w:val="multilevel"/>
    <w:tmpl w:val="AA4A4660"/>
    <w:lvl w:ilvl="0">
      <w:start w:val="1"/>
      <w:numFmt w:val="lowerLetter"/>
      <w:lvlText w:val="(%1)"/>
      <w:lvlJc w:val="left"/>
      <w:pPr>
        <w:tabs>
          <w:tab w:val="num" w:pos="360"/>
        </w:tabs>
        <w:ind w:left="360" w:hanging="360"/>
      </w:pPr>
      <w:rPr>
        <w:rFonts w:hint="default"/>
      </w:rPr>
    </w:lvl>
    <w:lvl w:ilvl="1">
      <w:start w:val="2"/>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180"/>
        </w:tabs>
        <w:ind w:left="54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35D26648"/>
    <w:multiLevelType w:val="multilevel"/>
    <w:tmpl w:val="54B296EA"/>
    <w:lvl w:ilvl="0">
      <w:start w:val="1"/>
      <w:numFmt w:val="lowerLetter"/>
      <w:lvlText w:val="(%1)"/>
      <w:lvlJc w:val="left"/>
      <w:pPr>
        <w:tabs>
          <w:tab w:val="num" w:pos="360"/>
        </w:tabs>
        <w:ind w:left="360" w:hanging="360"/>
      </w:pPr>
      <w:rPr>
        <w:rFonts w:hint="default"/>
      </w:rPr>
    </w:lvl>
    <w:lvl w:ilvl="1">
      <w:start w:val="4"/>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36296EA2"/>
    <w:multiLevelType w:val="multilevel"/>
    <w:tmpl w:val="7E0898B6"/>
    <w:lvl w:ilvl="0">
      <w:start w:val="4"/>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39263576"/>
    <w:multiLevelType w:val="multilevel"/>
    <w:tmpl w:val="7368D534"/>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39E4238A"/>
    <w:multiLevelType w:val="multilevel"/>
    <w:tmpl w:val="7368D534"/>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3A243F72"/>
    <w:multiLevelType w:val="multilevel"/>
    <w:tmpl w:val="459CCD1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3A3E0E22"/>
    <w:multiLevelType w:val="multilevel"/>
    <w:tmpl w:val="941695DE"/>
    <w:lvl w:ilvl="0">
      <w:start w:val="1"/>
      <w:numFmt w:val="lowerLetter"/>
      <w:lvlText w:val="(%1)"/>
      <w:lvlJc w:val="left"/>
      <w:pPr>
        <w:tabs>
          <w:tab w:val="num" w:pos="360"/>
        </w:tabs>
        <w:ind w:left="360" w:hanging="360"/>
      </w:pPr>
      <w:rPr>
        <w:rFonts w:hint="default"/>
      </w:rPr>
    </w:lvl>
    <w:lvl w:ilvl="1">
      <w:start w:val="5"/>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3CF26342"/>
    <w:multiLevelType w:val="multilevel"/>
    <w:tmpl w:val="D2C089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3D7915AB"/>
    <w:multiLevelType w:val="multilevel"/>
    <w:tmpl w:val="D24E79CC"/>
    <w:lvl w:ilvl="0">
      <w:start w:val="1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nsid w:val="3D826B6D"/>
    <w:multiLevelType w:val="multilevel"/>
    <w:tmpl w:val="7368D534"/>
    <w:lvl w:ilvl="0">
      <w:start w:val="1"/>
      <w:numFmt w:val="lowerLetter"/>
      <w:lvlText w:val="(%1)"/>
      <w:lvlJc w:val="left"/>
      <w:pPr>
        <w:tabs>
          <w:tab w:val="num" w:pos="450"/>
        </w:tabs>
        <w:ind w:left="45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3DE77B80"/>
    <w:multiLevelType w:val="multilevel"/>
    <w:tmpl w:val="459CCD1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3EB8677C"/>
    <w:multiLevelType w:val="multilevel"/>
    <w:tmpl w:val="9FDC3E94"/>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nsid w:val="3ECF3C5E"/>
    <w:multiLevelType w:val="multilevel"/>
    <w:tmpl w:val="382AEF4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3F136F15"/>
    <w:multiLevelType w:val="multilevel"/>
    <w:tmpl w:val="459CCD1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3FA25B37"/>
    <w:multiLevelType w:val="multilevel"/>
    <w:tmpl w:val="7180992C"/>
    <w:lvl w:ilvl="0">
      <w:start w:val="1"/>
      <w:numFmt w:val="lowerRoman"/>
      <w:lvlText w:val="(%1)"/>
      <w:lvlJc w:val="left"/>
      <w:pPr>
        <w:tabs>
          <w:tab w:val="num" w:pos="1080"/>
        </w:tabs>
        <w:ind w:left="1080" w:hanging="360"/>
      </w:pPr>
      <w:rPr>
        <w:rFonts w:ascii="Times New Roman" w:eastAsia="Times New Roman" w:hAnsi="Times New Roman" w:cs="Times New Roman" w:hint="default"/>
      </w:rPr>
    </w:lvl>
    <w:lvl w:ilvl="1">
      <w:start w:val="1"/>
      <w:numFmt w:val="lowerRoman"/>
      <w:lvlText w:val="(%2)"/>
      <w:lvlJc w:val="left"/>
      <w:pPr>
        <w:tabs>
          <w:tab w:val="num" w:pos="1728"/>
        </w:tabs>
        <w:ind w:left="1728" w:hanging="648"/>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720"/>
        </w:tabs>
        <w:ind w:left="1080" w:hanging="360"/>
      </w:pPr>
      <w:rPr>
        <w:rFonts w:hint="default"/>
      </w:rPr>
    </w:lvl>
    <w:lvl w:ilvl="5">
      <w:start w:val="1"/>
      <w:numFmt w:val="lowerRoman"/>
      <w:lvlText w:val="(%6)"/>
      <w:lvlJc w:val="left"/>
      <w:pPr>
        <w:tabs>
          <w:tab w:val="num" w:pos="1728"/>
        </w:tabs>
        <w:ind w:left="1728" w:hanging="648"/>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7">
    <w:nsid w:val="40A005D0"/>
    <w:multiLevelType w:val="multilevel"/>
    <w:tmpl w:val="FA5C318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419701AE"/>
    <w:multiLevelType w:val="multilevel"/>
    <w:tmpl w:val="AD78880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41A804C1"/>
    <w:multiLevelType w:val="hybridMultilevel"/>
    <w:tmpl w:val="C51AF6AC"/>
    <w:lvl w:ilvl="0" w:tplc="C514376A">
      <w:start w:val="1"/>
      <w:numFmt w:val="lowerLetter"/>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nsid w:val="41EF3699"/>
    <w:multiLevelType w:val="multilevel"/>
    <w:tmpl w:val="459CCD1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41F471EC"/>
    <w:multiLevelType w:val="multilevel"/>
    <w:tmpl w:val="7368D534"/>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4408236C"/>
    <w:multiLevelType w:val="multilevel"/>
    <w:tmpl w:val="0CE8616A"/>
    <w:lvl w:ilvl="0">
      <w:start w:val="2"/>
      <w:numFmt w:val="lowerLetter"/>
      <w:lvlText w:val="(%1)"/>
      <w:lvlJc w:val="left"/>
      <w:pPr>
        <w:tabs>
          <w:tab w:val="num" w:pos="360"/>
        </w:tabs>
        <w:ind w:left="360" w:hanging="360"/>
      </w:pPr>
      <w:rPr>
        <w:rFonts w:hint="default"/>
      </w:rPr>
    </w:lvl>
    <w:lvl w:ilvl="1">
      <w:start w:val="3"/>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3"/>
      <w:numFmt w:val="decimal"/>
      <w:lvlText w:val="(%4)"/>
      <w:lvlJc w:val="left"/>
      <w:pPr>
        <w:tabs>
          <w:tab w:val="num" w:pos="360"/>
        </w:tabs>
        <w:ind w:left="360" w:hanging="360"/>
      </w:pPr>
      <w:rPr>
        <w:rFonts w:hint="default"/>
      </w:rPr>
    </w:lvl>
    <w:lvl w:ilvl="4">
      <w:start w:val="3"/>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44610AFD"/>
    <w:multiLevelType w:val="multilevel"/>
    <w:tmpl w:val="165E55CA"/>
    <w:lvl w:ilvl="0">
      <w:start w:val="2"/>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44F5276F"/>
    <w:multiLevelType w:val="multilevel"/>
    <w:tmpl w:val="9FB8C84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4782023F"/>
    <w:multiLevelType w:val="multilevel"/>
    <w:tmpl w:val="B7C451F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47D212FD"/>
    <w:multiLevelType w:val="multilevel"/>
    <w:tmpl w:val="382AEF4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490455E4"/>
    <w:multiLevelType w:val="multilevel"/>
    <w:tmpl w:val="459CCD1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4A00155D"/>
    <w:multiLevelType w:val="multilevel"/>
    <w:tmpl w:val="AC42E3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1080"/>
        </w:tabs>
        <w:ind w:left="108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4A4C155F"/>
    <w:multiLevelType w:val="multilevel"/>
    <w:tmpl w:val="63E83EE8"/>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4B1646FE"/>
    <w:multiLevelType w:val="multilevel"/>
    <w:tmpl w:val="382AEF4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nsid w:val="4B8B51A4"/>
    <w:multiLevelType w:val="multilevel"/>
    <w:tmpl w:val="AD78880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nsid w:val="4BCE5E65"/>
    <w:multiLevelType w:val="multilevel"/>
    <w:tmpl w:val="E1729298"/>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4CA80AF3"/>
    <w:multiLevelType w:val="multilevel"/>
    <w:tmpl w:val="E1729298"/>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4CBB5DDD"/>
    <w:multiLevelType w:val="multilevel"/>
    <w:tmpl w:val="10F28588"/>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nsid w:val="4E9324F7"/>
    <w:multiLevelType w:val="multilevel"/>
    <w:tmpl w:val="DB1C805A"/>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4EB545B4"/>
    <w:multiLevelType w:val="hybridMultilevel"/>
    <w:tmpl w:val="2C1807EA"/>
    <w:lvl w:ilvl="0" w:tplc="42B0CCD2">
      <w:start w:val="1"/>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7">
    <w:nsid w:val="50244189"/>
    <w:multiLevelType w:val="multilevel"/>
    <w:tmpl w:val="382AEF4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505F1AE7"/>
    <w:multiLevelType w:val="multilevel"/>
    <w:tmpl w:val="54B296EA"/>
    <w:lvl w:ilvl="0">
      <w:start w:val="1"/>
      <w:numFmt w:val="lowerLetter"/>
      <w:lvlText w:val="(%1)"/>
      <w:lvlJc w:val="left"/>
      <w:pPr>
        <w:tabs>
          <w:tab w:val="num" w:pos="360"/>
        </w:tabs>
        <w:ind w:left="360" w:hanging="360"/>
      </w:pPr>
      <w:rPr>
        <w:rFonts w:hint="default"/>
      </w:rPr>
    </w:lvl>
    <w:lvl w:ilvl="1">
      <w:start w:val="4"/>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nsid w:val="51683744"/>
    <w:multiLevelType w:val="multilevel"/>
    <w:tmpl w:val="88DA899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nsid w:val="522D4FB4"/>
    <w:multiLevelType w:val="multilevel"/>
    <w:tmpl w:val="6AEE932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52FA085D"/>
    <w:multiLevelType w:val="multilevel"/>
    <w:tmpl w:val="023E543A"/>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531C2675"/>
    <w:multiLevelType w:val="multilevel"/>
    <w:tmpl w:val="3A461E4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38"/>
        </w:tabs>
        <w:ind w:left="738" w:hanging="648"/>
      </w:pPr>
      <w:rPr>
        <w:rFonts w:hint="default"/>
        <w:i w:val="0"/>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532E4572"/>
    <w:multiLevelType w:val="multilevel"/>
    <w:tmpl w:val="FA5C318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nsid w:val="554870B3"/>
    <w:multiLevelType w:val="multilevel"/>
    <w:tmpl w:val="E1729298"/>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nsid w:val="55B83CD3"/>
    <w:multiLevelType w:val="multilevel"/>
    <w:tmpl w:val="459CCD1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56541B72"/>
    <w:multiLevelType w:val="multilevel"/>
    <w:tmpl w:val="10F28588"/>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nsid w:val="5A0D65B6"/>
    <w:multiLevelType w:val="multilevel"/>
    <w:tmpl w:val="AD78880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nsid w:val="5A14073F"/>
    <w:multiLevelType w:val="multilevel"/>
    <w:tmpl w:val="E1729298"/>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nsid w:val="5A397EAC"/>
    <w:multiLevelType w:val="multilevel"/>
    <w:tmpl w:val="B7C451F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nsid w:val="5BDA05FC"/>
    <w:multiLevelType w:val="multilevel"/>
    <w:tmpl w:val="FF9229DE"/>
    <w:lvl w:ilvl="0">
      <w:start w:val="3"/>
      <w:numFmt w:val="lowerLetter"/>
      <w:lvlText w:val="(%1)"/>
      <w:lvlJc w:val="left"/>
      <w:pPr>
        <w:tabs>
          <w:tab w:val="num" w:pos="360"/>
        </w:tabs>
        <w:ind w:left="360" w:hanging="360"/>
      </w:pPr>
      <w:rPr>
        <w:rFonts w:hint="default"/>
      </w:rPr>
    </w:lvl>
    <w:lvl w:ilvl="1">
      <w:start w:val="2"/>
      <w:numFmt w:val="lowerRoman"/>
      <w:lvlText w:val="(%2)"/>
      <w:lvlJc w:val="left"/>
      <w:pPr>
        <w:tabs>
          <w:tab w:val="num" w:pos="720"/>
        </w:tabs>
        <w:ind w:left="720" w:hanging="360"/>
      </w:pPr>
      <w:rPr>
        <w:rFonts w:hint="default"/>
      </w:rPr>
    </w:lvl>
    <w:lvl w:ilvl="2">
      <w:start w:val="4"/>
      <w:numFmt w:val="lowerRoman"/>
      <w:lvlText w:val="%3)"/>
      <w:lvlJc w:val="left"/>
      <w:pPr>
        <w:tabs>
          <w:tab w:val="num" w:pos="108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nsid w:val="5C9D3056"/>
    <w:multiLevelType w:val="multilevel"/>
    <w:tmpl w:val="382AEF4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nsid w:val="5CBF539E"/>
    <w:multiLevelType w:val="multilevel"/>
    <w:tmpl w:val="1DA6BD4C"/>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728"/>
        </w:tabs>
        <w:ind w:left="1728" w:hanging="648"/>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nsid w:val="5D0C4D99"/>
    <w:multiLevelType w:val="multilevel"/>
    <w:tmpl w:val="62689DB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nsid w:val="5E343506"/>
    <w:multiLevelType w:val="multilevel"/>
    <w:tmpl w:val="B7C451F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nsid w:val="5F5877BD"/>
    <w:multiLevelType w:val="multilevel"/>
    <w:tmpl w:val="88DA899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nsid w:val="5FE10C24"/>
    <w:multiLevelType w:val="multilevel"/>
    <w:tmpl w:val="21481184"/>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614853FF"/>
    <w:multiLevelType w:val="multilevel"/>
    <w:tmpl w:val="1DA6BD4C"/>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728"/>
        </w:tabs>
        <w:ind w:left="1728" w:hanging="648"/>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nsid w:val="61BF218B"/>
    <w:multiLevelType w:val="multilevel"/>
    <w:tmpl w:val="6AEE932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nsid w:val="61D91E17"/>
    <w:multiLevelType w:val="multilevel"/>
    <w:tmpl w:val="88DA899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nsid w:val="62423C4F"/>
    <w:multiLevelType w:val="multilevel"/>
    <w:tmpl w:val="88DA899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nsid w:val="63FE623A"/>
    <w:multiLevelType w:val="multilevel"/>
    <w:tmpl w:val="382AEF4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nsid w:val="64D349BE"/>
    <w:multiLevelType w:val="multilevel"/>
    <w:tmpl w:val="EB60456A"/>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nsid w:val="6648340A"/>
    <w:multiLevelType w:val="multilevel"/>
    <w:tmpl w:val="382AEF4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nsid w:val="675D306E"/>
    <w:multiLevelType w:val="multilevel"/>
    <w:tmpl w:val="023E543A"/>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nsid w:val="6BA609B4"/>
    <w:multiLevelType w:val="multilevel"/>
    <w:tmpl w:val="382AEF4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nsid w:val="6D22760B"/>
    <w:multiLevelType w:val="multilevel"/>
    <w:tmpl w:val="88DA899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nsid w:val="70BB00FF"/>
    <w:multiLevelType w:val="hybridMultilevel"/>
    <w:tmpl w:val="F716AE28"/>
    <w:lvl w:ilvl="0" w:tplc="D28AA4D8">
      <w:start w:val="1"/>
      <w:numFmt w:val="lowerRoman"/>
      <w:lvlText w:val="(%1)"/>
      <w:lvlJc w:val="left"/>
      <w:pPr>
        <w:ind w:left="2160" w:hanging="360"/>
      </w:pPr>
      <w:rPr>
        <w:rFonts w:ascii="Times New Roman" w:eastAsia="Times New Roman" w:hAnsi="Times New Roman" w:cs="Times New Roman"/>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8">
    <w:nsid w:val="71116735"/>
    <w:multiLevelType w:val="multilevel"/>
    <w:tmpl w:val="E1729298"/>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nsid w:val="711C16B2"/>
    <w:multiLevelType w:val="multilevel"/>
    <w:tmpl w:val="4386EE28"/>
    <w:lvl w:ilvl="0">
      <w:start w:val="11"/>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nsid w:val="728A563B"/>
    <w:multiLevelType w:val="multilevel"/>
    <w:tmpl w:val="804A020A"/>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nsid w:val="743C66A3"/>
    <w:multiLevelType w:val="multilevel"/>
    <w:tmpl w:val="7368D534"/>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180"/>
        </w:tabs>
        <w:ind w:left="54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nsid w:val="74687CDB"/>
    <w:multiLevelType w:val="multilevel"/>
    <w:tmpl w:val="10F28588"/>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nsid w:val="748613E9"/>
    <w:multiLevelType w:val="multilevel"/>
    <w:tmpl w:val="7368D534"/>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nsid w:val="755A4751"/>
    <w:multiLevelType w:val="multilevel"/>
    <w:tmpl w:val="7368D534"/>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188"/>
        </w:tabs>
        <w:ind w:left="118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nsid w:val="75D11215"/>
    <w:multiLevelType w:val="multilevel"/>
    <w:tmpl w:val="459CCD1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nsid w:val="76044576"/>
    <w:multiLevelType w:val="multilevel"/>
    <w:tmpl w:val="BD82D2F4"/>
    <w:lvl w:ilvl="0">
      <w:start w:val="1"/>
      <w:numFmt w:val="lowerLetter"/>
      <w:lvlText w:val="(%1)"/>
      <w:lvlJc w:val="left"/>
      <w:pPr>
        <w:tabs>
          <w:tab w:val="num" w:pos="360"/>
        </w:tabs>
        <w:ind w:left="360" w:hanging="360"/>
      </w:pPr>
      <w:rPr>
        <w:rFonts w:hint="default"/>
      </w:rPr>
    </w:lvl>
    <w:lvl w:ilvl="1">
      <w:start w:val="2"/>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nsid w:val="760A2513"/>
    <w:multiLevelType w:val="multilevel"/>
    <w:tmpl w:val="7368D534"/>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nsid w:val="76F206D0"/>
    <w:multiLevelType w:val="multilevel"/>
    <w:tmpl w:val="EA4AD682"/>
    <w:lvl w:ilvl="0">
      <w:start w:val="2"/>
      <w:numFmt w:val="lowerLetter"/>
      <w:lvlText w:val="(%1)"/>
      <w:lvlJc w:val="left"/>
      <w:pPr>
        <w:tabs>
          <w:tab w:val="num" w:pos="360"/>
        </w:tabs>
        <w:ind w:left="360" w:hanging="360"/>
      </w:pPr>
      <w:rPr>
        <w:rFonts w:hint="default"/>
      </w:rPr>
    </w:lvl>
    <w:lvl w:ilvl="1">
      <w:start w:val="3"/>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3"/>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nsid w:val="774278F7"/>
    <w:multiLevelType w:val="multilevel"/>
    <w:tmpl w:val="459CCD1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nsid w:val="77ED219A"/>
    <w:multiLevelType w:val="multilevel"/>
    <w:tmpl w:val="B7C451F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nsid w:val="7984164D"/>
    <w:multiLevelType w:val="multilevel"/>
    <w:tmpl w:val="FDEE32DA"/>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nsid w:val="7C907E7C"/>
    <w:multiLevelType w:val="multilevel"/>
    <w:tmpl w:val="382AEF4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nsid w:val="7CBF0ECC"/>
    <w:multiLevelType w:val="multilevel"/>
    <w:tmpl w:val="B7AAAAA6"/>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nsid w:val="7D463972"/>
    <w:multiLevelType w:val="multilevel"/>
    <w:tmpl w:val="E8882E0E"/>
    <w:lvl w:ilvl="0">
      <w:start w:val="1"/>
      <w:numFmt w:val="lowerLetter"/>
      <w:lvlText w:val="(%1)"/>
      <w:lvlJc w:val="left"/>
      <w:pPr>
        <w:tabs>
          <w:tab w:val="num" w:pos="450"/>
        </w:tabs>
        <w:ind w:left="450" w:hanging="360"/>
      </w:pPr>
      <w:rPr>
        <w:rFonts w:hint="default"/>
      </w:rPr>
    </w:lvl>
    <w:lvl w:ilvl="1">
      <w:start w:val="1"/>
      <w:numFmt w:val="lowerRoman"/>
      <w:lvlText w:val="(%2)"/>
      <w:lvlJc w:val="left"/>
      <w:pPr>
        <w:tabs>
          <w:tab w:val="num" w:pos="1098"/>
        </w:tabs>
        <w:ind w:left="1098" w:hanging="648"/>
      </w:pPr>
      <w:rPr>
        <w:rFonts w:ascii="Times New Roman" w:hAnsi="Times New Roman" w:cs="Times New Roman"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nsid w:val="7D894EF0"/>
    <w:multiLevelType w:val="hybridMultilevel"/>
    <w:tmpl w:val="F716AE28"/>
    <w:lvl w:ilvl="0" w:tplc="D28AA4D8">
      <w:start w:val="1"/>
      <w:numFmt w:val="lowerRoman"/>
      <w:lvlText w:val="(%1)"/>
      <w:lvlJc w:val="left"/>
      <w:pPr>
        <w:ind w:left="2160" w:hanging="360"/>
      </w:pPr>
      <w:rPr>
        <w:rFonts w:ascii="Times New Roman" w:eastAsia="Times New Roman" w:hAnsi="Times New Roman" w:cs="Times New Roman"/>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6">
    <w:nsid w:val="7F720A76"/>
    <w:multiLevelType w:val="multilevel"/>
    <w:tmpl w:val="AD78880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nsid w:val="7FE250FF"/>
    <w:multiLevelType w:val="multilevel"/>
    <w:tmpl w:val="B7C451F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08"/>
        </w:tabs>
        <w:ind w:left="1008" w:hanging="648"/>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0"/>
        </w:tabs>
        <w:ind w:left="360" w:hanging="360"/>
      </w:pPr>
      <w:rPr>
        <w:rFonts w:hint="default"/>
      </w:rPr>
    </w:lvl>
    <w:lvl w:ilvl="5">
      <w:start w:val="1"/>
      <w:numFmt w:val="lowerRoman"/>
      <w:lvlText w:val="(%6)"/>
      <w:lvlJc w:val="left"/>
      <w:pPr>
        <w:tabs>
          <w:tab w:val="num" w:pos="1008"/>
        </w:tabs>
        <w:ind w:left="1008" w:hanging="64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1"/>
  </w:num>
  <w:num w:numId="2">
    <w:abstractNumId w:val="49"/>
  </w:num>
  <w:num w:numId="3">
    <w:abstractNumId w:val="63"/>
  </w:num>
  <w:num w:numId="4">
    <w:abstractNumId w:val="126"/>
  </w:num>
  <w:num w:numId="5">
    <w:abstractNumId w:val="52"/>
  </w:num>
  <w:num w:numId="6">
    <w:abstractNumId w:val="74"/>
  </w:num>
  <w:num w:numId="7">
    <w:abstractNumId w:val="17"/>
  </w:num>
  <w:num w:numId="8">
    <w:abstractNumId w:val="85"/>
  </w:num>
  <w:num w:numId="9">
    <w:abstractNumId w:val="38"/>
  </w:num>
  <w:num w:numId="10">
    <w:abstractNumId w:val="15"/>
  </w:num>
  <w:num w:numId="11">
    <w:abstractNumId w:val="106"/>
  </w:num>
  <w:num w:numId="12">
    <w:abstractNumId w:val="127"/>
  </w:num>
  <w:num w:numId="13">
    <w:abstractNumId w:val="121"/>
  </w:num>
  <w:num w:numId="14">
    <w:abstractNumId w:val="71"/>
  </w:num>
  <w:num w:numId="15">
    <w:abstractNumId w:val="61"/>
  </w:num>
  <w:num w:numId="16">
    <w:abstractNumId w:val="124"/>
  </w:num>
  <w:num w:numId="17">
    <w:abstractNumId w:val="88"/>
  </w:num>
  <w:num w:numId="18">
    <w:abstractNumId w:val="56"/>
  </w:num>
  <w:num w:numId="19">
    <w:abstractNumId w:val="6"/>
  </w:num>
  <w:num w:numId="20">
    <w:abstractNumId w:val="123"/>
  </w:num>
  <w:num w:numId="21">
    <w:abstractNumId w:val="9"/>
  </w:num>
  <w:num w:numId="22">
    <w:abstractNumId w:val="108"/>
  </w:num>
  <w:num w:numId="23">
    <w:abstractNumId w:val="34"/>
  </w:num>
  <w:num w:numId="24">
    <w:abstractNumId w:val="129"/>
  </w:num>
  <w:num w:numId="25">
    <w:abstractNumId w:val="131"/>
  </w:num>
  <w:num w:numId="26">
    <w:abstractNumId w:val="47"/>
  </w:num>
  <w:num w:numId="27">
    <w:abstractNumId w:val="70"/>
  </w:num>
  <w:num w:numId="28">
    <w:abstractNumId w:val="62"/>
  </w:num>
  <w:num w:numId="29">
    <w:abstractNumId w:val="57"/>
  </w:num>
  <w:num w:numId="30">
    <w:abstractNumId w:val="65"/>
  </w:num>
  <w:num w:numId="31">
    <w:abstractNumId w:val="77"/>
  </w:num>
  <w:num w:numId="32">
    <w:abstractNumId w:val="95"/>
  </w:num>
  <w:num w:numId="33">
    <w:abstractNumId w:val="125"/>
  </w:num>
  <w:num w:numId="34">
    <w:abstractNumId w:val="41"/>
  </w:num>
  <w:num w:numId="35">
    <w:abstractNumId w:val="91"/>
  </w:num>
  <w:num w:numId="36">
    <w:abstractNumId w:val="1"/>
  </w:num>
  <w:num w:numId="37">
    <w:abstractNumId w:val="45"/>
  </w:num>
  <w:num w:numId="38">
    <w:abstractNumId w:val="25"/>
  </w:num>
  <w:num w:numId="39">
    <w:abstractNumId w:val="120"/>
  </w:num>
  <w:num w:numId="40">
    <w:abstractNumId w:val="97"/>
  </w:num>
  <w:num w:numId="41">
    <w:abstractNumId w:val="81"/>
  </w:num>
  <w:num w:numId="42">
    <w:abstractNumId w:val="68"/>
  </w:num>
  <w:num w:numId="43">
    <w:abstractNumId w:val="136"/>
  </w:num>
  <w:num w:numId="44">
    <w:abstractNumId w:val="79"/>
  </w:num>
  <w:num w:numId="45">
    <w:abstractNumId w:val="100"/>
  </w:num>
  <w:num w:numId="46">
    <w:abstractNumId w:val="105"/>
  </w:num>
  <w:num w:numId="47">
    <w:abstractNumId w:val="116"/>
  </w:num>
  <w:num w:numId="48">
    <w:abstractNumId w:val="89"/>
  </w:num>
  <w:num w:numId="49">
    <w:abstractNumId w:val="110"/>
  </w:num>
  <w:num w:numId="50">
    <w:abstractNumId w:val="109"/>
  </w:num>
  <w:num w:numId="51">
    <w:abstractNumId w:val="7"/>
  </w:num>
  <w:num w:numId="52">
    <w:abstractNumId w:val="46"/>
  </w:num>
  <w:num w:numId="53">
    <w:abstractNumId w:val="32"/>
  </w:num>
  <w:num w:numId="54">
    <w:abstractNumId w:val="42"/>
  </w:num>
  <w:num w:numId="55">
    <w:abstractNumId w:val="78"/>
  </w:num>
  <w:num w:numId="56">
    <w:abstractNumId w:val="27"/>
  </w:num>
  <w:num w:numId="57">
    <w:abstractNumId w:val="36"/>
  </w:num>
  <w:num w:numId="58">
    <w:abstractNumId w:val="83"/>
  </w:num>
  <w:num w:numId="59">
    <w:abstractNumId w:val="76"/>
  </w:num>
  <w:num w:numId="60">
    <w:abstractNumId w:val="82"/>
  </w:num>
  <w:num w:numId="61">
    <w:abstractNumId w:val="20"/>
  </w:num>
  <w:num w:numId="62">
    <w:abstractNumId w:val="94"/>
  </w:num>
  <w:num w:numId="63">
    <w:abstractNumId w:val="98"/>
  </w:num>
  <w:num w:numId="64">
    <w:abstractNumId w:val="118"/>
  </w:num>
  <w:num w:numId="65">
    <w:abstractNumId w:val="35"/>
  </w:num>
  <w:num w:numId="66">
    <w:abstractNumId w:val="111"/>
  </w:num>
  <w:num w:numId="67">
    <w:abstractNumId w:val="115"/>
  </w:num>
  <w:num w:numId="68">
    <w:abstractNumId w:val="48"/>
  </w:num>
  <w:num w:numId="69">
    <w:abstractNumId w:val="101"/>
  </w:num>
  <w:num w:numId="70">
    <w:abstractNumId w:val="113"/>
  </w:num>
  <w:num w:numId="71">
    <w:abstractNumId w:val="59"/>
  </w:num>
  <w:num w:numId="72">
    <w:abstractNumId w:val="40"/>
  </w:num>
  <w:num w:numId="73">
    <w:abstractNumId w:val="3"/>
  </w:num>
  <w:num w:numId="74">
    <w:abstractNumId w:val="64"/>
  </w:num>
  <w:num w:numId="75">
    <w:abstractNumId w:val="87"/>
  </w:num>
  <w:num w:numId="76">
    <w:abstractNumId w:val="80"/>
  </w:num>
  <w:num w:numId="77">
    <w:abstractNumId w:val="132"/>
  </w:num>
  <w:num w:numId="78">
    <w:abstractNumId w:val="54"/>
  </w:num>
  <w:num w:numId="79">
    <w:abstractNumId w:val="39"/>
  </w:num>
  <w:num w:numId="80">
    <w:abstractNumId w:val="67"/>
  </w:num>
  <w:num w:numId="81">
    <w:abstractNumId w:val="28"/>
  </w:num>
  <w:num w:numId="82">
    <w:abstractNumId w:val="24"/>
  </w:num>
  <w:num w:numId="83">
    <w:abstractNumId w:val="103"/>
  </w:num>
  <w:num w:numId="84">
    <w:abstractNumId w:val="50"/>
  </w:num>
  <w:num w:numId="85">
    <w:abstractNumId w:val="93"/>
  </w:num>
  <w:num w:numId="86">
    <w:abstractNumId w:val="114"/>
  </w:num>
  <w:num w:numId="87">
    <w:abstractNumId w:val="112"/>
  </w:num>
  <w:num w:numId="88">
    <w:abstractNumId w:val="43"/>
  </w:num>
  <w:num w:numId="89">
    <w:abstractNumId w:val="22"/>
  </w:num>
  <w:num w:numId="90">
    <w:abstractNumId w:val="84"/>
  </w:num>
  <w:num w:numId="91">
    <w:abstractNumId w:val="137"/>
  </w:num>
  <w:num w:numId="92">
    <w:abstractNumId w:val="13"/>
  </w:num>
  <w:num w:numId="93">
    <w:abstractNumId w:val="99"/>
  </w:num>
  <w:num w:numId="94">
    <w:abstractNumId w:val="130"/>
  </w:num>
  <w:num w:numId="95">
    <w:abstractNumId w:val="21"/>
  </w:num>
  <w:num w:numId="96">
    <w:abstractNumId w:val="37"/>
  </w:num>
  <w:num w:numId="97">
    <w:abstractNumId w:val="4"/>
  </w:num>
  <w:num w:numId="98">
    <w:abstractNumId w:val="44"/>
  </w:num>
  <w:num w:numId="99">
    <w:abstractNumId w:val="75"/>
  </w:num>
  <w:num w:numId="100">
    <w:abstractNumId w:val="104"/>
  </w:num>
  <w:num w:numId="101">
    <w:abstractNumId w:val="107"/>
  </w:num>
  <w:num w:numId="102">
    <w:abstractNumId w:val="102"/>
  </w:num>
  <w:num w:numId="103">
    <w:abstractNumId w:val="19"/>
  </w:num>
  <w:num w:numId="104">
    <w:abstractNumId w:val="122"/>
  </w:num>
  <w:num w:numId="105">
    <w:abstractNumId w:val="133"/>
  </w:num>
  <w:num w:numId="106">
    <w:abstractNumId w:val="96"/>
  </w:num>
  <w:num w:numId="107">
    <w:abstractNumId w:val="30"/>
  </w:num>
  <w:num w:numId="108">
    <w:abstractNumId w:val="58"/>
  </w:num>
  <w:num w:numId="109">
    <w:abstractNumId w:val="26"/>
  </w:num>
  <w:num w:numId="110">
    <w:abstractNumId w:val="0"/>
  </w:num>
  <w:num w:numId="111">
    <w:abstractNumId w:val="11"/>
  </w:num>
  <w:num w:numId="112">
    <w:abstractNumId w:val="119"/>
  </w:num>
  <w:num w:numId="113">
    <w:abstractNumId w:val="33"/>
  </w:num>
  <w:num w:numId="114">
    <w:abstractNumId w:val="16"/>
  </w:num>
  <w:num w:numId="115">
    <w:abstractNumId w:val="128"/>
  </w:num>
  <w:num w:numId="116">
    <w:abstractNumId w:val="72"/>
  </w:num>
  <w:num w:numId="117">
    <w:abstractNumId w:val="2"/>
  </w:num>
  <w:num w:numId="118">
    <w:abstractNumId w:val="51"/>
  </w:num>
  <w:num w:numId="119">
    <w:abstractNumId w:val="5"/>
  </w:num>
  <w:num w:numId="120">
    <w:abstractNumId w:val="23"/>
  </w:num>
  <w:num w:numId="121">
    <w:abstractNumId w:val="73"/>
  </w:num>
  <w:num w:numId="122">
    <w:abstractNumId w:val="55"/>
  </w:num>
  <w:num w:numId="123">
    <w:abstractNumId w:val="14"/>
  </w:num>
  <w:num w:numId="124">
    <w:abstractNumId w:val="134"/>
  </w:num>
  <w:num w:numId="125">
    <w:abstractNumId w:val="10"/>
  </w:num>
  <w:num w:numId="126">
    <w:abstractNumId w:val="60"/>
  </w:num>
  <w:num w:numId="127">
    <w:abstractNumId w:val="8"/>
  </w:num>
  <w:num w:numId="128">
    <w:abstractNumId w:val="29"/>
  </w:num>
  <w:num w:numId="12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7"/>
  </w:num>
  <w:num w:numId="131">
    <w:abstractNumId w:val="135"/>
  </w:num>
  <w:num w:numId="132">
    <w:abstractNumId w:val="12"/>
  </w:num>
  <w:num w:numId="133">
    <w:abstractNumId w:val="18"/>
  </w:num>
  <w:num w:numId="134">
    <w:abstractNumId w:val="90"/>
  </w:num>
  <w:num w:numId="135">
    <w:abstractNumId w:val="92"/>
  </w:num>
  <w:num w:numId="136">
    <w:abstractNumId w:val="53"/>
  </w:num>
  <w:num w:numId="137">
    <w:abstractNumId w:val="69"/>
  </w:num>
  <w:num w:numId="138">
    <w:abstractNumId w:val="66"/>
  </w:num>
  <w:num w:numId="139">
    <w:abstractNumId w:val="8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4EB"/>
    <w:rsid w:val="00000553"/>
    <w:rsid w:val="000027D2"/>
    <w:rsid w:val="00003998"/>
    <w:rsid w:val="00005EF7"/>
    <w:rsid w:val="00013405"/>
    <w:rsid w:val="00016D17"/>
    <w:rsid w:val="000212C7"/>
    <w:rsid w:val="000233E0"/>
    <w:rsid w:val="0002346A"/>
    <w:rsid w:val="00024C0F"/>
    <w:rsid w:val="00025CC3"/>
    <w:rsid w:val="00030C03"/>
    <w:rsid w:val="00032DBA"/>
    <w:rsid w:val="00034E2F"/>
    <w:rsid w:val="0004056F"/>
    <w:rsid w:val="000414E9"/>
    <w:rsid w:val="00041D99"/>
    <w:rsid w:val="00042789"/>
    <w:rsid w:val="00043AC2"/>
    <w:rsid w:val="00045FDB"/>
    <w:rsid w:val="00046B3F"/>
    <w:rsid w:val="000474CE"/>
    <w:rsid w:val="00051517"/>
    <w:rsid w:val="000519BE"/>
    <w:rsid w:val="000528BD"/>
    <w:rsid w:val="00054A38"/>
    <w:rsid w:val="000550FE"/>
    <w:rsid w:val="00056D4B"/>
    <w:rsid w:val="00062048"/>
    <w:rsid w:val="00063803"/>
    <w:rsid w:val="00064DAD"/>
    <w:rsid w:val="00065620"/>
    <w:rsid w:val="0006574A"/>
    <w:rsid w:val="00066EA5"/>
    <w:rsid w:val="00067521"/>
    <w:rsid w:val="0007060E"/>
    <w:rsid w:val="000716AC"/>
    <w:rsid w:val="00071A88"/>
    <w:rsid w:val="00071AC3"/>
    <w:rsid w:val="000735A8"/>
    <w:rsid w:val="000768F4"/>
    <w:rsid w:val="00082466"/>
    <w:rsid w:val="000828C4"/>
    <w:rsid w:val="00086916"/>
    <w:rsid w:val="00086B0B"/>
    <w:rsid w:val="00086C3F"/>
    <w:rsid w:val="000913C0"/>
    <w:rsid w:val="00091FDE"/>
    <w:rsid w:val="00092D0C"/>
    <w:rsid w:val="000935A7"/>
    <w:rsid w:val="0009523C"/>
    <w:rsid w:val="00095BDE"/>
    <w:rsid w:val="00095D10"/>
    <w:rsid w:val="000A0020"/>
    <w:rsid w:val="000A4174"/>
    <w:rsid w:val="000A525D"/>
    <w:rsid w:val="000A56AD"/>
    <w:rsid w:val="000A6236"/>
    <w:rsid w:val="000A7599"/>
    <w:rsid w:val="000B1F71"/>
    <w:rsid w:val="000B432D"/>
    <w:rsid w:val="000B4961"/>
    <w:rsid w:val="000C2D96"/>
    <w:rsid w:val="000C5285"/>
    <w:rsid w:val="000C5494"/>
    <w:rsid w:val="000D11D3"/>
    <w:rsid w:val="000D3278"/>
    <w:rsid w:val="000D3D08"/>
    <w:rsid w:val="000D781C"/>
    <w:rsid w:val="000E1FD3"/>
    <w:rsid w:val="000E7003"/>
    <w:rsid w:val="000E712A"/>
    <w:rsid w:val="000E7EC1"/>
    <w:rsid w:val="000E7FBE"/>
    <w:rsid w:val="000F4DD9"/>
    <w:rsid w:val="000F4E3F"/>
    <w:rsid w:val="0010557C"/>
    <w:rsid w:val="00105703"/>
    <w:rsid w:val="00106706"/>
    <w:rsid w:val="0010686F"/>
    <w:rsid w:val="001133B3"/>
    <w:rsid w:val="0011463F"/>
    <w:rsid w:val="00114684"/>
    <w:rsid w:val="001221E2"/>
    <w:rsid w:val="0012291C"/>
    <w:rsid w:val="00123620"/>
    <w:rsid w:val="00135A5A"/>
    <w:rsid w:val="00136A77"/>
    <w:rsid w:val="001374F3"/>
    <w:rsid w:val="001430DB"/>
    <w:rsid w:val="00145EFE"/>
    <w:rsid w:val="0014712D"/>
    <w:rsid w:val="00151AB7"/>
    <w:rsid w:val="00152CEB"/>
    <w:rsid w:val="001536AD"/>
    <w:rsid w:val="00153875"/>
    <w:rsid w:val="00157AE6"/>
    <w:rsid w:val="00160323"/>
    <w:rsid w:val="00161C64"/>
    <w:rsid w:val="00163CDB"/>
    <w:rsid w:val="00167314"/>
    <w:rsid w:val="00172623"/>
    <w:rsid w:val="00172B27"/>
    <w:rsid w:val="00176543"/>
    <w:rsid w:val="001803FF"/>
    <w:rsid w:val="00181ECD"/>
    <w:rsid w:val="00182720"/>
    <w:rsid w:val="00182E36"/>
    <w:rsid w:val="0018316B"/>
    <w:rsid w:val="001849AD"/>
    <w:rsid w:val="001856DE"/>
    <w:rsid w:val="00190AF8"/>
    <w:rsid w:val="001926AE"/>
    <w:rsid w:val="001933B3"/>
    <w:rsid w:val="001948C7"/>
    <w:rsid w:val="0019558E"/>
    <w:rsid w:val="001A002C"/>
    <w:rsid w:val="001A07DA"/>
    <w:rsid w:val="001A1542"/>
    <w:rsid w:val="001A636B"/>
    <w:rsid w:val="001B1A18"/>
    <w:rsid w:val="001B2601"/>
    <w:rsid w:val="001B5A94"/>
    <w:rsid w:val="001B7CD7"/>
    <w:rsid w:val="001C05F3"/>
    <w:rsid w:val="001C30D4"/>
    <w:rsid w:val="001C31C3"/>
    <w:rsid w:val="001C5B5C"/>
    <w:rsid w:val="001C7A8E"/>
    <w:rsid w:val="001D1F37"/>
    <w:rsid w:val="001D27A5"/>
    <w:rsid w:val="001D4B67"/>
    <w:rsid w:val="001E207D"/>
    <w:rsid w:val="001E40FF"/>
    <w:rsid w:val="001E4777"/>
    <w:rsid w:val="001F2A93"/>
    <w:rsid w:val="001F4DA9"/>
    <w:rsid w:val="001F5CAC"/>
    <w:rsid w:val="0020432E"/>
    <w:rsid w:val="00211743"/>
    <w:rsid w:val="00220B66"/>
    <w:rsid w:val="00221B86"/>
    <w:rsid w:val="002236B6"/>
    <w:rsid w:val="00226EEC"/>
    <w:rsid w:val="002300C5"/>
    <w:rsid w:val="00231229"/>
    <w:rsid w:val="00231DCC"/>
    <w:rsid w:val="0023258E"/>
    <w:rsid w:val="00233AED"/>
    <w:rsid w:val="00235088"/>
    <w:rsid w:val="002374EA"/>
    <w:rsid w:val="00237F3A"/>
    <w:rsid w:val="00241104"/>
    <w:rsid w:val="00241A29"/>
    <w:rsid w:val="00242C78"/>
    <w:rsid w:val="00253CCC"/>
    <w:rsid w:val="002552EE"/>
    <w:rsid w:val="002607AA"/>
    <w:rsid w:val="00260E39"/>
    <w:rsid w:val="002619F2"/>
    <w:rsid w:val="002627D9"/>
    <w:rsid w:val="00263A65"/>
    <w:rsid w:val="00264038"/>
    <w:rsid w:val="00267C34"/>
    <w:rsid w:val="00271151"/>
    <w:rsid w:val="0027196C"/>
    <w:rsid w:val="00272A5B"/>
    <w:rsid w:val="00276F47"/>
    <w:rsid w:val="00277954"/>
    <w:rsid w:val="00277AA2"/>
    <w:rsid w:val="002806CA"/>
    <w:rsid w:val="00280714"/>
    <w:rsid w:val="002835B3"/>
    <w:rsid w:val="00283C5B"/>
    <w:rsid w:val="0028417B"/>
    <w:rsid w:val="0029155F"/>
    <w:rsid w:val="00291666"/>
    <w:rsid w:val="002920BB"/>
    <w:rsid w:val="0029455A"/>
    <w:rsid w:val="00294C7C"/>
    <w:rsid w:val="002971C6"/>
    <w:rsid w:val="00297F45"/>
    <w:rsid w:val="002A4111"/>
    <w:rsid w:val="002A6081"/>
    <w:rsid w:val="002A729F"/>
    <w:rsid w:val="002A7602"/>
    <w:rsid w:val="002B1300"/>
    <w:rsid w:val="002B1476"/>
    <w:rsid w:val="002B2284"/>
    <w:rsid w:val="002B38F9"/>
    <w:rsid w:val="002B5A98"/>
    <w:rsid w:val="002B630B"/>
    <w:rsid w:val="002C0AAA"/>
    <w:rsid w:val="002C16E2"/>
    <w:rsid w:val="002C31E8"/>
    <w:rsid w:val="002C75BD"/>
    <w:rsid w:val="002D0CBA"/>
    <w:rsid w:val="002D72B2"/>
    <w:rsid w:val="002E19EE"/>
    <w:rsid w:val="002E1A91"/>
    <w:rsid w:val="002E2C4A"/>
    <w:rsid w:val="002E39EB"/>
    <w:rsid w:val="002E6B8B"/>
    <w:rsid w:val="002F2B2C"/>
    <w:rsid w:val="002F35F7"/>
    <w:rsid w:val="002F4845"/>
    <w:rsid w:val="002F6649"/>
    <w:rsid w:val="002F6F39"/>
    <w:rsid w:val="00302C88"/>
    <w:rsid w:val="00302F7D"/>
    <w:rsid w:val="0030381E"/>
    <w:rsid w:val="00305BB1"/>
    <w:rsid w:val="00306A73"/>
    <w:rsid w:val="003101BB"/>
    <w:rsid w:val="00312C91"/>
    <w:rsid w:val="00314356"/>
    <w:rsid w:val="003150C0"/>
    <w:rsid w:val="00320531"/>
    <w:rsid w:val="0032063F"/>
    <w:rsid w:val="00322B46"/>
    <w:rsid w:val="00333FA7"/>
    <w:rsid w:val="0033496C"/>
    <w:rsid w:val="00334B9A"/>
    <w:rsid w:val="003368CD"/>
    <w:rsid w:val="003406B2"/>
    <w:rsid w:val="0034080E"/>
    <w:rsid w:val="00340BC5"/>
    <w:rsid w:val="00340EAE"/>
    <w:rsid w:val="003419DB"/>
    <w:rsid w:val="0034330A"/>
    <w:rsid w:val="003437D3"/>
    <w:rsid w:val="00346950"/>
    <w:rsid w:val="003503AF"/>
    <w:rsid w:val="0035245B"/>
    <w:rsid w:val="00352F67"/>
    <w:rsid w:val="003533B5"/>
    <w:rsid w:val="00354365"/>
    <w:rsid w:val="00354C68"/>
    <w:rsid w:val="0035600E"/>
    <w:rsid w:val="003614B9"/>
    <w:rsid w:val="00363BF3"/>
    <w:rsid w:val="00365174"/>
    <w:rsid w:val="003653A8"/>
    <w:rsid w:val="00370646"/>
    <w:rsid w:val="003721FF"/>
    <w:rsid w:val="00372EE7"/>
    <w:rsid w:val="00374852"/>
    <w:rsid w:val="00376390"/>
    <w:rsid w:val="00380C18"/>
    <w:rsid w:val="0038129C"/>
    <w:rsid w:val="00381340"/>
    <w:rsid w:val="00381FCA"/>
    <w:rsid w:val="0038224F"/>
    <w:rsid w:val="00382B91"/>
    <w:rsid w:val="00384D59"/>
    <w:rsid w:val="0038594A"/>
    <w:rsid w:val="003860EC"/>
    <w:rsid w:val="00393984"/>
    <w:rsid w:val="00395497"/>
    <w:rsid w:val="00395B12"/>
    <w:rsid w:val="00396F13"/>
    <w:rsid w:val="003977DB"/>
    <w:rsid w:val="003A052B"/>
    <w:rsid w:val="003A15BC"/>
    <w:rsid w:val="003A1DF0"/>
    <w:rsid w:val="003A3224"/>
    <w:rsid w:val="003A3B3C"/>
    <w:rsid w:val="003A642E"/>
    <w:rsid w:val="003A7014"/>
    <w:rsid w:val="003B387E"/>
    <w:rsid w:val="003B3896"/>
    <w:rsid w:val="003C08A3"/>
    <w:rsid w:val="003C1AC9"/>
    <w:rsid w:val="003C323B"/>
    <w:rsid w:val="003C4240"/>
    <w:rsid w:val="003C4EEB"/>
    <w:rsid w:val="003D2688"/>
    <w:rsid w:val="003D3574"/>
    <w:rsid w:val="003E0291"/>
    <w:rsid w:val="003E3867"/>
    <w:rsid w:val="003E4D47"/>
    <w:rsid w:val="003E63EB"/>
    <w:rsid w:val="003E65AC"/>
    <w:rsid w:val="003F164F"/>
    <w:rsid w:val="003F1F17"/>
    <w:rsid w:val="003F2432"/>
    <w:rsid w:val="003F3786"/>
    <w:rsid w:val="00400976"/>
    <w:rsid w:val="0040235A"/>
    <w:rsid w:val="00402EAA"/>
    <w:rsid w:val="00404884"/>
    <w:rsid w:val="00405500"/>
    <w:rsid w:val="004102EF"/>
    <w:rsid w:val="00410AB2"/>
    <w:rsid w:val="004112F4"/>
    <w:rsid w:val="00412A94"/>
    <w:rsid w:val="0041303D"/>
    <w:rsid w:val="00417374"/>
    <w:rsid w:val="00421E16"/>
    <w:rsid w:val="00422DCA"/>
    <w:rsid w:val="0042318D"/>
    <w:rsid w:val="00423FE1"/>
    <w:rsid w:val="00424163"/>
    <w:rsid w:val="00425191"/>
    <w:rsid w:val="0042583C"/>
    <w:rsid w:val="00427C72"/>
    <w:rsid w:val="00430161"/>
    <w:rsid w:val="004311A5"/>
    <w:rsid w:val="004343FF"/>
    <w:rsid w:val="00437DEB"/>
    <w:rsid w:val="004420BD"/>
    <w:rsid w:val="00442E04"/>
    <w:rsid w:val="0044491E"/>
    <w:rsid w:val="00446A42"/>
    <w:rsid w:val="00454810"/>
    <w:rsid w:val="00462F7C"/>
    <w:rsid w:val="00464993"/>
    <w:rsid w:val="004658AD"/>
    <w:rsid w:val="004677C9"/>
    <w:rsid w:val="00474563"/>
    <w:rsid w:val="00475310"/>
    <w:rsid w:val="00475767"/>
    <w:rsid w:val="0047741E"/>
    <w:rsid w:val="00477ACC"/>
    <w:rsid w:val="00477CA5"/>
    <w:rsid w:val="00482232"/>
    <w:rsid w:val="0048492F"/>
    <w:rsid w:val="004856D6"/>
    <w:rsid w:val="004870BB"/>
    <w:rsid w:val="0049325E"/>
    <w:rsid w:val="004935E0"/>
    <w:rsid w:val="004943AF"/>
    <w:rsid w:val="004956FF"/>
    <w:rsid w:val="004A0E31"/>
    <w:rsid w:val="004A2B4D"/>
    <w:rsid w:val="004A47F1"/>
    <w:rsid w:val="004A5461"/>
    <w:rsid w:val="004B0289"/>
    <w:rsid w:val="004B3959"/>
    <w:rsid w:val="004B40B0"/>
    <w:rsid w:val="004B7DCE"/>
    <w:rsid w:val="004C15FF"/>
    <w:rsid w:val="004C2054"/>
    <w:rsid w:val="004C5801"/>
    <w:rsid w:val="004C5F24"/>
    <w:rsid w:val="004C669F"/>
    <w:rsid w:val="004C78D5"/>
    <w:rsid w:val="004D10EB"/>
    <w:rsid w:val="004D214C"/>
    <w:rsid w:val="004D2C25"/>
    <w:rsid w:val="004D4013"/>
    <w:rsid w:val="004D5017"/>
    <w:rsid w:val="004D6168"/>
    <w:rsid w:val="004D653E"/>
    <w:rsid w:val="004D6AC0"/>
    <w:rsid w:val="004E1B5C"/>
    <w:rsid w:val="004E41CC"/>
    <w:rsid w:val="004E4790"/>
    <w:rsid w:val="004E4A63"/>
    <w:rsid w:val="004E6AB4"/>
    <w:rsid w:val="004E6DD1"/>
    <w:rsid w:val="004F36B5"/>
    <w:rsid w:val="004F6E88"/>
    <w:rsid w:val="0050051C"/>
    <w:rsid w:val="00500A94"/>
    <w:rsid w:val="00505E12"/>
    <w:rsid w:val="00505EF6"/>
    <w:rsid w:val="00505F8B"/>
    <w:rsid w:val="0050696F"/>
    <w:rsid w:val="00507870"/>
    <w:rsid w:val="00511174"/>
    <w:rsid w:val="00511707"/>
    <w:rsid w:val="00513399"/>
    <w:rsid w:val="00520285"/>
    <w:rsid w:val="00522F4E"/>
    <w:rsid w:val="0052322A"/>
    <w:rsid w:val="00523A16"/>
    <w:rsid w:val="00523E25"/>
    <w:rsid w:val="00523F06"/>
    <w:rsid w:val="0053190B"/>
    <w:rsid w:val="00531AC6"/>
    <w:rsid w:val="005325D1"/>
    <w:rsid w:val="00533FD4"/>
    <w:rsid w:val="00534596"/>
    <w:rsid w:val="00535D28"/>
    <w:rsid w:val="00536BCD"/>
    <w:rsid w:val="00537B25"/>
    <w:rsid w:val="00540527"/>
    <w:rsid w:val="00542FD6"/>
    <w:rsid w:val="005431A5"/>
    <w:rsid w:val="00544595"/>
    <w:rsid w:val="00544758"/>
    <w:rsid w:val="00544F4D"/>
    <w:rsid w:val="0054517F"/>
    <w:rsid w:val="005474BA"/>
    <w:rsid w:val="00550811"/>
    <w:rsid w:val="005509B6"/>
    <w:rsid w:val="005512CB"/>
    <w:rsid w:val="00552EEF"/>
    <w:rsid w:val="005535B4"/>
    <w:rsid w:val="00554B33"/>
    <w:rsid w:val="0055537B"/>
    <w:rsid w:val="0055626D"/>
    <w:rsid w:val="00560D39"/>
    <w:rsid w:val="00566C73"/>
    <w:rsid w:val="00567692"/>
    <w:rsid w:val="005771E0"/>
    <w:rsid w:val="00577FB1"/>
    <w:rsid w:val="005806AC"/>
    <w:rsid w:val="00583BCD"/>
    <w:rsid w:val="00584917"/>
    <w:rsid w:val="00584A43"/>
    <w:rsid w:val="005859BF"/>
    <w:rsid w:val="00586C33"/>
    <w:rsid w:val="005879F5"/>
    <w:rsid w:val="00587ACD"/>
    <w:rsid w:val="00593291"/>
    <w:rsid w:val="00594CA5"/>
    <w:rsid w:val="00595794"/>
    <w:rsid w:val="00597742"/>
    <w:rsid w:val="005978F8"/>
    <w:rsid w:val="0059795D"/>
    <w:rsid w:val="00597DD7"/>
    <w:rsid w:val="005A0298"/>
    <w:rsid w:val="005A24C9"/>
    <w:rsid w:val="005A4CA1"/>
    <w:rsid w:val="005A5716"/>
    <w:rsid w:val="005B0E5E"/>
    <w:rsid w:val="005B2867"/>
    <w:rsid w:val="005B2E1B"/>
    <w:rsid w:val="005B39B6"/>
    <w:rsid w:val="005B3C8F"/>
    <w:rsid w:val="005B4BE2"/>
    <w:rsid w:val="005C18B7"/>
    <w:rsid w:val="005C2CF8"/>
    <w:rsid w:val="005C394E"/>
    <w:rsid w:val="005C4382"/>
    <w:rsid w:val="005C52A6"/>
    <w:rsid w:val="005C5339"/>
    <w:rsid w:val="005D0D59"/>
    <w:rsid w:val="005D153F"/>
    <w:rsid w:val="005D3373"/>
    <w:rsid w:val="005D3C8C"/>
    <w:rsid w:val="005D4335"/>
    <w:rsid w:val="005D5D1B"/>
    <w:rsid w:val="005D7ACF"/>
    <w:rsid w:val="005E0CE2"/>
    <w:rsid w:val="005E0F96"/>
    <w:rsid w:val="005E2A59"/>
    <w:rsid w:val="005E5AC6"/>
    <w:rsid w:val="005E5DDC"/>
    <w:rsid w:val="005E60DD"/>
    <w:rsid w:val="005F0273"/>
    <w:rsid w:val="005F31BE"/>
    <w:rsid w:val="005F62F1"/>
    <w:rsid w:val="006026A2"/>
    <w:rsid w:val="00605037"/>
    <w:rsid w:val="00605169"/>
    <w:rsid w:val="00611895"/>
    <w:rsid w:val="006123CF"/>
    <w:rsid w:val="00612EA3"/>
    <w:rsid w:val="006131A6"/>
    <w:rsid w:val="006133F1"/>
    <w:rsid w:val="0061457E"/>
    <w:rsid w:val="006150DC"/>
    <w:rsid w:val="0061578D"/>
    <w:rsid w:val="0061743D"/>
    <w:rsid w:val="00624D23"/>
    <w:rsid w:val="006301E8"/>
    <w:rsid w:val="00630FC4"/>
    <w:rsid w:val="006317F0"/>
    <w:rsid w:val="0063187F"/>
    <w:rsid w:val="00631BB2"/>
    <w:rsid w:val="00633D3D"/>
    <w:rsid w:val="0063611E"/>
    <w:rsid w:val="0064116C"/>
    <w:rsid w:val="0064147B"/>
    <w:rsid w:val="0064302F"/>
    <w:rsid w:val="00645169"/>
    <w:rsid w:val="006476E8"/>
    <w:rsid w:val="00650F9D"/>
    <w:rsid w:val="006512CA"/>
    <w:rsid w:val="006557FF"/>
    <w:rsid w:val="006560DD"/>
    <w:rsid w:val="00657DF8"/>
    <w:rsid w:val="00660122"/>
    <w:rsid w:val="006653FA"/>
    <w:rsid w:val="006674B7"/>
    <w:rsid w:val="006676D5"/>
    <w:rsid w:val="006678CF"/>
    <w:rsid w:val="00670D75"/>
    <w:rsid w:val="00674267"/>
    <w:rsid w:val="006753B2"/>
    <w:rsid w:val="00682DC9"/>
    <w:rsid w:val="006840B9"/>
    <w:rsid w:val="00685910"/>
    <w:rsid w:val="00685B73"/>
    <w:rsid w:val="0069149A"/>
    <w:rsid w:val="00692F39"/>
    <w:rsid w:val="006933C0"/>
    <w:rsid w:val="006933F2"/>
    <w:rsid w:val="006935E2"/>
    <w:rsid w:val="00695A7B"/>
    <w:rsid w:val="00695DA3"/>
    <w:rsid w:val="00696D62"/>
    <w:rsid w:val="00697477"/>
    <w:rsid w:val="006A075B"/>
    <w:rsid w:val="006A2AC3"/>
    <w:rsid w:val="006A3C5E"/>
    <w:rsid w:val="006A4800"/>
    <w:rsid w:val="006A5AF6"/>
    <w:rsid w:val="006A5FBE"/>
    <w:rsid w:val="006A6E40"/>
    <w:rsid w:val="006A7E34"/>
    <w:rsid w:val="006B1E50"/>
    <w:rsid w:val="006B3560"/>
    <w:rsid w:val="006B4965"/>
    <w:rsid w:val="006B5112"/>
    <w:rsid w:val="006B5BFC"/>
    <w:rsid w:val="006B7424"/>
    <w:rsid w:val="006C1293"/>
    <w:rsid w:val="006C1DB7"/>
    <w:rsid w:val="006C2336"/>
    <w:rsid w:val="006C38A1"/>
    <w:rsid w:val="006C5E04"/>
    <w:rsid w:val="006D3B64"/>
    <w:rsid w:val="006D50DD"/>
    <w:rsid w:val="006D6CDF"/>
    <w:rsid w:val="006E2A8C"/>
    <w:rsid w:val="006E4A4B"/>
    <w:rsid w:val="006E60B6"/>
    <w:rsid w:val="006E73FC"/>
    <w:rsid w:val="006E75CD"/>
    <w:rsid w:val="006F21D1"/>
    <w:rsid w:val="006F412B"/>
    <w:rsid w:val="006F4280"/>
    <w:rsid w:val="006F4D25"/>
    <w:rsid w:val="006F5324"/>
    <w:rsid w:val="006F76F6"/>
    <w:rsid w:val="00700A34"/>
    <w:rsid w:val="007044AA"/>
    <w:rsid w:val="007049F8"/>
    <w:rsid w:val="00704CD1"/>
    <w:rsid w:val="00706030"/>
    <w:rsid w:val="00706695"/>
    <w:rsid w:val="007079D3"/>
    <w:rsid w:val="00707A6E"/>
    <w:rsid w:val="00711CD9"/>
    <w:rsid w:val="0071530D"/>
    <w:rsid w:val="00715323"/>
    <w:rsid w:val="00717391"/>
    <w:rsid w:val="00720106"/>
    <w:rsid w:val="007209D1"/>
    <w:rsid w:val="00721F78"/>
    <w:rsid w:val="007232BA"/>
    <w:rsid w:val="00732954"/>
    <w:rsid w:val="007348CB"/>
    <w:rsid w:val="00734EA7"/>
    <w:rsid w:val="00741A5F"/>
    <w:rsid w:val="00743866"/>
    <w:rsid w:val="007447A1"/>
    <w:rsid w:val="00746379"/>
    <w:rsid w:val="0074662D"/>
    <w:rsid w:val="0075020D"/>
    <w:rsid w:val="00751C58"/>
    <w:rsid w:val="00751D61"/>
    <w:rsid w:val="00751EE7"/>
    <w:rsid w:val="0075235D"/>
    <w:rsid w:val="00752E1F"/>
    <w:rsid w:val="00755063"/>
    <w:rsid w:val="00755DE3"/>
    <w:rsid w:val="00760951"/>
    <w:rsid w:val="00761E10"/>
    <w:rsid w:val="00763A70"/>
    <w:rsid w:val="00766904"/>
    <w:rsid w:val="007672CA"/>
    <w:rsid w:val="00774D7D"/>
    <w:rsid w:val="00774E0A"/>
    <w:rsid w:val="00774F29"/>
    <w:rsid w:val="00776A8E"/>
    <w:rsid w:val="0078647C"/>
    <w:rsid w:val="007878BD"/>
    <w:rsid w:val="00790A10"/>
    <w:rsid w:val="0079132E"/>
    <w:rsid w:val="007956CE"/>
    <w:rsid w:val="00796E01"/>
    <w:rsid w:val="00797D84"/>
    <w:rsid w:val="007A4FC9"/>
    <w:rsid w:val="007A573D"/>
    <w:rsid w:val="007B00ED"/>
    <w:rsid w:val="007B081E"/>
    <w:rsid w:val="007B22AC"/>
    <w:rsid w:val="007B4797"/>
    <w:rsid w:val="007B496A"/>
    <w:rsid w:val="007B53B3"/>
    <w:rsid w:val="007B62D3"/>
    <w:rsid w:val="007C04B0"/>
    <w:rsid w:val="007C554F"/>
    <w:rsid w:val="007C682E"/>
    <w:rsid w:val="007C716B"/>
    <w:rsid w:val="007D0B98"/>
    <w:rsid w:val="007D223D"/>
    <w:rsid w:val="007D26A0"/>
    <w:rsid w:val="007D501D"/>
    <w:rsid w:val="007E0B21"/>
    <w:rsid w:val="007E14CF"/>
    <w:rsid w:val="007E363F"/>
    <w:rsid w:val="007E3655"/>
    <w:rsid w:val="007E5BE8"/>
    <w:rsid w:val="007E75DD"/>
    <w:rsid w:val="007F3ED6"/>
    <w:rsid w:val="007F4377"/>
    <w:rsid w:val="007F53F4"/>
    <w:rsid w:val="00803C4C"/>
    <w:rsid w:val="008117AD"/>
    <w:rsid w:val="0081408F"/>
    <w:rsid w:val="00817F23"/>
    <w:rsid w:val="00823057"/>
    <w:rsid w:val="00824820"/>
    <w:rsid w:val="0082717E"/>
    <w:rsid w:val="00830769"/>
    <w:rsid w:val="008340D3"/>
    <w:rsid w:val="0083438D"/>
    <w:rsid w:val="00840031"/>
    <w:rsid w:val="00846A8B"/>
    <w:rsid w:val="008511B6"/>
    <w:rsid w:val="0085261C"/>
    <w:rsid w:val="00852957"/>
    <w:rsid w:val="00852AD7"/>
    <w:rsid w:val="00856EA1"/>
    <w:rsid w:val="00857717"/>
    <w:rsid w:val="008621C3"/>
    <w:rsid w:val="008669B9"/>
    <w:rsid w:val="008733E3"/>
    <w:rsid w:val="00873F64"/>
    <w:rsid w:val="00874B9B"/>
    <w:rsid w:val="008763C9"/>
    <w:rsid w:val="00877504"/>
    <w:rsid w:val="00877A7C"/>
    <w:rsid w:val="0088080F"/>
    <w:rsid w:val="00883A86"/>
    <w:rsid w:val="00884EB9"/>
    <w:rsid w:val="0089059A"/>
    <w:rsid w:val="00893490"/>
    <w:rsid w:val="00893992"/>
    <w:rsid w:val="00894183"/>
    <w:rsid w:val="00897CC0"/>
    <w:rsid w:val="008A3AEF"/>
    <w:rsid w:val="008A42B0"/>
    <w:rsid w:val="008A42F8"/>
    <w:rsid w:val="008A4B60"/>
    <w:rsid w:val="008A5513"/>
    <w:rsid w:val="008B1DED"/>
    <w:rsid w:val="008B2B5D"/>
    <w:rsid w:val="008B36EA"/>
    <w:rsid w:val="008B60BE"/>
    <w:rsid w:val="008B7A1E"/>
    <w:rsid w:val="008B7ECD"/>
    <w:rsid w:val="008C0366"/>
    <w:rsid w:val="008C0D93"/>
    <w:rsid w:val="008C38EB"/>
    <w:rsid w:val="008C4361"/>
    <w:rsid w:val="008C46E5"/>
    <w:rsid w:val="008C493F"/>
    <w:rsid w:val="008C56CD"/>
    <w:rsid w:val="008C5F46"/>
    <w:rsid w:val="008C6659"/>
    <w:rsid w:val="008D1871"/>
    <w:rsid w:val="008D199A"/>
    <w:rsid w:val="008D3776"/>
    <w:rsid w:val="008D5B3F"/>
    <w:rsid w:val="008D6508"/>
    <w:rsid w:val="008D65E6"/>
    <w:rsid w:val="008E25B5"/>
    <w:rsid w:val="008E7364"/>
    <w:rsid w:val="008E78C3"/>
    <w:rsid w:val="008F03FB"/>
    <w:rsid w:val="008F33B6"/>
    <w:rsid w:val="008F378E"/>
    <w:rsid w:val="008F5518"/>
    <w:rsid w:val="0090347D"/>
    <w:rsid w:val="00903AE7"/>
    <w:rsid w:val="00904B1E"/>
    <w:rsid w:val="00905654"/>
    <w:rsid w:val="00906896"/>
    <w:rsid w:val="009076AF"/>
    <w:rsid w:val="009114F7"/>
    <w:rsid w:val="009117CF"/>
    <w:rsid w:val="0091208B"/>
    <w:rsid w:val="009139B7"/>
    <w:rsid w:val="00913C53"/>
    <w:rsid w:val="00914158"/>
    <w:rsid w:val="00915C16"/>
    <w:rsid w:val="009160AC"/>
    <w:rsid w:val="00916B5A"/>
    <w:rsid w:val="00923155"/>
    <w:rsid w:val="00923EA1"/>
    <w:rsid w:val="009252CA"/>
    <w:rsid w:val="00925820"/>
    <w:rsid w:val="00927DD4"/>
    <w:rsid w:val="0093298A"/>
    <w:rsid w:val="00932A63"/>
    <w:rsid w:val="00933E4D"/>
    <w:rsid w:val="009344E5"/>
    <w:rsid w:val="00934EB1"/>
    <w:rsid w:val="00942D5F"/>
    <w:rsid w:val="00946D64"/>
    <w:rsid w:val="0094716B"/>
    <w:rsid w:val="00947FB7"/>
    <w:rsid w:val="0095168E"/>
    <w:rsid w:val="00951B8E"/>
    <w:rsid w:val="00951BB5"/>
    <w:rsid w:val="009522A1"/>
    <w:rsid w:val="009526AB"/>
    <w:rsid w:val="00952F80"/>
    <w:rsid w:val="00953C60"/>
    <w:rsid w:val="00954AA8"/>
    <w:rsid w:val="00957EF9"/>
    <w:rsid w:val="00963962"/>
    <w:rsid w:val="00966CD2"/>
    <w:rsid w:val="0097041B"/>
    <w:rsid w:val="009721F4"/>
    <w:rsid w:val="0097254C"/>
    <w:rsid w:val="00974AFF"/>
    <w:rsid w:val="00974D34"/>
    <w:rsid w:val="00975371"/>
    <w:rsid w:val="00975501"/>
    <w:rsid w:val="00976E68"/>
    <w:rsid w:val="009772F1"/>
    <w:rsid w:val="009861DE"/>
    <w:rsid w:val="00986A71"/>
    <w:rsid w:val="00991371"/>
    <w:rsid w:val="00993E10"/>
    <w:rsid w:val="00995A19"/>
    <w:rsid w:val="009A0BBE"/>
    <w:rsid w:val="009A3AD0"/>
    <w:rsid w:val="009A4D19"/>
    <w:rsid w:val="009A4EC1"/>
    <w:rsid w:val="009A5493"/>
    <w:rsid w:val="009B31D9"/>
    <w:rsid w:val="009B43E0"/>
    <w:rsid w:val="009B4D28"/>
    <w:rsid w:val="009B62DA"/>
    <w:rsid w:val="009C0D78"/>
    <w:rsid w:val="009C0E0C"/>
    <w:rsid w:val="009C346A"/>
    <w:rsid w:val="009C4651"/>
    <w:rsid w:val="009C6C33"/>
    <w:rsid w:val="009D0154"/>
    <w:rsid w:val="009D1E24"/>
    <w:rsid w:val="009D3240"/>
    <w:rsid w:val="009D3B83"/>
    <w:rsid w:val="009D560A"/>
    <w:rsid w:val="009D70A2"/>
    <w:rsid w:val="009D78AC"/>
    <w:rsid w:val="009D7B83"/>
    <w:rsid w:val="009E0A43"/>
    <w:rsid w:val="009E4E3D"/>
    <w:rsid w:val="009E72E3"/>
    <w:rsid w:val="009E72EE"/>
    <w:rsid w:val="009E7894"/>
    <w:rsid w:val="009F0D24"/>
    <w:rsid w:val="009F1C3D"/>
    <w:rsid w:val="009F5E82"/>
    <w:rsid w:val="009F5E92"/>
    <w:rsid w:val="009F79AA"/>
    <w:rsid w:val="00A02B61"/>
    <w:rsid w:val="00A0583B"/>
    <w:rsid w:val="00A06F3E"/>
    <w:rsid w:val="00A073F3"/>
    <w:rsid w:val="00A112BB"/>
    <w:rsid w:val="00A1189E"/>
    <w:rsid w:val="00A15547"/>
    <w:rsid w:val="00A21087"/>
    <w:rsid w:val="00A226F7"/>
    <w:rsid w:val="00A24F0F"/>
    <w:rsid w:val="00A257AE"/>
    <w:rsid w:val="00A30437"/>
    <w:rsid w:val="00A31E82"/>
    <w:rsid w:val="00A336A5"/>
    <w:rsid w:val="00A339F2"/>
    <w:rsid w:val="00A346FD"/>
    <w:rsid w:val="00A3653E"/>
    <w:rsid w:val="00A40A54"/>
    <w:rsid w:val="00A411A2"/>
    <w:rsid w:val="00A424ED"/>
    <w:rsid w:val="00A43F45"/>
    <w:rsid w:val="00A47C13"/>
    <w:rsid w:val="00A54A19"/>
    <w:rsid w:val="00A57E12"/>
    <w:rsid w:val="00A60E04"/>
    <w:rsid w:val="00A64BAB"/>
    <w:rsid w:val="00A66F47"/>
    <w:rsid w:val="00A67DBA"/>
    <w:rsid w:val="00A70786"/>
    <w:rsid w:val="00A742A4"/>
    <w:rsid w:val="00A75154"/>
    <w:rsid w:val="00A7627D"/>
    <w:rsid w:val="00A81B7B"/>
    <w:rsid w:val="00A8636E"/>
    <w:rsid w:val="00A945FA"/>
    <w:rsid w:val="00A94E0C"/>
    <w:rsid w:val="00A95FF6"/>
    <w:rsid w:val="00A97194"/>
    <w:rsid w:val="00AA4094"/>
    <w:rsid w:val="00AB0ECE"/>
    <w:rsid w:val="00AB2C24"/>
    <w:rsid w:val="00AB369F"/>
    <w:rsid w:val="00AB526E"/>
    <w:rsid w:val="00AC16CA"/>
    <w:rsid w:val="00AC3C38"/>
    <w:rsid w:val="00AC48ED"/>
    <w:rsid w:val="00AC4E60"/>
    <w:rsid w:val="00AC66E9"/>
    <w:rsid w:val="00AC6A5B"/>
    <w:rsid w:val="00AD0946"/>
    <w:rsid w:val="00AD185F"/>
    <w:rsid w:val="00AD1A76"/>
    <w:rsid w:val="00AD4F19"/>
    <w:rsid w:val="00AD6FBC"/>
    <w:rsid w:val="00AD7008"/>
    <w:rsid w:val="00AE0D70"/>
    <w:rsid w:val="00AE1A22"/>
    <w:rsid w:val="00AE241B"/>
    <w:rsid w:val="00AE2F91"/>
    <w:rsid w:val="00AE457A"/>
    <w:rsid w:val="00AE5DD7"/>
    <w:rsid w:val="00AE67AE"/>
    <w:rsid w:val="00AE7813"/>
    <w:rsid w:val="00AF679E"/>
    <w:rsid w:val="00B015BD"/>
    <w:rsid w:val="00B01A0A"/>
    <w:rsid w:val="00B03001"/>
    <w:rsid w:val="00B033B7"/>
    <w:rsid w:val="00B04E95"/>
    <w:rsid w:val="00B06522"/>
    <w:rsid w:val="00B07B36"/>
    <w:rsid w:val="00B07D54"/>
    <w:rsid w:val="00B203CC"/>
    <w:rsid w:val="00B20D8C"/>
    <w:rsid w:val="00B21B12"/>
    <w:rsid w:val="00B237DD"/>
    <w:rsid w:val="00B251A2"/>
    <w:rsid w:val="00B25BE8"/>
    <w:rsid w:val="00B265E3"/>
    <w:rsid w:val="00B266A5"/>
    <w:rsid w:val="00B3147C"/>
    <w:rsid w:val="00B32037"/>
    <w:rsid w:val="00B33D82"/>
    <w:rsid w:val="00B33E0A"/>
    <w:rsid w:val="00B3542D"/>
    <w:rsid w:val="00B36F82"/>
    <w:rsid w:val="00B402D6"/>
    <w:rsid w:val="00B4169E"/>
    <w:rsid w:val="00B41C43"/>
    <w:rsid w:val="00B44CF3"/>
    <w:rsid w:val="00B457A9"/>
    <w:rsid w:val="00B45DBC"/>
    <w:rsid w:val="00B465CD"/>
    <w:rsid w:val="00B501A0"/>
    <w:rsid w:val="00B5049E"/>
    <w:rsid w:val="00B53002"/>
    <w:rsid w:val="00B5438A"/>
    <w:rsid w:val="00B55253"/>
    <w:rsid w:val="00B56855"/>
    <w:rsid w:val="00B606CC"/>
    <w:rsid w:val="00B6076E"/>
    <w:rsid w:val="00B64502"/>
    <w:rsid w:val="00B7145B"/>
    <w:rsid w:val="00B81618"/>
    <w:rsid w:val="00B829D4"/>
    <w:rsid w:val="00B83597"/>
    <w:rsid w:val="00B84E8B"/>
    <w:rsid w:val="00B8625B"/>
    <w:rsid w:val="00B93E13"/>
    <w:rsid w:val="00B95195"/>
    <w:rsid w:val="00B95F4C"/>
    <w:rsid w:val="00B97A5E"/>
    <w:rsid w:val="00BA2BE7"/>
    <w:rsid w:val="00BA2DA7"/>
    <w:rsid w:val="00BA3558"/>
    <w:rsid w:val="00BA71B6"/>
    <w:rsid w:val="00BB07AD"/>
    <w:rsid w:val="00BB0C39"/>
    <w:rsid w:val="00BB1908"/>
    <w:rsid w:val="00BB2D3D"/>
    <w:rsid w:val="00BB37B5"/>
    <w:rsid w:val="00BB5B74"/>
    <w:rsid w:val="00BB60D0"/>
    <w:rsid w:val="00BB615A"/>
    <w:rsid w:val="00BC2A46"/>
    <w:rsid w:val="00BC39BB"/>
    <w:rsid w:val="00BD1DF9"/>
    <w:rsid w:val="00BD69F8"/>
    <w:rsid w:val="00BD6D36"/>
    <w:rsid w:val="00BE268E"/>
    <w:rsid w:val="00BE59C3"/>
    <w:rsid w:val="00BE7AEE"/>
    <w:rsid w:val="00BF0DF0"/>
    <w:rsid w:val="00BF2700"/>
    <w:rsid w:val="00BF3E00"/>
    <w:rsid w:val="00BF5159"/>
    <w:rsid w:val="00BF6398"/>
    <w:rsid w:val="00C002B4"/>
    <w:rsid w:val="00C00CC9"/>
    <w:rsid w:val="00C020AA"/>
    <w:rsid w:val="00C05676"/>
    <w:rsid w:val="00C1041E"/>
    <w:rsid w:val="00C1322D"/>
    <w:rsid w:val="00C137BD"/>
    <w:rsid w:val="00C1411C"/>
    <w:rsid w:val="00C145C7"/>
    <w:rsid w:val="00C15C5D"/>
    <w:rsid w:val="00C167F0"/>
    <w:rsid w:val="00C20E69"/>
    <w:rsid w:val="00C22D67"/>
    <w:rsid w:val="00C24192"/>
    <w:rsid w:val="00C247A7"/>
    <w:rsid w:val="00C25862"/>
    <w:rsid w:val="00C26F6A"/>
    <w:rsid w:val="00C30038"/>
    <w:rsid w:val="00C300B7"/>
    <w:rsid w:val="00C32C99"/>
    <w:rsid w:val="00C363C0"/>
    <w:rsid w:val="00C37C0B"/>
    <w:rsid w:val="00C42B72"/>
    <w:rsid w:val="00C431D5"/>
    <w:rsid w:val="00C43CF4"/>
    <w:rsid w:val="00C43E75"/>
    <w:rsid w:val="00C449BC"/>
    <w:rsid w:val="00C44F4C"/>
    <w:rsid w:val="00C47F2F"/>
    <w:rsid w:val="00C506B9"/>
    <w:rsid w:val="00C5097E"/>
    <w:rsid w:val="00C510EA"/>
    <w:rsid w:val="00C532D6"/>
    <w:rsid w:val="00C538E9"/>
    <w:rsid w:val="00C53A83"/>
    <w:rsid w:val="00C57DEB"/>
    <w:rsid w:val="00C605C1"/>
    <w:rsid w:val="00C65C54"/>
    <w:rsid w:val="00C679BB"/>
    <w:rsid w:val="00C74116"/>
    <w:rsid w:val="00C7512B"/>
    <w:rsid w:val="00C764A0"/>
    <w:rsid w:val="00C76C81"/>
    <w:rsid w:val="00C8193A"/>
    <w:rsid w:val="00C834EA"/>
    <w:rsid w:val="00C865D8"/>
    <w:rsid w:val="00C903CB"/>
    <w:rsid w:val="00C9097F"/>
    <w:rsid w:val="00C90B38"/>
    <w:rsid w:val="00C917E8"/>
    <w:rsid w:val="00C92117"/>
    <w:rsid w:val="00C93345"/>
    <w:rsid w:val="00CA02FB"/>
    <w:rsid w:val="00CA1EF5"/>
    <w:rsid w:val="00CA275A"/>
    <w:rsid w:val="00CA45E3"/>
    <w:rsid w:val="00CB1C5A"/>
    <w:rsid w:val="00CB5FB6"/>
    <w:rsid w:val="00CB77C0"/>
    <w:rsid w:val="00CC4CB4"/>
    <w:rsid w:val="00CC4D66"/>
    <w:rsid w:val="00CC4FE9"/>
    <w:rsid w:val="00CC7062"/>
    <w:rsid w:val="00CD5301"/>
    <w:rsid w:val="00CD64DE"/>
    <w:rsid w:val="00CD684E"/>
    <w:rsid w:val="00CE2235"/>
    <w:rsid w:val="00CE3A4D"/>
    <w:rsid w:val="00CE5AFD"/>
    <w:rsid w:val="00CE745F"/>
    <w:rsid w:val="00CE7EE7"/>
    <w:rsid w:val="00CF2ED9"/>
    <w:rsid w:val="00CF66CB"/>
    <w:rsid w:val="00CF7C85"/>
    <w:rsid w:val="00D03D39"/>
    <w:rsid w:val="00D07E10"/>
    <w:rsid w:val="00D1181A"/>
    <w:rsid w:val="00D17D7A"/>
    <w:rsid w:val="00D17E49"/>
    <w:rsid w:val="00D17EFB"/>
    <w:rsid w:val="00D20224"/>
    <w:rsid w:val="00D22AF3"/>
    <w:rsid w:val="00D244EB"/>
    <w:rsid w:val="00D24D7B"/>
    <w:rsid w:val="00D252D7"/>
    <w:rsid w:val="00D25FEB"/>
    <w:rsid w:val="00D26ABA"/>
    <w:rsid w:val="00D30E02"/>
    <w:rsid w:val="00D322B3"/>
    <w:rsid w:val="00D32557"/>
    <w:rsid w:val="00D32A80"/>
    <w:rsid w:val="00D35D6F"/>
    <w:rsid w:val="00D43427"/>
    <w:rsid w:val="00D46C5D"/>
    <w:rsid w:val="00D54675"/>
    <w:rsid w:val="00D5568D"/>
    <w:rsid w:val="00D615EC"/>
    <w:rsid w:val="00D63BF8"/>
    <w:rsid w:val="00D653FA"/>
    <w:rsid w:val="00D65D6C"/>
    <w:rsid w:val="00D72274"/>
    <w:rsid w:val="00D72E02"/>
    <w:rsid w:val="00D72ECC"/>
    <w:rsid w:val="00D73F97"/>
    <w:rsid w:val="00D74E3E"/>
    <w:rsid w:val="00D77C3E"/>
    <w:rsid w:val="00D81180"/>
    <w:rsid w:val="00D81A51"/>
    <w:rsid w:val="00D823ED"/>
    <w:rsid w:val="00D84EDA"/>
    <w:rsid w:val="00D85B08"/>
    <w:rsid w:val="00D87794"/>
    <w:rsid w:val="00D93264"/>
    <w:rsid w:val="00D9465A"/>
    <w:rsid w:val="00D971C4"/>
    <w:rsid w:val="00DA4430"/>
    <w:rsid w:val="00DA57E1"/>
    <w:rsid w:val="00DA59E1"/>
    <w:rsid w:val="00DA5D0B"/>
    <w:rsid w:val="00DA5D5C"/>
    <w:rsid w:val="00DA6D72"/>
    <w:rsid w:val="00DA7936"/>
    <w:rsid w:val="00DB0333"/>
    <w:rsid w:val="00DB2321"/>
    <w:rsid w:val="00DB247E"/>
    <w:rsid w:val="00DB3314"/>
    <w:rsid w:val="00DB5B58"/>
    <w:rsid w:val="00DB70C2"/>
    <w:rsid w:val="00DC1185"/>
    <w:rsid w:val="00DC4BA9"/>
    <w:rsid w:val="00DC7404"/>
    <w:rsid w:val="00DD1600"/>
    <w:rsid w:val="00DD62A9"/>
    <w:rsid w:val="00DE0AA4"/>
    <w:rsid w:val="00DE2A94"/>
    <w:rsid w:val="00DE3C5A"/>
    <w:rsid w:val="00DE7786"/>
    <w:rsid w:val="00DE79D1"/>
    <w:rsid w:val="00DF045C"/>
    <w:rsid w:val="00DF5C02"/>
    <w:rsid w:val="00DF6ED9"/>
    <w:rsid w:val="00DF7ABB"/>
    <w:rsid w:val="00E00B2E"/>
    <w:rsid w:val="00E0314F"/>
    <w:rsid w:val="00E05363"/>
    <w:rsid w:val="00E07D61"/>
    <w:rsid w:val="00E135D7"/>
    <w:rsid w:val="00E13683"/>
    <w:rsid w:val="00E14983"/>
    <w:rsid w:val="00E15F85"/>
    <w:rsid w:val="00E200C0"/>
    <w:rsid w:val="00E202B9"/>
    <w:rsid w:val="00E207E6"/>
    <w:rsid w:val="00E2534F"/>
    <w:rsid w:val="00E25877"/>
    <w:rsid w:val="00E2636C"/>
    <w:rsid w:val="00E26BA6"/>
    <w:rsid w:val="00E3151D"/>
    <w:rsid w:val="00E3464B"/>
    <w:rsid w:val="00E374C2"/>
    <w:rsid w:val="00E41913"/>
    <w:rsid w:val="00E43382"/>
    <w:rsid w:val="00E47835"/>
    <w:rsid w:val="00E502D8"/>
    <w:rsid w:val="00E529A1"/>
    <w:rsid w:val="00E529BE"/>
    <w:rsid w:val="00E539EB"/>
    <w:rsid w:val="00E5512B"/>
    <w:rsid w:val="00E560E4"/>
    <w:rsid w:val="00E6140E"/>
    <w:rsid w:val="00E61A75"/>
    <w:rsid w:val="00E66098"/>
    <w:rsid w:val="00E7037F"/>
    <w:rsid w:val="00E71270"/>
    <w:rsid w:val="00E73C69"/>
    <w:rsid w:val="00E74201"/>
    <w:rsid w:val="00E7612C"/>
    <w:rsid w:val="00E76251"/>
    <w:rsid w:val="00E76926"/>
    <w:rsid w:val="00E77717"/>
    <w:rsid w:val="00E8065A"/>
    <w:rsid w:val="00E81B17"/>
    <w:rsid w:val="00E843E0"/>
    <w:rsid w:val="00E84613"/>
    <w:rsid w:val="00E85B7F"/>
    <w:rsid w:val="00E85DB0"/>
    <w:rsid w:val="00E87874"/>
    <w:rsid w:val="00E878F7"/>
    <w:rsid w:val="00E91328"/>
    <w:rsid w:val="00E93873"/>
    <w:rsid w:val="00E95557"/>
    <w:rsid w:val="00E96804"/>
    <w:rsid w:val="00E9796E"/>
    <w:rsid w:val="00EA0248"/>
    <w:rsid w:val="00EA05DD"/>
    <w:rsid w:val="00EA4053"/>
    <w:rsid w:val="00EA4662"/>
    <w:rsid w:val="00EA68A3"/>
    <w:rsid w:val="00EB00AC"/>
    <w:rsid w:val="00EB3A63"/>
    <w:rsid w:val="00EB6842"/>
    <w:rsid w:val="00EB6B77"/>
    <w:rsid w:val="00EB6D5E"/>
    <w:rsid w:val="00EB7705"/>
    <w:rsid w:val="00EC0380"/>
    <w:rsid w:val="00EC0D4A"/>
    <w:rsid w:val="00EC1B45"/>
    <w:rsid w:val="00EC1F59"/>
    <w:rsid w:val="00EC4137"/>
    <w:rsid w:val="00EC570F"/>
    <w:rsid w:val="00ED373A"/>
    <w:rsid w:val="00EE2C0E"/>
    <w:rsid w:val="00EE3E2A"/>
    <w:rsid w:val="00EE3FED"/>
    <w:rsid w:val="00EE5082"/>
    <w:rsid w:val="00EE606D"/>
    <w:rsid w:val="00EF109D"/>
    <w:rsid w:val="00EF2382"/>
    <w:rsid w:val="00EF38B8"/>
    <w:rsid w:val="00F0048D"/>
    <w:rsid w:val="00F033CB"/>
    <w:rsid w:val="00F116B0"/>
    <w:rsid w:val="00F11D01"/>
    <w:rsid w:val="00F15594"/>
    <w:rsid w:val="00F164FA"/>
    <w:rsid w:val="00F20B5F"/>
    <w:rsid w:val="00F2406F"/>
    <w:rsid w:val="00F24495"/>
    <w:rsid w:val="00F2637B"/>
    <w:rsid w:val="00F266D9"/>
    <w:rsid w:val="00F368F7"/>
    <w:rsid w:val="00F3704F"/>
    <w:rsid w:val="00F378FF"/>
    <w:rsid w:val="00F37D2E"/>
    <w:rsid w:val="00F42B36"/>
    <w:rsid w:val="00F46698"/>
    <w:rsid w:val="00F52194"/>
    <w:rsid w:val="00F52669"/>
    <w:rsid w:val="00F56972"/>
    <w:rsid w:val="00F60D19"/>
    <w:rsid w:val="00F6480C"/>
    <w:rsid w:val="00F65ACA"/>
    <w:rsid w:val="00F6785D"/>
    <w:rsid w:val="00F67DFC"/>
    <w:rsid w:val="00F70691"/>
    <w:rsid w:val="00F70C2B"/>
    <w:rsid w:val="00F70EDD"/>
    <w:rsid w:val="00F7284B"/>
    <w:rsid w:val="00F72B76"/>
    <w:rsid w:val="00F734C6"/>
    <w:rsid w:val="00F74287"/>
    <w:rsid w:val="00F80527"/>
    <w:rsid w:val="00F81085"/>
    <w:rsid w:val="00F82857"/>
    <w:rsid w:val="00F83A5B"/>
    <w:rsid w:val="00F83F63"/>
    <w:rsid w:val="00F86F17"/>
    <w:rsid w:val="00F87DDD"/>
    <w:rsid w:val="00F937F6"/>
    <w:rsid w:val="00F9721B"/>
    <w:rsid w:val="00F97662"/>
    <w:rsid w:val="00FA0965"/>
    <w:rsid w:val="00FA27CE"/>
    <w:rsid w:val="00FA344E"/>
    <w:rsid w:val="00FA5D7F"/>
    <w:rsid w:val="00FA74B1"/>
    <w:rsid w:val="00FB48D7"/>
    <w:rsid w:val="00FB5177"/>
    <w:rsid w:val="00FC1FF0"/>
    <w:rsid w:val="00FC215C"/>
    <w:rsid w:val="00FC2306"/>
    <w:rsid w:val="00FC2C49"/>
    <w:rsid w:val="00FC61D6"/>
    <w:rsid w:val="00FD13F5"/>
    <w:rsid w:val="00FD2C57"/>
    <w:rsid w:val="00FD5831"/>
    <w:rsid w:val="00FE1F60"/>
    <w:rsid w:val="00FE371B"/>
    <w:rsid w:val="00FE3A86"/>
    <w:rsid w:val="00FE594B"/>
    <w:rsid w:val="00FE7373"/>
    <w:rsid w:val="00FF0A0C"/>
    <w:rsid w:val="00FF36D5"/>
    <w:rsid w:val="00FF445F"/>
    <w:rsid w:val="00FF659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9153"/>
    <o:shapelayout v:ext="edit">
      <o:idmap v:ext="edit" data="1"/>
    </o:shapelayout>
  </w:shapeDefaults>
  <w:decimalSymbol w:val="."/>
  <w:listSeparator w:val=","/>
  <w14:docId w14:val="0336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heading 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233E0"/>
    <w:rPr>
      <w:sz w:val="24"/>
      <w:szCs w:val="24"/>
      <w:lang w:val="en-US"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rsid w:val="00363BF3"/>
    <w:pPr>
      <w:keepNext/>
      <w:spacing w:before="240" w:after="60"/>
      <w:ind w:left="360" w:hanging="360"/>
      <w:outlineLvl w:val="1"/>
    </w:pPr>
    <w:rPr>
      <w:b/>
      <w:bCs/>
      <w:iCs/>
      <w:sz w:val="22"/>
      <w:szCs w:val="22"/>
    </w:rPr>
  </w:style>
  <w:style w:type="paragraph" w:styleId="Heading3">
    <w:name w:val="heading 3"/>
    <w:basedOn w:val="Normal"/>
    <w:next w:val="Normal"/>
    <w:link w:val="Heading3Char"/>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CA45E3"/>
    <w:pPr>
      <w:tabs>
        <w:tab w:val="right" w:leader="dot" w:pos="8640"/>
      </w:tabs>
      <w:spacing w:before="240" w:after="120"/>
      <w:ind w:right="900"/>
    </w:pPr>
    <w:rPr>
      <w:b/>
      <w:bCs/>
      <w:noProof/>
      <w:sz w:val="22"/>
      <w:szCs w:val="22"/>
    </w:rPr>
  </w:style>
  <w:style w:type="paragraph" w:styleId="TOC2">
    <w:name w:val="toc 2"/>
    <w:basedOn w:val="Normal"/>
    <w:next w:val="Normal"/>
    <w:autoRedefine/>
    <w:semiHidden/>
    <w:rsid w:val="00314356"/>
    <w:pPr>
      <w:tabs>
        <w:tab w:val="left" w:pos="900"/>
        <w:tab w:val="right" w:leader="dot" w:pos="8630"/>
      </w:tabs>
      <w:spacing w:before="120"/>
      <w:ind w:left="270" w:right="900"/>
    </w:pPr>
    <w:rPr>
      <w:iCs/>
      <w:sz w:val="22"/>
      <w:szCs w:val="20"/>
    </w:rPr>
  </w:style>
  <w:style w:type="paragraph" w:styleId="TOC3">
    <w:name w:val="toc 3"/>
    <w:basedOn w:val="Normal"/>
    <w:next w:val="Normal"/>
    <w:autoRedefine/>
    <w:semiHidden/>
    <w:rsid w:val="00314356"/>
    <w:pPr>
      <w:tabs>
        <w:tab w:val="left" w:pos="960"/>
        <w:tab w:val="right" w:leader="dot" w:pos="8640"/>
      </w:tabs>
      <w:ind w:left="900" w:right="900" w:hanging="630"/>
    </w:pPr>
    <w:rPr>
      <w:noProof/>
      <w:sz w:val="22"/>
      <w:szCs w:val="20"/>
    </w:rPr>
  </w:style>
  <w:style w:type="paragraph" w:styleId="TOC4">
    <w:name w:val="toc 4"/>
    <w:basedOn w:val="Normal"/>
    <w:next w:val="Normal"/>
    <w:autoRedefine/>
    <w:semiHidden/>
    <w:pPr>
      <w:ind w:left="720"/>
    </w:pPr>
    <w:rPr>
      <w:sz w:val="20"/>
      <w:szCs w:val="20"/>
    </w:rPr>
  </w:style>
  <w:style w:type="paragraph" w:styleId="TOC5">
    <w:name w:val="toc 5"/>
    <w:basedOn w:val="Normal"/>
    <w:next w:val="Normal"/>
    <w:autoRedefine/>
    <w:semiHidden/>
    <w:pPr>
      <w:ind w:left="960"/>
    </w:pPr>
    <w:rPr>
      <w:sz w:val="20"/>
      <w:szCs w:val="20"/>
    </w:rPr>
  </w:style>
  <w:style w:type="paragraph" w:styleId="TOC6">
    <w:name w:val="toc 6"/>
    <w:basedOn w:val="Normal"/>
    <w:next w:val="Normal"/>
    <w:autoRedefine/>
    <w:semiHidden/>
    <w:pPr>
      <w:ind w:left="1200"/>
    </w:pPr>
    <w:rPr>
      <w:sz w:val="20"/>
      <w:szCs w:val="20"/>
    </w:rPr>
  </w:style>
  <w:style w:type="paragraph" w:styleId="TOC7">
    <w:name w:val="toc 7"/>
    <w:basedOn w:val="Normal"/>
    <w:next w:val="Normal"/>
    <w:autoRedefine/>
    <w:semiHidden/>
    <w:pPr>
      <w:ind w:left="1440"/>
    </w:pPr>
    <w:rPr>
      <w:sz w:val="20"/>
      <w:szCs w:val="20"/>
    </w:rPr>
  </w:style>
  <w:style w:type="paragraph" w:styleId="TOC8">
    <w:name w:val="toc 8"/>
    <w:basedOn w:val="Normal"/>
    <w:next w:val="Normal"/>
    <w:autoRedefine/>
    <w:semiHidden/>
    <w:pPr>
      <w:ind w:left="1680"/>
    </w:pPr>
    <w:rPr>
      <w:sz w:val="20"/>
      <w:szCs w:val="20"/>
    </w:rPr>
  </w:style>
  <w:style w:type="paragraph" w:styleId="TOC9">
    <w:name w:val="toc 9"/>
    <w:basedOn w:val="Normal"/>
    <w:next w:val="Normal"/>
    <w:autoRedefine/>
    <w:semiHidden/>
    <w:pPr>
      <w:ind w:left="1920"/>
    </w:pPr>
    <w:rPr>
      <w:sz w:val="20"/>
      <w:szCs w:val="20"/>
    </w:rPr>
  </w:style>
  <w:style w:type="character" w:styleId="Hyperlink">
    <w:name w:val="Hyperlink"/>
    <w:rPr>
      <w:color w:val="0000FF"/>
      <w:u w:val="single"/>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styleId="ListParagraph">
    <w:name w:val="List Paragraph"/>
    <w:basedOn w:val="Normal"/>
    <w:pPr>
      <w:spacing w:after="200" w:line="276" w:lineRule="auto"/>
      <w:ind w:left="720"/>
      <w:contextualSpacing/>
    </w:pPr>
    <w:rPr>
      <w:rFonts w:ascii="Calibri" w:eastAsia="Calibri" w:hAnsi="Calibri"/>
      <w:sz w:val="22"/>
      <w:szCs w:val="22"/>
      <w:lang w:val="en-C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Strong">
    <w:name w:val="Strong"/>
    <w:qFormat/>
    <w:rPr>
      <w:b/>
      <w:bCs/>
    </w:rPr>
  </w:style>
  <w:style w:type="character" w:styleId="FollowedHyperlink">
    <w:name w:val="FollowedHyperlink"/>
    <w:rPr>
      <w:color w:val="800080"/>
      <w:u w:val="single"/>
    </w:rPr>
  </w:style>
  <w:style w:type="character" w:customStyle="1" w:styleId="Heading1Char">
    <w:name w:val="Heading 1 Char"/>
    <w:link w:val="Heading1"/>
    <w:rsid w:val="004D10EB"/>
    <w:rPr>
      <w:rFonts w:ascii="Arial" w:hAnsi="Arial" w:cs="Arial"/>
      <w:b/>
      <w:bCs/>
      <w:kern w:val="32"/>
      <w:sz w:val="32"/>
      <w:szCs w:val="32"/>
      <w:lang w:val="en-US" w:eastAsia="en-US"/>
    </w:rPr>
  </w:style>
  <w:style w:type="character" w:customStyle="1" w:styleId="Heading2Char">
    <w:name w:val="Heading 2 Char"/>
    <w:link w:val="Heading2"/>
    <w:rsid w:val="00363BF3"/>
    <w:rPr>
      <w:b/>
      <w:bCs/>
      <w:iCs/>
      <w:sz w:val="22"/>
      <w:szCs w:val="22"/>
      <w:lang w:val="en-US" w:eastAsia="en-US"/>
    </w:rPr>
  </w:style>
  <w:style w:type="character" w:customStyle="1" w:styleId="Heading3Char">
    <w:name w:val="Heading 3 Char"/>
    <w:link w:val="Heading3"/>
    <w:rsid w:val="004D10EB"/>
    <w:rPr>
      <w:rFonts w:ascii="Arial" w:hAnsi="Arial" w:cs="Arial"/>
      <w:b/>
      <w:bCs/>
      <w:sz w:val="26"/>
      <w:szCs w:val="26"/>
      <w:lang w:val="en-US" w:eastAsia="en-US"/>
    </w:rPr>
  </w:style>
  <w:style w:type="character" w:customStyle="1" w:styleId="FootnoteTextChar">
    <w:name w:val="Footnote Text Char"/>
    <w:link w:val="FootnoteText"/>
    <w:semiHidden/>
    <w:rsid w:val="004D10EB"/>
    <w:rPr>
      <w:lang w:val="en-US" w:eastAsia="en-US"/>
    </w:rPr>
  </w:style>
  <w:style w:type="character" w:customStyle="1" w:styleId="FooterChar">
    <w:name w:val="Footer Char"/>
    <w:basedOn w:val="DefaultParagraphFont"/>
    <w:link w:val="Footer"/>
    <w:uiPriority w:val="99"/>
    <w:rsid w:val="00BA2BE7"/>
    <w:rPr>
      <w:sz w:val="24"/>
      <w:szCs w:val="24"/>
      <w:lang w:val="en-US" w:eastAsia="en-US"/>
    </w:rPr>
  </w:style>
  <w:style w:type="character" w:customStyle="1" w:styleId="CommentTextChar">
    <w:name w:val="Comment Text Char"/>
    <w:basedOn w:val="DefaultParagraphFont"/>
    <w:link w:val="CommentText"/>
    <w:semiHidden/>
    <w:rsid w:val="00AE457A"/>
    <w:rPr>
      <w:lang w:val="en-US" w:eastAsia="en-US"/>
    </w:rPr>
  </w:style>
  <w:style w:type="paragraph" w:styleId="NormalWeb">
    <w:name w:val="Normal (Web)"/>
    <w:basedOn w:val="Normal"/>
    <w:uiPriority w:val="99"/>
    <w:unhideWhenUsed/>
    <w:rsid w:val="009D7B83"/>
    <w:pPr>
      <w:spacing w:before="100" w:beforeAutospacing="1" w:after="100" w:afterAutospacing="1"/>
    </w:pPr>
    <w:rPr>
      <w:lang w:val="en-CA" w:eastAsia="en-CA"/>
    </w:rPr>
  </w:style>
  <w:style w:type="paragraph" w:customStyle="1" w:styleId="title1">
    <w:name w:val="title1"/>
    <w:basedOn w:val="Normal"/>
    <w:rsid w:val="00393984"/>
    <w:pPr>
      <w:spacing w:before="100" w:beforeAutospacing="1" w:after="100" w:afterAutospacing="1"/>
    </w:pPr>
  </w:style>
  <w:style w:type="paragraph" w:customStyle="1" w:styleId="title3">
    <w:name w:val="title3"/>
    <w:basedOn w:val="Normal"/>
    <w:rsid w:val="0039398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heading 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233E0"/>
    <w:rPr>
      <w:sz w:val="24"/>
      <w:szCs w:val="24"/>
      <w:lang w:val="en-US"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rsid w:val="00363BF3"/>
    <w:pPr>
      <w:keepNext/>
      <w:spacing w:before="240" w:after="60"/>
      <w:ind w:left="360" w:hanging="360"/>
      <w:outlineLvl w:val="1"/>
    </w:pPr>
    <w:rPr>
      <w:b/>
      <w:bCs/>
      <w:iCs/>
      <w:sz w:val="22"/>
      <w:szCs w:val="22"/>
    </w:rPr>
  </w:style>
  <w:style w:type="paragraph" w:styleId="Heading3">
    <w:name w:val="heading 3"/>
    <w:basedOn w:val="Normal"/>
    <w:next w:val="Normal"/>
    <w:link w:val="Heading3Char"/>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CA45E3"/>
    <w:pPr>
      <w:tabs>
        <w:tab w:val="right" w:leader="dot" w:pos="8640"/>
      </w:tabs>
      <w:spacing w:before="240" w:after="120"/>
      <w:ind w:right="900"/>
    </w:pPr>
    <w:rPr>
      <w:b/>
      <w:bCs/>
      <w:noProof/>
      <w:sz w:val="22"/>
      <w:szCs w:val="22"/>
    </w:rPr>
  </w:style>
  <w:style w:type="paragraph" w:styleId="TOC2">
    <w:name w:val="toc 2"/>
    <w:basedOn w:val="Normal"/>
    <w:next w:val="Normal"/>
    <w:autoRedefine/>
    <w:semiHidden/>
    <w:rsid w:val="00314356"/>
    <w:pPr>
      <w:tabs>
        <w:tab w:val="left" w:pos="900"/>
        <w:tab w:val="right" w:leader="dot" w:pos="8630"/>
      </w:tabs>
      <w:spacing w:before="120"/>
      <w:ind w:left="270" w:right="900"/>
    </w:pPr>
    <w:rPr>
      <w:iCs/>
      <w:sz w:val="22"/>
      <w:szCs w:val="20"/>
    </w:rPr>
  </w:style>
  <w:style w:type="paragraph" w:styleId="TOC3">
    <w:name w:val="toc 3"/>
    <w:basedOn w:val="Normal"/>
    <w:next w:val="Normal"/>
    <w:autoRedefine/>
    <w:semiHidden/>
    <w:rsid w:val="00314356"/>
    <w:pPr>
      <w:tabs>
        <w:tab w:val="left" w:pos="960"/>
        <w:tab w:val="right" w:leader="dot" w:pos="8640"/>
      </w:tabs>
      <w:ind w:left="900" w:right="900" w:hanging="630"/>
    </w:pPr>
    <w:rPr>
      <w:noProof/>
      <w:sz w:val="22"/>
      <w:szCs w:val="20"/>
    </w:rPr>
  </w:style>
  <w:style w:type="paragraph" w:styleId="TOC4">
    <w:name w:val="toc 4"/>
    <w:basedOn w:val="Normal"/>
    <w:next w:val="Normal"/>
    <w:autoRedefine/>
    <w:semiHidden/>
    <w:pPr>
      <w:ind w:left="720"/>
    </w:pPr>
    <w:rPr>
      <w:sz w:val="20"/>
      <w:szCs w:val="20"/>
    </w:rPr>
  </w:style>
  <w:style w:type="paragraph" w:styleId="TOC5">
    <w:name w:val="toc 5"/>
    <w:basedOn w:val="Normal"/>
    <w:next w:val="Normal"/>
    <w:autoRedefine/>
    <w:semiHidden/>
    <w:pPr>
      <w:ind w:left="960"/>
    </w:pPr>
    <w:rPr>
      <w:sz w:val="20"/>
      <w:szCs w:val="20"/>
    </w:rPr>
  </w:style>
  <w:style w:type="paragraph" w:styleId="TOC6">
    <w:name w:val="toc 6"/>
    <w:basedOn w:val="Normal"/>
    <w:next w:val="Normal"/>
    <w:autoRedefine/>
    <w:semiHidden/>
    <w:pPr>
      <w:ind w:left="1200"/>
    </w:pPr>
    <w:rPr>
      <w:sz w:val="20"/>
      <w:szCs w:val="20"/>
    </w:rPr>
  </w:style>
  <w:style w:type="paragraph" w:styleId="TOC7">
    <w:name w:val="toc 7"/>
    <w:basedOn w:val="Normal"/>
    <w:next w:val="Normal"/>
    <w:autoRedefine/>
    <w:semiHidden/>
    <w:pPr>
      <w:ind w:left="1440"/>
    </w:pPr>
    <w:rPr>
      <w:sz w:val="20"/>
      <w:szCs w:val="20"/>
    </w:rPr>
  </w:style>
  <w:style w:type="paragraph" w:styleId="TOC8">
    <w:name w:val="toc 8"/>
    <w:basedOn w:val="Normal"/>
    <w:next w:val="Normal"/>
    <w:autoRedefine/>
    <w:semiHidden/>
    <w:pPr>
      <w:ind w:left="1680"/>
    </w:pPr>
    <w:rPr>
      <w:sz w:val="20"/>
      <w:szCs w:val="20"/>
    </w:rPr>
  </w:style>
  <w:style w:type="paragraph" w:styleId="TOC9">
    <w:name w:val="toc 9"/>
    <w:basedOn w:val="Normal"/>
    <w:next w:val="Normal"/>
    <w:autoRedefine/>
    <w:semiHidden/>
    <w:pPr>
      <w:ind w:left="1920"/>
    </w:pPr>
    <w:rPr>
      <w:sz w:val="20"/>
      <w:szCs w:val="20"/>
    </w:rPr>
  </w:style>
  <w:style w:type="character" w:styleId="Hyperlink">
    <w:name w:val="Hyperlink"/>
    <w:rPr>
      <w:color w:val="0000FF"/>
      <w:u w:val="single"/>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styleId="ListParagraph">
    <w:name w:val="List Paragraph"/>
    <w:basedOn w:val="Normal"/>
    <w:pPr>
      <w:spacing w:after="200" w:line="276" w:lineRule="auto"/>
      <w:ind w:left="720"/>
      <w:contextualSpacing/>
    </w:pPr>
    <w:rPr>
      <w:rFonts w:ascii="Calibri" w:eastAsia="Calibri" w:hAnsi="Calibri"/>
      <w:sz w:val="22"/>
      <w:szCs w:val="22"/>
      <w:lang w:val="en-C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Strong">
    <w:name w:val="Strong"/>
    <w:qFormat/>
    <w:rPr>
      <w:b/>
      <w:bCs/>
    </w:rPr>
  </w:style>
  <w:style w:type="character" w:styleId="FollowedHyperlink">
    <w:name w:val="FollowedHyperlink"/>
    <w:rPr>
      <w:color w:val="800080"/>
      <w:u w:val="single"/>
    </w:rPr>
  </w:style>
  <w:style w:type="character" w:customStyle="1" w:styleId="Heading1Char">
    <w:name w:val="Heading 1 Char"/>
    <w:link w:val="Heading1"/>
    <w:rsid w:val="004D10EB"/>
    <w:rPr>
      <w:rFonts w:ascii="Arial" w:hAnsi="Arial" w:cs="Arial"/>
      <w:b/>
      <w:bCs/>
      <w:kern w:val="32"/>
      <w:sz w:val="32"/>
      <w:szCs w:val="32"/>
      <w:lang w:val="en-US" w:eastAsia="en-US"/>
    </w:rPr>
  </w:style>
  <w:style w:type="character" w:customStyle="1" w:styleId="Heading2Char">
    <w:name w:val="Heading 2 Char"/>
    <w:link w:val="Heading2"/>
    <w:rsid w:val="00363BF3"/>
    <w:rPr>
      <w:b/>
      <w:bCs/>
      <w:iCs/>
      <w:sz w:val="22"/>
      <w:szCs w:val="22"/>
      <w:lang w:val="en-US" w:eastAsia="en-US"/>
    </w:rPr>
  </w:style>
  <w:style w:type="character" w:customStyle="1" w:styleId="Heading3Char">
    <w:name w:val="Heading 3 Char"/>
    <w:link w:val="Heading3"/>
    <w:rsid w:val="004D10EB"/>
    <w:rPr>
      <w:rFonts w:ascii="Arial" w:hAnsi="Arial" w:cs="Arial"/>
      <w:b/>
      <w:bCs/>
      <w:sz w:val="26"/>
      <w:szCs w:val="26"/>
      <w:lang w:val="en-US" w:eastAsia="en-US"/>
    </w:rPr>
  </w:style>
  <w:style w:type="character" w:customStyle="1" w:styleId="FootnoteTextChar">
    <w:name w:val="Footnote Text Char"/>
    <w:link w:val="FootnoteText"/>
    <w:semiHidden/>
    <w:rsid w:val="004D10EB"/>
    <w:rPr>
      <w:lang w:val="en-US" w:eastAsia="en-US"/>
    </w:rPr>
  </w:style>
  <w:style w:type="character" w:customStyle="1" w:styleId="FooterChar">
    <w:name w:val="Footer Char"/>
    <w:basedOn w:val="DefaultParagraphFont"/>
    <w:link w:val="Footer"/>
    <w:uiPriority w:val="99"/>
    <w:rsid w:val="00BA2BE7"/>
    <w:rPr>
      <w:sz w:val="24"/>
      <w:szCs w:val="24"/>
      <w:lang w:val="en-US" w:eastAsia="en-US"/>
    </w:rPr>
  </w:style>
  <w:style w:type="character" w:customStyle="1" w:styleId="CommentTextChar">
    <w:name w:val="Comment Text Char"/>
    <w:basedOn w:val="DefaultParagraphFont"/>
    <w:link w:val="CommentText"/>
    <w:semiHidden/>
    <w:rsid w:val="00AE457A"/>
    <w:rPr>
      <w:lang w:val="en-US" w:eastAsia="en-US"/>
    </w:rPr>
  </w:style>
  <w:style w:type="paragraph" w:styleId="NormalWeb">
    <w:name w:val="Normal (Web)"/>
    <w:basedOn w:val="Normal"/>
    <w:uiPriority w:val="99"/>
    <w:unhideWhenUsed/>
    <w:rsid w:val="009D7B83"/>
    <w:pPr>
      <w:spacing w:before="100" w:beforeAutospacing="1" w:after="100" w:afterAutospacing="1"/>
    </w:pPr>
    <w:rPr>
      <w:lang w:val="en-CA" w:eastAsia="en-CA"/>
    </w:rPr>
  </w:style>
  <w:style w:type="paragraph" w:customStyle="1" w:styleId="title1">
    <w:name w:val="title1"/>
    <w:basedOn w:val="Normal"/>
    <w:rsid w:val="00393984"/>
    <w:pPr>
      <w:spacing w:before="100" w:beforeAutospacing="1" w:after="100" w:afterAutospacing="1"/>
    </w:pPr>
  </w:style>
  <w:style w:type="paragraph" w:customStyle="1" w:styleId="title3">
    <w:name w:val="title3"/>
    <w:basedOn w:val="Normal"/>
    <w:rsid w:val="003939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64568">
      <w:bodyDiv w:val="1"/>
      <w:marLeft w:val="0"/>
      <w:marRight w:val="0"/>
      <w:marTop w:val="0"/>
      <w:marBottom w:val="0"/>
      <w:divBdr>
        <w:top w:val="none" w:sz="0" w:space="0" w:color="auto"/>
        <w:left w:val="none" w:sz="0" w:space="0" w:color="auto"/>
        <w:bottom w:val="none" w:sz="0" w:space="0" w:color="auto"/>
        <w:right w:val="none" w:sz="0" w:space="0" w:color="auto"/>
      </w:divBdr>
      <w:divsChild>
        <w:div w:id="245117312">
          <w:marLeft w:val="0"/>
          <w:marRight w:val="0"/>
          <w:marTop w:val="0"/>
          <w:marBottom w:val="0"/>
          <w:divBdr>
            <w:top w:val="none" w:sz="0" w:space="0" w:color="auto"/>
            <w:left w:val="none" w:sz="0" w:space="0" w:color="auto"/>
            <w:bottom w:val="none" w:sz="0" w:space="0" w:color="auto"/>
            <w:right w:val="none" w:sz="0" w:space="0" w:color="auto"/>
          </w:divBdr>
        </w:div>
      </w:divsChild>
    </w:div>
    <w:div w:id="585848252">
      <w:bodyDiv w:val="1"/>
      <w:marLeft w:val="0"/>
      <w:marRight w:val="0"/>
      <w:marTop w:val="0"/>
      <w:marBottom w:val="0"/>
      <w:divBdr>
        <w:top w:val="none" w:sz="0" w:space="0" w:color="auto"/>
        <w:left w:val="none" w:sz="0" w:space="0" w:color="auto"/>
        <w:bottom w:val="none" w:sz="0" w:space="0" w:color="auto"/>
        <w:right w:val="none" w:sz="0" w:space="0" w:color="auto"/>
      </w:divBdr>
    </w:div>
    <w:div w:id="631984262">
      <w:bodyDiv w:val="1"/>
      <w:marLeft w:val="0"/>
      <w:marRight w:val="0"/>
      <w:marTop w:val="0"/>
      <w:marBottom w:val="0"/>
      <w:divBdr>
        <w:top w:val="none" w:sz="0" w:space="0" w:color="auto"/>
        <w:left w:val="none" w:sz="0" w:space="0" w:color="auto"/>
        <w:bottom w:val="none" w:sz="0" w:space="0" w:color="auto"/>
        <w:right w:val="none" w:sz="0" w:space="0" w:color="auto"/>
      </w:divBdr>
    </w:div>
    <w:div w:id="634987322">
      <w:bodyDiv w:val="1"/>
      <w:marLeft w:val="0"/>
      <w:marRight w:val="0"/>
      <w:marTop w:val="0"/>
      <w:marBottom w:val="0"/>
      <w:divBdr>
        <w:top w:val="none" w:sz="0" w:space="0" w:color="auto"/>
        <w:left w:val="none" w:sz="0" w:space="0" w:color="auto"/>
        <w:bottom w:val="none" w:sz="0" w:space="0" w:color="auto"/>
        <w:right w:val="none" w:sz="0" w:space="0" w:color="auto"/>
      </w:divBdr>
    </w:div>
    <w:div w:id="1096830368">
      <w:bodyDiv w:val="1"/>
      <w:marLeft w:val="0"/>
      <w:marRight w:val="0"/>
      <w:marTop w:val="0"/>
      <w:marBottom w:val="0"/>
      <w:divBdr>
        <w:top w:val="none" w:sz="0" w:space="0" w:color="auto"/>
        <w:left w:val="none" w:sz="0" w:space="0" w:color="auto"/>
        <w:bottom w:val="none" w:sz="0" w:space="0" w:color="auto"/>
        <w:right w:val="none" w:sz="0" w:space="0" w:color="auto"/>
      </w:divBdr>
    </w:div>
    <w:div w:id="1190877618">
      <w:bodyDiv w:val="1"/>
      <w:marLeft w:val="0"/>
      <w:marRight w:val="0"/>
      <w:marTop w:val="0"/>
      <w:marBottom w:val="0"/>
      <w:divBdr>
        <w:top w:val="none" w:sz="0" w:space="0" w:color="auto"/>
        <w:left w:val="none" w:sz="0" w:space="0" w:color="auto"/>
        <w:bottom w:val="none" w:sz="0" w:space="0" w:color="auto"/>
        <w:right w:val="none" w:sz="0" w:space="0" w:color="auto"/>
      </w:divBdr>
    </w:div>
    <w:div w:id="1302033356">
      <w:bodyDiv w:val="1"/>
      <w:marLeft w:val="0"/>
      <w:marRight w:val="0"/>
      <w:marTop w:val="0"/>
      <w:marBottom w:val="0"/>
      <w:divBdr>
        <w:top w:val="none" w:sz="0" w:space="0" w:color="auto"/>
        <w:left w:val="none" w:sz="0" w:space="0" w:color="auto"/>
        <w:bottom w:val="none" w:sz="0" w:space="0" w:color="auto"/>
        <w:right w:val="none" w:sz="0" w:space="0" w:color="auto"/>
      </w:divBdr>
    </w:div>
    <w:div w:id="1329941590">
      <w:bodyDiv w:val="1"/>
      <w:marLeft w:val="0"/>
      <w:marRight w:val="0"/>
      <w:marTop w:val="0"/>
      <w:marBottom w:val="0"/>
      <w:divBdr>
        <w:top w:val="none" w:sz="0" w:space="0" w:color="auto"/>
        <w:left w:val="none" w:sz="0" w:space="0" w:color="auto"/>
        <w:bottom w:val="none" w:sz="0" w:space="0" w:color="auto"/>
        <w:right w:val="none" w:sz="0" w:space="0" w:color="auto"/>
      </w:divBdr>
    </w:div>
    <w:div w:id="1435904522">
      <w:bodyDiv w:val="1"/>
      <w:marLeft w:val="0"/>
      <w:marRight w:val="0"/>
      <w:marTop w:val="0"/>
      <w:marBottom w:val="0"/>
      <w:divBdr>
        <w:top w:val="none" w:sz="0" w:space="0" w:color="auto"/>
        <w:left w:val="none" w:sz="0" w:space="0" w:color="auto"/>
        <w:bottom w:val="none" w:sz="0" w:space="0" w:color="auto"/>
        <w:right w:val="none" w:sz="0" w:space="0" w:color="auto"/>
      </w:divBdr>
    </w:div>
    <w:div w:id="1491403796">
      <w:bodyDiv w:val="1"/>
      <w:marLeft w:val="0"/>
      <w:marRight w:val="0"/>
      <w:marTop w:val="0"/>
      <w:marBottom w:val="0"/>
      <w:divBdr>
        <w:top w:val="none" w:sz="0" w:space="0" w:color="auto"/>
        <w:left w:val="none" w:sz="0" w:space="0" w:color="auto"/>
        <w:bottom w:val="none" w:sz="0" w:space="0" w:color="auto"/>
        <w:right w:val="none" w:sz="0" w:space="0" w:color="auto"/>
      </w:divBdr>
    </w:div>
    <w:div w:id="1698041761">
      <w:bodyDiv w:val="1"/>
      <w:marLeft w:val="0"/>
      <w:marRight w:val="0"/>
      <w:marTop w:val="0"/>
      <w:marBottom w:val="0"/>
      <w:divBdr>
        <w:top w:val="none" w:sz="0" w:space="0" w:color="auto"/>
        <w:left w:val="none" w:sz="0" w:space="0" w:color="auto"/>
        <w:bottom w:val="none" w:sz="0" w:space="0" w:color="auto"/>
        <w:right w:val="none" w:sz="0" w:space="0" w:color="auto"/>
      </w:divBdr>
    </w:div>
    <w:div w:id="1808552006">
      <w:bodyDiv w:val="1"/>
      <w:marLeft w:val="0"/>
      <w:marRight w:val="0"/>
      <w:marTop w:val="0"/>
      <w:marBottom w:val="0"/>
      <w:divBdr>
        <w:top w:val="none" w:sz="0" w:space="0" w:color="auto"/>
        <w:left w:val="none" w:sz="0" w:space="0" w:color="auto"/>
        <w:bottom w:val="none" w:sz="0" w:space="0" w:color="auto"/>
        <w:right w:val="none" w:sz="0" w:space="0" w:color="auto"/>
      </w:divBdr>
    </w:div>
    <w:div w:id="199256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governingcouncil.utoronto.ca/Governing_Council/elections.htm" TargetMode="External"/><Relationship Id="rId26" Type="http://schemas.openxmlformats.org/officeDocument/2006/relationships/hyperlink" Target="mailto:ability@utsc.utoronto.ca" TargetMode="External"/><Relationship Id="rId39" Type="http://schemas.openxmlformats.org/officeDocument/2006/relationships/hyperlink" Target="http://www.governingcouncil.utoronto.ca/Governing_Council/elections.htm" TargetMode="External"/><Relationship Id="rId21" Type="http://schemas.openxmlformats.org/officeDocument/2006/relationships/hyperlink" Target="http://www.governingcouncil.utoronto.ca/Governing_Council/elections.htm" TargetMode="External"/><Relationship Id="rId34" Type="http://schemas.openxmlformats.org/officeDocument/2006/relationships/hyperlink" Target="http://www.governingcouncil.utoronto.ca/Governing_Council/elections.htm" TargetMode="External"/><Relationship Id="rId42" Type="http://schemas.openxmlformats.org/officeDocument/2006/relationships/hyperlink" Target="http://www.governingcouncil.utoronto.ca/Assets/Governing+Council+Digital+Assets/Policies/PDF/ppjul012002.pdf" TargetMode="External"/><Relationship Id="rId47" Type="http://schemas.openxmlformats.org/officeDocument/2006/relationships/hyperlink" Target="http://www.utsc.utoronto.ca/~facmgmt/procedures.htm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jpeg"/><Relationship Id="rId25" Type="http://schemas.openxmlformats.org/officeDocument/2006/relationships/hyperlink" Target="http://www.utm.utoronto.ca/accessability/" TargetMode="External"/><Relationship Id="rId33" Type="http://schemas.openxmlformats.org/officeDocument/2006/relationships/hyperlink" Target="http://www.governingcouncil.utoronto.ca/Governing_Council/elections.htm" TargetMode="External"/><Relationship Id="rId38" Type="http://schemas.openxmlformats.org/officeDocument/2006/relationships/hyperlink" Target="http://www.governingcouncil.utoronto.ca/Governing_Council/bac/UTM_UTSC_Campus_Councils.htm" TargetMode="External"/><Relationship Id="rId46" Type="http://schemas.openxmlformats.org/officeDocument/2006/relationships/hyperlink" Target="http://www.utm.utoronto.ca/postingrules" TargetMode="External"/><Relationship Id="rId2" Type="http://schemas.openxmlformats.org/officeDocument/2006/relationships/customXml" Target="../customXml/item2.xml"/><Relationship Id="rId16" Type="http://schemas.openxmlformats.org/officeDocument/2006/relationships/hyperlink" Target="http://www.governingcouncil.utoronto.ca/" TargetMode="External"/><Relationship Id="rId20" Type="http://schemas.openxmlformats.org/officeDocument/2006/relationships/hyperlink" Target="http://www.governingcouncil.utoronto.ca/Governing_Council/bac.htm" TargetMode="External"/><Relationship Id="rId29" Type="http://schemas.openxmlformats.org/officeDocument/2006/relationships/hyperlink" Target="http://www.governingcouncil.utoronto.ca/Governing_Council/elections.htm" TargetMode="External"/><Relationship Id="rId41" Type="http://schemas.openxmlformats.org/officeDocument/2006/relationships/hyperlink" Target="http://www.rosi.utoronto.ca"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access.utm@utoronto.ca" TargetMode="External"/><Relationship Id="rId32" Type="http://schemas.openxmlformats.org/officeDocument/2006/relationships/hyperlink" Target="http://www.governingcouncil.utoronto.ca/Governing_Council/elections.htm" TargetMode="External"/><Relationship Id="rId37" Type="http://schemas.openxmlformats.org/officeDocument/2006/relationships/hyperlink" Target="http://www.governingcouncil.utoronto.ca/Governing_Council/elections.htm" TargetMode="External"/><Relationship Id="rId40" Type="http://schemas.openxmlformats.org/officeDocument/2006/relationships/hyperlink" Target="http://www.governingcouncil.utoronto.ca/Governing_Council/elections.htm" TargetMode="External"/><Relationship Id="rId45" Type="http://schemas.openxmlformats.org/officeDocument/2006/relationships/hyperlink" Target="http://www.fs.utoronto.ca/aboutus/policies/posters.htm" TargetMode="External"/><Relationship Id="rId53"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governing.council@utoronto.ca" TargetMode="External"/><Relationship Id="rId23" Type="http://schemas.openxmlformats.org/officeDocument/2006/relationships/hyperlink" Target="http://www.accessibility.utoronto.ca/" TargetMode="External"/><Relationship Id="rId28" Type="http://schemas.openxmlformats.org/officeDocument/2006/relationships/hyperlink" Target="http://www.governingcouncil.utoronto.ca/AssetFactory.aspx?did=7161" TargetMode="External"/><Relationship Id="rId36" Type="http://schemas.openxmlformats.org/officeDocument/2006/relationships/hyperlink" Target="http://www.governingcouncil.utoronto.ca/Governing_Council/elections.htm" TargetMode="External"/><Relationship Id="rId49"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www.governingcouncil.utoronto.ca/Page192.aspx" TargetMode="External"/><Relationship Id="rId31" Type="http://schemas.openxmlformats.org/officeDocument/2006/relationships/hyperlink" Target="http://www.governingcouncil.utoronto.ca/Governing_Council/elections.htm" TargetMode="External"/><Relationship Id="rId44" Type="http://schemas.openxmlformats.org/officeDocument/2006/relationships/hyperlink" Target="http://www.governingcouncil.utoronto.ca/Governing_Council/elections.htm" TargetMode="External"/><Relationship Id="rId52"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hyperlink" Target="mailto:accessibility.services@utoronto.ca" TargetMode="External"/><Relationship Id="rId27" Type="http://schemas.openxmlformats.org/officeDocument/2006/relationships/hyperlink" Target="http://www.utsc.utoronto.ca/~ability/" TargetMode="External"/><Relationship Id="rId30" Type="http://schemas.openxmlformats.org/officeDocument/2006/relationships/hyperlink" Target="http://www.governingcouncil.utoronto.ca/Governing_Council/elections.htm" TargetMode="External"/><Relationship Id="rId35" Type="http://schemas.openxmlformats.org/officeDocument/2006/relationships/hyperlink" Target="http://www.rosi.utoronto.ca" TargetMode="External"/><Relationship Id="rId43" Type="http://schemas.openxmlformats.org/officeDocument/2006/relationships/hyperlink" Target="http://www.utoronto.ca/safety.abroad/progmanual/harass.pdf" TargetMode="External"/><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footer" Target="footer2.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governingcouncil.utoronto.ca/Assets/Governing+Council+Digital+Assets/Boards+and+Committees/Elections+Committee/ector.pdf" TargetMode="External"/><Relationship Id="rId7" Type="http://schemas.openxmlformats.org/officeDocument/2006/relationships/hyperlink" Target="http://www.provost.utoronto.ca/policy/use.htm" TargetMode="External"/><Relationship Id="rId2" Type="http://schemas.openxmlformats.org/officeDocument/2006/relationships/hyperlink" Target="http://www.governingcouncil.utoronto.ca/Assets/Governing+Council+Digital+Assets/Policies/bylaw2.pdf" TargetMode="External"/><Relationship Id="rId1" Type="http://schemas.openxmlformats.org/officeDocument/2006/relationships/hyperlink" Target="http://www.governingcouncil.utoronto.ca/Assets/Governing+Council+Digital+Assets/Policies/PDF/ppmay101988.pdf" TargetMode="External"/><Relationship Id="rId6" Type="http://schemas.openxmlformats.org/officeDocument/2006/relationships/hyperlink" Target="http://www.governingcouncil.utoronto.ca/Assets/Governing+Council+Digital+Assets/Boards+and+Committees/Academic+Board/abtor.pdf" TargetMode="External"/><Relationship Id="rId5" Type="http://schemas.openxmlformats.org/officeDocument/2006/relationships/hyperlink" Target="http://www.sgs.utoronto.ca/calendar/Pages/Divisional-Structure.aspx" TargetMode="External"/><Relationship Id="rId4" Type="http://schemas.openxmlformats.org/officeDocument/2006/relationships/hyperlink" Target="http://www.governingcouncil.utoronto.ca/Assets/Governing+Council+Digital+Assets/Boards+and+Committees/Executive+Committee/ext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97F2C3AC37C44B8925D78B7A6F7DE4" ma:contentTypeVersion="8" ma:contentTypeDescription="Create a new document." ma:contentTypeScope="" ma:versionID="6662324c810aee5aec805882f9389e7f">
  <xsd:schema xmlns:xsd="http://www.w3.org/2001/XMLSchema" xmlns:xs="http://www.w3.org/2001/XMLSchema" xmlns:p="http://schemas.microsoft.com/office/2006/metadata/properties" xmlns:ns2="cdccc6f6-482d-4ad4-82c4-f701e02ef0cc" xmlns:ns3="483ad96e-b03e-431c-a505-c1c1d209aee6" targetNamespace="http://schemas.microsoft.com/office/2006/metadata/properties" ma:root="true" ma:fieldsID="c4174345540e60f76cfadb0d8f155974" ns2:_="" ns3:_="">
    <xsd:import namespace="cdccc6f6-482d-4ad4-82c4-f701e02ef0cc"/>
    <xsd:import namespace="483ad96e-b03e-431c-a505-c1c1d209aee6"/>
    <xsd:element name="properties">
      <xsd:complexType>
        <xsd:sequence>
          <xsd:element name="documentManagement">
            <xsd:complexType>
              <xsd:all>
                <xsd:element ref="ns2:pd27569faabd4584bed839f03bb64e47" minOccurs="0"/>
                <xsd:element ref="ns3:TaxCatchAll" minOccurs="0"/>
                <xsd:element ref="ns2:df4c44ff8f184b90b38ef8270b415f84" minOccurs="0"/>
                <xsd:element ref="ns2:Confidential"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cc6f6-482d-4ad4-82c4-f701e02ef0cc" elementFormDefault="qualified">
    <xsd:import namespace="http://schemas.microsoft.com/office/2006/documentManagement/types"/>
    <xsd:import namespace="http://schemas.microsoft.com/office/infopath/2007/PartnerControls"/>
    <xsd:element name="pd27569faabd4584bed839f03bb64e47" ma:index="9" nillable="true" ma:taxonomy="true" ma:internalName="pd27569faabd4584bed839f03bb64e47" ma:taxonomyFieldName="Committee" ma:displayName="Committee" ma:default="" ma:fieldId="{9d27569f-aabd-4584-bed8-39f03bb64e47}" ma:sspId="25a0d7e9-6d2d-46ba-9a7a-898875a29b56" ma:termSetId="c6a6452a-e331-49b9-b07f-88eb96bfc42d" ma:anchorId="00000000-0000-0000-0000-000000000000" ma:open="false" ma:isKeyword="false">
      <xsd:complexType>
        <xsd:sequence>
          <xsd:element ref="pc:Terms" minOccurs="0" maxOccurs="1"/>
        </xsd:sequence>
      </xsd:complexType>
    </xsd:element>
    <xsd:element name="df4c44ff8f184b90b38ef8270b415f84" ma:index="12" nillable="true" ma:taxonomy="true" ma:internalName="df4c44ff8f184b90b38ef8270b415f84" ma:taxonomyFieldName="Document_x0020_Type" ma:displayName="Document Type" ma:default="" ma:fieldId="{df4c44ff-8f18-4b90-b38e-f8270b415f84}" ma:sspId="25a0d7e9-6d2d-46ba-9a7a-898875a29b56" ma:termSetId="e3da9a83-4725-4465-9e1a-35d7f5db4308" ma:anchorId="00000000-0000-0000-0000-000000000000" ma:open="false" ma:isKeyword="false">
      <xsd:complexType>
        <xsd:sequence>
          <xsd:element ref="pc:Terms" minOccurs="0" maxOccurs="1"/>
        </xsd:sequence>
      </xsd:complexType>
    </xsd:element>
    <xsd:element name="Confidential" ma:index="13" nillable="true" ma:displayName="Confidential" ma:default="P" ma:format="RadioButtons" ma:internalName="Confidential">
      <xsd:simpleType>
        <xsd:restriction base="dms:Choice">
          <xsd:enumeration value="P"/>
          <xsd:enumeration value="C"/>
          <xsd:enumeration value="M"/>
        </xsd:restriction>
      </xsd:simpleType>
    </xsd:element>
    <xsd:element name="Notes0" ma:index="14" nillable="true" ma:displayName="Notes"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ad96e-b03e-431c-a505-c1c1d209a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123755-459a-4f04-a9e7-c3b9c23a5efa}" ma:internalName="TaxCatchAll" ma:showField="CatchAllData" ma:web="483ad96e-b03e-431c-a505-c1c1d209a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fidential xmlns="cdccc6f6-482d-4ad4-82c4-f701e02ef0cc">P</Confidential>
    <Notes0 xmlns="cdccc6f6-482d-4ad4-82c4-f701e02ef0cc">Approved by EC on Nov 12, 2014.  Updated on Jan 5, 2015 to include 2015 Spending Limits changes</Notes0>
    <TaxCatchAll xmlns="483ad96e-b03e-431c-a505-c1c1d209aee6">
      <Value>43</Value>
      <Value>39</Value>
    </TaxCatchAll>
    <df4c44ff8f184b90b38ef8270b415f84 xmlns="cdccc6f6-482d-4ad4-82c4-f701e02ef0cc">
      <Terms xmlns="http://schemas.microsoft.com/office/infopath/2007/PartnerControls">
        <TermInfo xmlns="http://schemas.microsoft.com/office/infopath/2007/PartnerControls">
          <TermName>Information Manual</TermName>
          <TermId>fe11e1ff-6ac2-47d4-8ad0-9dbc02458882</TermId>
        </TermInfo>
      </Terms>
    </df4c44ff8f184b90b38ef8270b415f84>
    <pd27569faabd4584bed839f03bb64e47 xmlns="cdccc6f6-482d-4ad4-82c4-f701e02ef0cc">
      <Terms xmlns="http://schemas.microsoft.com/office/infopath/2007/PartnerControls">
        <TermInfo xmlns="http://schemas.microsoft.com/office/infopath/2007/PartnerControls">
          <TermName>Elections</TermName>
          <TermId>0cb20873-d88c-49f8-9a61-3983041b6205</TermId>
        </TermInfo>
      </Terms>
    </pd27569faabd4584bed839f03bb64e47>
  </documentManagement>
</p:properties>
</file>

<file path=customXml/item3.xml><?xml version="1.0" encoding="utf-8"?>
<LongProperties xmlns="http://schemas.microsoft.com/office/2006/metadata/long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DB078-DF5A-4ABA-9699-B1730D179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cc6f6-482d-4ad4-82c4-f701e02ef0cc"/>
    <ds:schemaRef ds:uri="483ad96e-b03e-431c-a505-c1c1d209a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34A23-9B5C-426F-9AD9-5AC22A6BA01F}">
  <ds:schemaRefs>
    <ds:schemaRef ds:uri="http://purl.org/dc/elements/1.1/"/>
    <ds:schemaRef ds:uri="cdccc6f6-482d-4ad4-82c4-f701e02ef0cc"/>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483ad96e-b03e-431c-a505-c1c1d209aee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FBFB556-B1C9-41D1-9A76-045EC0EC83D3}">
  <ds:schemaRefs>
    <ds:schemaRef ds:uri="http://schemas.microsoft.com/office/2006/metadata/longProperties"/>
  </ds:schemaRefs>
</ds:datastoreItem>
</file>

<file path=customXml/itemProps4.xml><?xml version="1.0" encoding="utf-8"?>
<ds:datastoreItem xmlns:ds="http://schemas.openxmlformats.org/officeDocument/2006/customXml" ds:itemID="{8CBA938D-706B-4F0F-9FC0-BDB3C731CA0F}">
  <ds:schemaRefs>
    <ds:schemaRef ds:uri="http://schemas.microsoft.com/office/2006/metadata/customXsn"/>
  </ds:schemaRefs>
</ds:datastoreItem>
</file>

<file path=customXml/itemProps5.xml><?xml version="1.0" encoding="utf-8"?>
<ds:datastoreItem xmlns:ds="http://schemas.openxmlformats.org/officeDocument/2006/customXml" ds:itemID="{E7DFCA90-061C-420B-85EE-E6339E3A443C}">
  <ds:schemaRefs>
    <ds:schemaRef ds:uri="http://schemas.microsoft.com/sharepoint/v3/contenttype/forms"/>
  </ds:schemaRefs>
</ds:datastoreItem>
</file>

<file path=customXml/itemProps6.xml><?xml version="1.0" encoding="utf-8"?>
<ds:datastoreItem xmlns:ds="http://schemas.openxmlformats.org/officeDocument/2006/customXml" ds:itemID="{356BFE6E-384C-44B5-9830-412CCE4D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131</Pages>
  <Words>45763</Words>
  <Characters>260853</Characters>
  <Application>Microsoft Office Word</Application>
  <DocSecurity>0</DocSecurity>
  <Lines>2173</Lines>
  <Paragraphs>612</Paragraphs>
  <ScaleCrop>false</ScaleCrop>
  <HeadingPairs>
    <vt:vector size="2" baseType="variant">
      <vt:variant>
        <vt:lpstr>Title</vt:lpstr>
      </vt:variant>
      <vt:variant>
        <vt:i4>1</vt:i4>
      </vt:variant>
    </vt:vector>
  </HeadingPairs>
  <TitlesOfParts>
    <vt:vector size="1" baseType="lpstr">
      <vt:lpstr>Election Guidelines 2015 (Approved and Updated - see notes)</vt:lpstr>
    </vt:vector>
  </TitlesOfParts>
  <Company>University of Toronto</Company>
  <LinksUpToDate>false</LinksUpToDate>
  <CharactersWithSpaces>306004</CharactersWithSpaces>
  <SharedDoc>false</SharedDoc>
  <HLinks>
    <vt:vector size="1620" baseType="variant">
      <vt:variant>
        <vt:i4>6225978</vt:i4>
      </vt:variant>
      <vt:variant>
        <vt:i4>1611</vt:i4>
      </vt:variant>
      <vt:variant>
        <vt:i4>0</vt:i4>
      </vt:variant>
      <vt:variant>
        <vt:i4>5</vt:i4>
      </vt:variant>
      <vt:variant>
        <vt:lpwstr>mailto:michellev@utsc.utoronto.ca</vt:lpwstr>
      </vt:variant>
      <vt:variant>
        <vt:lpwstr/>
      </vt:variant>
      <vt:variant>
        <vt:i4>917605</vt:i4>
      </vt:variant>
      <vt:variant>
        <vt:i4>1608</vt:i4>
      </vt:variant>
      <vt:variant>
        <vt:i4>0</vt:i4>
      </vt:variant>
      <vt:variant>
        <vt:i4>5</vt:i4>
      </vt:variant>
      <vt:variant>
        <vt:lpwstr>mailto:dale.mullings@utoronto.ca</vt:lpwstr>
      </vt:variant>
      <vt:variant>
        <vt:lpwstr/>
      </vt:variant>
      <vt:variant>
        <vt:i4>3407912</vt:i4>
      </vt:variant>
      <vt:variant>
        <vt:i4>1605</vt:i4>
      </vt:variant>
      <vt:variant>
        <vt:i4>0</vt:i4>
      </vt:variant>
      <vt:variant>
        <vt:i4>5</vt:i4>
      </vt:variant>
      <vt:variant>
        <vt:lpwstr>http://www.governingcouncil.utoronto.ca/AssetFactory.aspx?did=7161</vt:lpwstr>
      </vt:variant>
      <vt:variant>
        <vt:lpwstr/>
      </vt:variant>
      <vt:variant>
        <vt:i4>1310779</vt:i4>
      </vt:variant>
      <vt:variant>
        <vt:i4>1598</vt:i4>
      </vt:variant>
      <vt:variant>
        <vt:i4>0</vt:i4>
      </vt:variant>
      <vt:variant>
        <vt:i4>5</vt:i4>
      </vt:variant>
      <vt:variant>
        <vt:lpwstr/>
      </vt:variant>
      <vt:variant>
        <vt:lpwstr>_Toc335655834</vt:lpwstr>
      </vt:variant>
      <vt:variant>
        <vt:i4>1310779</vt:i4>
      </vt:variant>
      <vt:variant>
        <vt:i4>1592</vt:i4>
      </vt:variant>
      <vt:variant>
        <vt:i4>0</vt:i4>
      </vt:variant>
      <vt:variant>
        <vt:i4>5</vt:i4>
      </vt:variant>
      <vt:variant>
        <vt:lpwstr/>
      </vt:variant>
      <vt:variant>
        <vt:lpwstr>_Toc335655833</vt:lpwstr>
      </vt:variant>
      <vt:variant>
        <vt:i4>1310779</vt:i4>
      </vt:variant>
      <vt:variant>
        <vt:i4>1586</vt:i4>
      </vt:variant>
      <vt:variant>
        <vt:i4>0</vt:i4>
      </vt:variant>
      <vt:variant>
        <vt:i4>5</vt:i4>
      </vt:variant>
      <vt:variant>
        <vt:lpwstr/>
      </vt:variant>
      <vt:variant>
        <vt:lpwstr>_Toc335655832</vt:lpwstr>
      </vt:variant>
      <vt:variant>
        <vt:i4>1310779</vt:i4>
      </vt:variant>
      <vt:variant>
        <vt:i4>1580</vt:i4>
      </vt:variant>
      <vt:variant>
        <vt:i4>0</vt:i4>
      </vt:variant>
      <vt:variant>
        <vt:i4>5</vt:i4>
      </vt:variant>
      <vt:variant>
        <vt:lpwstr/>
      </vt:variant>
      <vt:variant>
        <vt:lpwstr>_Toc335655831</vt:lpwstr>
      </vt:variant>
      <vt:variant>
        <vt:i4>1310779</vt:i4>
      </vt:variant>
      <vt:variant>
        <vt:i4>1574</vt:i4>
      </vt:variant>
      <vt:variant>
        <vt:i4>0</vt:i4>
      </vt:variant>
      <vt:variant>
        <vt:i4>5</vt:i4>
      </vt:variant>
      <vt:variant>
        <vt:lpwstr/>
      </vt:variant>
      <vt:variant>
        <vt:lpwstr>_Toc335655830</vt:lpwstr>
      </vt:variant>
      <vt:variant>
        <vt:i4>1376315</vt:i4>
      </vt:variant>
      <vt:variant>
        <vt:i4>1568</vt:i4>
      </vt:variant>
      <vt:variant>
        <vt:i4>0</vt:i4>
      </vt:variant>
      <vt:variant>
        <vt:i4>5</vt:i4>
      </vt:variant>
      <vt:variant>
        <vt:lpwstr/>
      </vt:variant>
      <vt:variant>
        <vt:lpwstr>_Toc335655829</vt:lpwstr>
      </vt:variant>
      <vt:variant>
        <vt:i4>1376315</vt:i4>
      </vt:variant>
      <vt:variant>
        <vt:i4>1562</vt:i4>
      </vt:variant>
      <vt:variant>
        <vt:i4>0</vt:i4>
      </vt:variant>
      <vt:variant>
        <vt:i4>5</vt:i4>
      </vt:variant>
      <vt:variant>
        <vt:lpwstr/>
      </vt:variant>
      <vt:variant>
        <vt:lpwstr>_Toc335655828</vt:lpwstr>
      </vt:variant>
      <vt:variant>
        <vt:i4>1376315</vt:i4>
      </vt:variant>
      <vt:variant>
        <vt:i4>1556</vt:i4>
      </vt:variant>
      <vt:variant>
        <vt:i4>0</vt:i4>
      </vt:variant>
      <vt:variant>
        <vt:i4>5</vt:i4>
      </vt:variant>
      <vt:variant>
        <vt:lpwstr/>
      </vt:variant>
      <vt:variant>
        <vt:lpwstr>_Toc335655827</vt:lpwstr>
      </vt:variant>
      <vt:variant>
        <vt:i4>1376315</vt:i4>
      </vt:variant>
      <vt:variant>
        <vt:i4>1550</vt:i4>
      </vt:variant>
      <vt:variant>
        <vt:i4>0</vt:i4>
      </vt:variant>
      <vt:variant>
        <vt:i4>5</vt:i4>
      </vt:variant>
      <vt:variant>
        <vt:lpwstr/>
      </vt:variant>
      <vt:variant>
        <vt:lpwstr>_Toc335655826</vt:lpwstr>
      </vt:variant>
      <vt:variant>
        <vt:i4>1376315</vt:i4>
      </vt:variant>
      <vt:variant>
        <vt:i4>1544</vt:i4>
      </vt:variant>
      <vt:variant>
        <vt:i4>0</vt:i4>
      </vt:variant>
      <vt:variant>
        <vt:i4>5</vt:i4>
      </vt:variant>
      <vt:variant>
        <vt:lpwstr/>
      </vt:variant>
      <vt:variant>
        <vt:lpwstr>_Toc335655825</vt:lpwstr>
      </vt:variant>
      <vt:variant>
        <vt:i4>1376315</vt:i4>
      </vt:variant>
      <vt:variant>
        <vt:i4>1538</vt:i4>
      </vt:variant>
      <vt:variant>
        <vt:i4>0</vt:i4>
      </vt:variant>
      <vt:variant>
        <vt:i4>5</vt:i4>
      </vt:variant>
      <vt:variant>
        <vt:lpwstr/>
      </vt:variant>
      <vt:variant>
        <vt:lpwstr>_Toc335655824</vt:lpwstr>
      </vt:variant>
      <vt:variant>
        <vt:i4>1376315</vt:i4>
      </vt:variant>
      <vt:variant>
        <vt:i4>1532</vt:i4>
      </vt:variant>
      <vt:variant>
        <vt:i4>0</vt:i4>
      </vt:variant>
      <vt:variant>
        <vt:i4>5</vt:i4>
      </vt:variant>
      <vt:variant>
        <vt:lpwstr/>
      </vt:variant>
      <vt:variant>
        <vt:lpwstr>_Toc335655823</vt:lpwstr>
      </vt:variant>
      <vt:variant>
        <vt:i4>1376315</vt:i4>
      </vt:variant>
      <vt:variant>
        <vt:i4>1526</vt:i4>
      </vt:variant>
      <vt:variant>
        <vt:i4>0</vt:i4>
      </vt:variant>
      <vt:variant>
        <vt:i4>5</vt:i4>
      </vt:variant>
      <vt:variant>
        <vt:lpwstr/>
      </vt:variant>
      <vt:variant>
        <vt:lpwstr>_Toc335655822</vt:lpwstr>
      </vt:variant>
      <vt:variant>
        <vt:i4>1376315</vt:i4>
      </vt:variant>
      <vt:variant>
        <vt:i4>1520</vt:i4>
      </vt:variant>
      <vt:variant>
        <vt:i4>0</vt:i4>
      </vt:variant>
      <vt:variant>
        <vt:i4>5</vt:i4>
      </vt:variant>
      <vt:variant>
        <vt:lpwstr/>
      </vt:variant>
      <vt:variant>
        <vt:lpwstr>_Toc335655821</vt:lpwstr>
      </vt:variant>
      <vt:variant>
        <vt:i4>1376315</vt:i4>
      </vt:variant>
      <vt:variant>
        <vt:i4>1514</vt:i4>
      </vt:variant>
      <vt:variant>
        <vt:i4>0</vt:i4>
      </vt:variant>
      <vt:variant>
        <vt:i4>5</vt:i4>
      </vt:variant>
      <vt:variant>
        <vt:lpwstr/>
      </vt:variant>
      <vt:variant>
        <vt:lpwstr>_Toc335655820</vt:lpwstr>
      </vt:variant>
      <vt:variant>
        <vt:i4>1441851</vt:i4>
      </vt:variant>
      <vt:variant>
        <vt:i4>1508</vt:i4>
      </vt:variant>
      <vt:variant>
        <vt:i4>0</vt:i4>
      </vt:variant>
      <vt:variant>
        <vt:i4>5</vt:i4>
      </vt:variant>
      <vt:variant>
        <vt:lpwstr/>
      </vt:variant>
      <vt:variant>
        <vt:lpwstr>_Toc335655819</vt:lpwstr>
      </vt:variant>
      <vt:variant>
        <vt:i4>1441851</vt:i4>
      </vt:variant>
      <vt:variant>
        <vt:i4>1502</vt:i4>
      </vt:variant>
      <vt:variant>
        <vt:i4>0</vt:i4>
      </vt:variant>
      <vt:variant>
        <vt:i4>5</vt:i4>
      </vt:variant>
      <vt:variant>
        <vt:lpwstr/>
      </vt:variant>
      <vt:variant>
        <vt:lpwstr>_Toc335655818</vt:lpwstr>
      </vt:variant>
      <vt:variant>
        <vt:i4>1441851</vt:i4>
      </vt:variant>
      <vt:variant>
        <vt:i4>1496</vt:i4>
      </vt:variant>
      <vt:variant>
        <vt:i4>0</vt:i4>
      </vt:variant>
      <vt:variant>
        <vt:i4>5</vt:i4>
      </vt:variant>
      <vt:variant>
        <vt:lpwstr/>
      </vt:variant>
      <vt:variant>
        <vt:lpwstr>_Toc335655817</vt:lpwstr>
      </vt:variant>
      <vt:variant>
        <vt:i4>1441851</vt:i4>
      </vt:variant>
      <vt:variant>
        <vt:i4>1490</vt:i4>
      </vt:variant>
      <vt:variant>
        <vt:i4>0</vt:i4>
      </vt:variant>
      <vt:variant>
        <vt:i4>5</vt:i4>
      </vt:variant>
      <vt:variant>
        <vt:lpwstr/>
      </vt:variant>
      <vt:variant>
        <vt:lpwstr>_Toc335655816</vt:lpwstr>
      </vt:variant>
      <vt:variant>
        <vt:i4>1441851</vt:i4>
      </vt:variant>
      <vt:variant>
        <vt:i4>1484</vt:i4>
      </vt:variant>
      <vt:variant>
        <vt:i4>0</vt:i4>
      </vt:variant>
      <vt:variant>
        <vt:i4>5</vt:i4>
      </vt:variant>
      <vt:variant>
        <vt:lpwstr/>
      </vt:variant>
      <vt:variant>
        <vt:lpwstr>_Toc335655815</vt:lpwstr>
      </vt:variant>
      <vt:variant>
        <vt:i4>1441851</vt:i4>
      </vt:variant>
      <vt:variant>
        <vt:i4>1478</vt:i4>
      </vt:variant>
      <vt:variant>
        <vt:i4>0</vt:i4>
      </vt:variant>
      <vt:variant>
        <vt:i4>5</vt:i4>
      </vt:variant>
      <vt:variant>
        <vt:lpwstr/>
      </vt:variant>
      <vt:variant>
        <vt:lpwstr>_Toc335655814</vt:lpwstr>
      </vt:variant>
      <vt:variant>
        <vt:i4>1441851</vt:i4>
      </vt:variant>
      <vt:variant>
        <vt:i4>1472</vt:i4>
      </vt:variant>
      <vt:variant>
        <vt:i4>0</vt:i4>
      </vt:variant>
      <vt:variant>
        <vt:i4>5</vt:i4>
      </vt:variant>
      <vt:variant>
        <vt:lpwstr/>
      </vt:variant>
      <vt:variant>
        <vt:lpwstr>_Toc335655813</vt:lpwstr>
      </vt:variant>
      <vt:variant>
        <vt:i4>1441851</vt:i4>
      </vt:variant>
      <vt:variant>
        <vt:i4>1466</vt:i4>
      </vt:variant>
      <vt:variant>
        <vt:i4>0</vt:i4>
      </vt:variant>
      <vt:variant>
        <vt:i4>5</vt:i4>
      </vt:variant>
      <vt:variant>
        <vt:lpwstr/>
      </vt:variant>
      <vt:variant>
        <vt:lpwstr>_Toc335655812</vt:lpwstr>
      </vt:variant>
      <vt:variant>
        <vt:i4>1441851</vt:i4>
      </vt:variant>
      <vt:variant>
        <vt:i4>1460</vt:i4>
      </vt:variant>
      <vt:variant>
        <vt:i4>0</vt:i4>
      </vt:variant>
      <vt:variant>
        <vt:i4>5</vt:i4>
      </vt:variant>
      <vt:variant>
        <vt:lpwstr/>
      </vt:variant>
      <vt:variant>
        <vt:lpwstr>_Toc335655811</vt:lpwstr>
      </vt:variant>
      <vt:variant>
        <vt:i4>1441851</vt:i4>
      </vt:variant>
      <vt:variant>
        <vt:i4>1454</vt:i4>
      </vt:variant>
      <vt:variant>
        <vt:i4>0</vt:i4>
      </vt:variant>
      <vt:variant>
        <vt:i4>5</vt:i4>
      </vt:variant>
      <vt:variant>
        <vt:lpwstr/>
      </vt:variant>
      <vt:variant>
        <vt:lpwstr>_Toc335655810</vt:lpwstr>
      </vt:variant>
      <vt:variant>
        <vt:i4>1507387</vt:i4>
      </vt:variant>
      <vt:variant>
        <vt:i4>1448</vt:i4>
      </vt:variant>
      <vt:variant>
        <vt:i4>0</vt:i4>
      </vt:variant>
      <vt:variant>
        <vt:i4>5</vt:i4>
      </vt:variant>
      <vt:variant>
        <vt:lpwstr/>
      </vt:variant>
      <vt:variant>
        <vt:lpwstr>_Toc335655809</vt:lpwstr>
      </vt:variant>
      <vt:variant>
        <vt:i4>1507387</vt:i4>
      </vt:variant>
      <vt:variant>
        <vt:i4>1442</vt:i4>
      </vt:variant>
      <vt:variant>
        <vt:i4>0</vt:i4>
      </vt:variant>
      <vt:variant>
        <vt:i4>5</vt:i4>
      </vt:variant>
      <vt:variant>
        <vt:lpwstr/>
      </vt:variant>
      <vt:variant>
        <vt:lpwstr>_Toc335655808</vt:lpwstr>
      </vt:variant>
      <vt:variant>
        <vt:i4>1507387</vt:i4>
      </vt:variant>
      <vt:variant>
        <vt:i4>1436</vt:i4>
      </vt:variant>
      <vt:variant>
        <vt:i4>0</vt:i4>
      </vt:variant>
      <vt:variant>
        <vt:i4>5</vt:i4>
      </vt:variant>
      <vt:variant>
        <vt:lpwstr/>
      </vt:variant>
      <vt:variant>
        <vt:lpwstr>_Toc335655807</vt:lpwstr>
      </vt:variant>
      <vt:variant>
        <vt:i4>1507387</vt:i4>
      </vt:variant>
      <vt:variant>
        <vt:i4>1430</vt:i4>
      </vt:variant>
      <vt:variant>
        <vt:i4>0</vt:i4>
      </vt:variant>
      <vt:variant>
        <vt:i4>5</vt:i4>
      </vt:variant>
      <vt:variant>
        <vt:lpwstr/>
      </vt:variant>
      <vt:variant>
        <vt:lpwstr>_Toc335655806</vt:lpwstr>
      </vt:variant>
      <vt:variant>
        <vt:i4>1507387</vt:i4>
      </vt:variant>
      <vt:variant>
        <vt:i4>1424</vt:i4>
      </vt:variant>
      <vt:variant>
        <vt:i4>0</vt:i4>
      </vt:variant>
      <vt:variant>
        <vt:i4>5</vt:i4>
      </vt:variant>
      <vt:variant>
        <vt:lpwstr/>
      </vt:variant>
      <vt:variant>
        <vt:lpwstr>_Toc335655805</vt:lpwstr>
      </vt:variant>
      <vt:variant>
        <vt:i4>1507387</vt:i4>
      </vt:variant>
      <vt:variant>
        <vt:i4>1418</vt:i4>
      </vt:variant>
      <vt:variant>
        <vt:i4>0</vt:i4>
      </vt:variant>
      <vt:variant>
        <vt:i4>5</vt:i4>
      </vt:variant>
      <vt:variant>
        <vt:lpwstr/>
      </vt:variant>
      <vt:variant>
        <vt:lpwstr>_Toc335655804</vt:lpwstr>
      </vt:variant>
      <vt:variant>
        <vt:i4>1507387</vt:i4>
      </vt:variant>
      <vt:variant>
        <vt:i4>1412</vt:i4>
      </vt:variant>
      <vt:variant>
        <vt:i4>0</vt:i4>
      </vt:variant>
      <vt:variant>
        <vt:i4>5</vt:i4>
      </vt:variant>
      <vt:variant>
        <vt:lpwstr/>
      </vt:variant>
      <vt:variant>
        <vt:lpwstr>_Toc335655803</vt:lpwstr>
      </vt:variant>
      <vt:variant>
        <vt:i4>1507387</vt:i4>
      </vt:variant>
      <vt:variant>
        <vt:i4>1406</vt:i4>
      </vt:variant>
      <vt:variant>
        <vt:i4>0</vt:i4>
      </vt:variant>
      <vt:variant>
        <vt:i4>5</vt:i4>
      </vt:variant>
      <vt:variant>
        <vt:lpwstr/>
      </vt:variant>
      <vt:variant>
        <vt:lpwstr>_Toc335655802</vt:lpwstr>
      </vt:variant>
      <vt:variant>
        <vt:i4>1507387</vt:i4>
      </vt:variant>
      <vt:variant>
        <vt:i4>1400</vt:i4>
      </vt:variant>
      <vt:variant>
        <vt:i4>0</vt:i4>
      </vt:variant>
      <vt:variant>
        <vt:i4>5</vt:i4>
      </vt:variant>
      <vt:variant>
        <vt:lpwstr/>
      </vt:variant>
      <vt:variant>
        <vt:lpwstr>_Toc335655801</vt:lpwstr>
      </vt:variant>
      <vt:variant>
        <vt:i4>1507387</vt:i4>
      </vt:variant>
      <vt:variant>
        <vt:i4>1394</vt:i4>
      </vt:variant>
      <vt:variant>
        <vt:i4>0</vt:i4>
      </vt:variant>
      <vt:variant>
        <vt:i4>5</vt:i4>
      </vt:variant>
      <vt:variant>
        <vt:lpwstr/>
      </vt:variant>
      <vt:variant>
        <vt:lpwstr>_Toc335655800</vt:lpwstr>
      </vt:variant>
      <vt:variant>
        <vt:i4>1966132</vt:i4>
      </vt:variant>
      <vt:variant>
        <vt:i4>1388</vt:i4>
      </vt:variant>
      <vt:variant>
        <vt:i4>0</vt:i4>
      </vt:variant>
      <vt:variant>
        <vt:i4>5</vt:i4>
      </vt:variant>
      <vt:variant>
        <vt:lpwstr/>
      </vt:variant>
      <vt:variant>
        <vt:lpwstr>_Toc335655799</vt:lpwstr>
      </vt:variant>
      <vt:variant>
        <vt:i4>1966132</vt:i4>
      </vt:variant>
      <vt:variant>
        <vt:i4>1382</vt:i4>
      </vt:variant>
      <vt:variant>
        <vt:i4>0</vt:i4>
      </vt:variant>
      <vt:variant>
        <vt:i4>5</vt:i4>
      </vt:variant>
      <vt:variant>
        <vt:lpwstr/>
      </vt:variant>
      <vt:variant>
        <vt:lpwstr>_Toc335655798</vt:lpwstr>
      </vt:variant>
      <vt:variant>
        <vt:i4>1966132</vt:i4>
      </vt:variant>
      <vt:variant>
        <vt:i4>1376</vt:i4>
      </vt:variant>
      <vt:variant>
        <vt:i4>0</vt:i4>
      </vt:variant>
      <vt:variant>
        <vt:i4>5</vt:i4>
      </vt:variant>
      <vt:variant>
        <vt:lpwstr/>
      </vt:variant>
      <vt:variant>
        <vt:lpwstr>_Toc335655797</vt:lpwstr>
      </vt:variant>
      <vt:variant>
        <vt:i4>1966132</vt:i4>
      </vt:variant>
      <vt:variant>
        <vt:i4>1370</vt:i4>
      </vt:variant>
      <vt:variant>
        <vt:i4>0</vt:i4>
      </vt:variant>
      <vt:variant>
        <vt:i4>5</vt:i4>
      </vt:variant>
      <vt:variant>
        <vt:lpwstr/>
      </vt:variant>
      <vt:variant>
        <vt:lpwstr>_Toc335655796</vt:lpwstr>
      </vt:variant>
      <vt:variant>
        <vt:i4>1966132</vt:i4>
      </vt:variant>
      <vt:variant>
        <vt:i4>1364</vt:i4>
      </vt:variant>
      <vt:variant>
        <vt:i4>0</vt:i4>
      </vt:variant>
      <vt:variant>
        <vt:i4>5</vt:i4>
      </vt:variant>
      <vt:variant>
        <vt:lpwstr/>
      </vt:variant>
      <vt:variant>
        <vt:lpwstr>_Toc335655795</vt:lpwstr>
      </vt:variant>
      <vt:variant>
        <vt:i4>1966132</vt:i4>
      </vt:variant>
      <vt:variant>
        <vt:i4>1358</vt:i4>
      </vt:variant>
      <vt:variant>
        <vt:i4>0</vt:i4>
      </vt:variant>
      <vt:variant>
        <vt:i4>5</vt:i4>
      </vt:variant>
      <vt:variant>
        <vt:lpwstr/>
      </vt:variant>
      <vt:variant>
        <vt:lpwstr>_Toc335655794</vt:lpwstr>
      </vt:variant>
      <vt:variant>
        <vt:i4>1966132</vt:i4>
      </vt:variant>
      <vt:variant>
        <vt:i4>1352</vt:i4>
      </vt:variant>
      <vt:variant>
        <vt:i4>0</vt:i4>
      </vt:variant>
      <vt:variant>
        <vt:i4>5</vt:i4>
      </vt:variant>
      <vt:variant>
        <vt:lpwstr/>
      </vt:variant>
      <vt:variant>
        <vt:lpwstr>_Toc335655793</vt:lpwstr>
      </vt:variant>
      <vt:variant>
        <vt:i4>1966132</vt:i4>
      </vt:variant>
      <vt:variant>
        <vt:i4>1346</vt:i4>
      </vt:variant>
      <vt:variant>
        <vt:i4>0</vt:i4>
      </vt:variant>
      <vt:variant>
        <vt:i4>5</vt:i4>
      </vt:variant>
      <vt:variant>
        <vt:lpwstr/>
      </vt:variant>
      <vt:variant>
        <vt:lpwstr>_Toc335655792</vt:lpwstr>
      </vt:variant>
      <vt:variant>
        <vt:i4>1966132</vt:i4>
      </vt:variant>
      <vt:variant>
        <vt:i4>1340</vt:i4>
      </vt:variant>
      <vt:variant>
        <vt:i4>0</vt:i4>
      </vt:variant>
      <vt:variant>
        <vt:i4>5</vt:i4>
      </vt:variant>
      <vt:variant>
        <vt:lpwstr/>
      </vt:variant>
      <vt:variant>
        <vt:lpwstr>_Toc335655791</vt:lpwstr>
      </vt:variant>
      <vt:variant>
        <vt:i4>1966132</vt:i4>
      </vt:variant>
      <vt:variant>
        <vt:i4>1334</vt:i4>
      </vt:variant>
      <vt:variant>
        <vt:i4>0</vt:i4>
      </vt:variant>
      <vt:variant>
        <vt:i4>5</vt:i4>
      </vt:variant>
      <vt:variant>
        <vt:lpwstr/>
      </vt:variant>
      <vt:variant>
        <vt:lpwstr>_Toc335655790</vt:lpwstr>
      </vt:variant>
      <vt:variant>
        <vt:i4>2031668</vt:i4>
      </vt:variant>
      <vt:variant>
        <vt:i4>1328</vt:i4>
      </vt:variant>
      <vt:variant>
        <vt:i4>0</vt:i4>
      </vt:variant>
      <vt:variant>
        <vt:i4>5</vt:i4>
      </vt:variant>
      <vt:variant>
        <vt:lpwstr/>
      </vt:variant>
      <vt:variant>
        <vt:lpwstr>_Toc335655789</vt:lpwstr>
      </vt:variant>
      <vt:variant>
        <vt:i4>2031668</vt:i4>
      </vt:variant>
      <vt:variant>
        <vt:i4>1322</vt:i4>
      </vt:variant>
      <vt:variant>
        <vt:i4>0</vt:i4>
      </vt:variant>
      <vt:variant>
        <vt:i4>5</vt:i4>
      </vt:variant>
      <vt:variant>
        <vt:lpwstr/>
      </vt:variant>
      <vt:variant>
        <vt:lpwstr>_Toc335655788</vt:lpwstr>
      </vt:variant>
      <vt:variant>
        <vt:i4>2031668</vt:i4>
      </vt:variant>
      <vt:variant>
        <vt:i4>1316</vt:i4>
      </vt:variant>
      <vt:variant>
        <vt:i4>0</vt:i4>
      </vt:variant>
      <vt:variant>
        <vt:i4>5</vt:i4>
      </vt:variant>
      <vt:variant>
        <vt:lpwstr/>
      </vt:variant>
      <vt:variant>
        <vt:lpwstr>_Toc335655787</vt:lpwstr>
      </vt:variant>
      <vt:variant>
        <vt:i4>2031668</vt:i4>
      </vt:variant>
      <vt:variant>
        <vt:i4>1310</vt:i4>
      </vt:variant>
      <vt:variant>
        <vt:i4>0</vt:i4>
      </vt:variant>
      <vt:variant>
        <vt:i4>5</vt:i4>
      </vt:variant>
      <vt:variant>
        <vt:lpwstr/>
      </vt:variant>
      <vt:variant>
        <vt:lpwstr>_Toc335655786</vt:lpwstr>
      </vt:variant>
      <vt:variant>
        <vt:i4>2031668</vt:i4>
      </vt:variant>
      <vt:variant>
        <vt:i4>1304</vt:i4>
      </vt:variant>
      <vt:variant>
        <vt:i4>0</vt:i4>
      </vt:variant>
      <vt:variant>
        <vt:i4>5</vt:i4>
      </vt:variant>
      <vt:variant>
        <vt:lpwstr/>
      </vt:variant>
      <vt:variant>
        <vt:lpwstr>_Toc335655785</vt:lpwstr>
      </vt:variant>
      <vt:variant>
        <vt:i4>2031668</vt:i4>
      </vt:variant>
      <vt:variant>
        <vt:i4>1298</vt:i4>
      </vt:variant>
      <vt:variant>
        <vt:i4>0</vt:i4>
      </vt:variant>
      <vt:variant>
        <vt:i4>5</vt:i4>
      </vt:variant>
      <vt:variant>
        <vt:lpwstr/>
      </vt:variant>
      <vt:variant>
        <vt:lpwstr>_Toc335655784</vt:lpwstr>
      </vt:variant>
      <vt:variant>
        <vt:i4>2031668</vt:i4>
      </vt:variant>
      <vt:variant>
        <vt:i4>1292</vt:i4>
      </vt:variant>
      <vt:variant>
        <vt:i4>0</vt:i4>
      </vt:variant>
      <vt:variant>
        <vt:i4>5</vt:i4>
      </vt:variant>
      <vt:variant>
        <vt:lpwstr/>
      </vt:variant>
      <vt:variant>
        <vt:lpwstr>_Toc335655783</vt:lpwstr>
      </vt:variant>
      <vt:variant>
        <vt:i4>2031668</vt:i4>
      </vt:variant>
      <vt:variant>
        <vt:i4>1286</vt:i4>
      </vt:variant>
      <vt:variant>
        <vt:i4>0</vt:i4>
      </vt:variant>
      <vt:variant>
        <vt:i4>5</vt:i4>
      </vt:variant>
      <vt:variant>
        <vt:lpwstr/>
      </vt:variant>
      <vt:variant>
        <vt:lpwstr>_Toc335655782</vt:lpwstr>
      </vt:variant>
      <vt:variant>
        <vt:i4>2031668</vt:i4>
      </vt:variant>
      <vt:variant>
        <vt:i4>1280</vt:i4>
      </vt:variant>
      <vt:variant>
        <vt:i4>0</vt:i4>
      </vt:variant>
      <vt:variant>
        <vt:i4>5</vt:i4>
      </vt:variant>
      <vt:variant>
        <vt:lpwstr/>
      </vt:variant>
      <vt:variant>
        <vt:lpwstr>_Toc335655781</vt:lpwstr>
      </vt:variant>
      <vt:variant>
        <vt:i4>2031668</vt:i4>
      </vt:variant>
      <vt:variant>
        <vt:i4>1274</vt:i4>
      </vt:variant>
      <vt:variant>
        <vt:i4>0</vt:i4>
      </vt:variant>
      <vt:variant>
        <vt:i4>5</vt:i4>
      </vt:variant>
      <vt:variant>
        <vt:lpwstr/>
      </vt:variant>
      <vt:variant>
        <vt:lpwstr>_Toc335655780</vt:lpwstr>
      </vt:variant>
      <vt:variant>
        <vt:i4>1048628</vt:i4>
      </vt:variant>
      <vt:variant>
        <vt:i4>1268</vt:i4>
      </vt:variant>
      <vt:variant>
        <vt:i4>0</vt:i4>
      </vt:variant>
      <vt:variant>
        <vt:i4>5</vt:i4>
      </vt:variant>
      <vt:variant>
        <vt:lpwstr/>
      </vt:variant>
      <vt:variant>
        <vt:lpwstr>_Toc335655779</vt:lpwstr>
      </vt:variant>
      <vt:variant>
        <vt:i4>1048628</vt:i4>
      </vt:variant>
      <vt:variant>
        <vt:i4>1262</vt:i4>
      </vt:variant>
      <vt:variant>
        <vt:i4>0</vt:i4>
      </vt:variant>
      <vt:variant>
        <vt:i4>5</vt:i4>
      </vt:variant>
      <vt:variant>
        <vt:lpwstr/>
      </vt:variant>
      <vt:variant>
        <vt:lpwstr>_Toc335655778</vt:lpwstr>
      </vt:variant>
      <vt:variant>
        <vt:i4>1048628</vt:i4>
      </vt:variant>
      <vt:variant>
        <vt:i4>1256</vt:i4>
      </vt:variant>
      <vt:variant>
        <vt:i4>0</vt:i4>
      </vt:variant>
      <vt:variant>
        <vt:i4>5</vt:i4>
      </vt:variant>
      <vt:variant>
        <vt:lpwstr/>
      </vt:variant>
      <vt:variant>
        <vt:lpwstr>_Toc335655777</vt:lpwstr>
      </vt:variant>
      <vt:variant>
        <vt:i4>1048628</vt:i4>
      </vt:variant>
      <vt:variant>
        <vt:i4>1250</vt:i4>
      </vt:variant>
      <vt:variant>
        <vt:i4>0</vt:i4>
      </vt:variant>
      <vt:variant>
        <vt:i4>5</vt:i4>
      </vt:variant>
      <vt:variant>
        <vt:lpwstr/>
      </vt:variant>
      <vt:variant>
        <vt:lpwstr>_Toc335655776</vt:lpwstr>
      </vt:variant>
      <vt:variant>
        <vt:i4>1048628</vt:i4>
      </vt:variant>
      <vt:variant>
        <vt:i4>1244</vt:i4>
      </vt:variant>
      <vt:variant>
        <vt:i4>0</vt:i4>
      </vt:variant>
      <vt:variant>
        <vt:i4>5</vt:i4>
      </vt:variant>
      <vt:variant>
        <vt:lpwstr/>
      </vt:variant>
      <vt:variant>
        <vt:lpwstr>_Toc335655775</vt:lpwstr>
      </vt:variant>
      <vt:variant>
        <vt:i4>1048628</vt:i4>
      </vt:variant>
      <vt:variant>
        <vt:i4>1238</vt:i4>
      </vt:variant>
      <vt:variant>
        <vt:i4>0</vt:i4>
      </vt:variant>
      <vt:variant>
        <vt:i4>5</vt:i4>
      </vt:variant>
      <vt:variant>
        <vt:lpwstr/>
      </vt:variant>
      <vt:variant>
        <vt:lpwstr>_Toc335655774</vt:lpwstr>
      </vt:variant>
      <vt:variant>
        <vt:i4>1048628</vt:i4>
      </vt:variant>
      <vt:variant>
        <vt:i4>1232</vt:i4>
      </vt:variant>
      <vt:variant>
        <vt:i4>0</vt:i4>
      </vt:variant>
      <vt:variant>
        <vt:i4>5</vt:i4>
      </vt:variant>
      <vt:variant>
        <vt:lpwstr/>
      </vt:variant>
      <vt:variant>
        <vt:lpwstr>_Toc335655773</vt:lpwstr>
      </vt:variant>
      <vt:variant>
        <vt:i4>1048628</vt:i4>
      </vt:variant>
      <vt:variant>
        <vt:i4>1226</vt:i4>
      </vt:variant>
      <vt:variant>
        <vt:i4>0</vt:i4>
      </vt:variant>
      <vt:variant>
        <vt:i4>5</vt:i4>
      </vt:variant>
      <vt:variant>
        <vt:lpwstr/>
      </vt:variant>
      <vt:variant>
        <vt:lpwstr>_Toc335655772</vt:lpwstr>
      </vt:variant>
      <vt:variant>
        <vt:i4>1048628</vt:i4>
      </vt:variant>
      <vt:variant>
        <vt:i4>1220</vt:i4>
      </vt:variant>
      <vt:variant>
        <vt:i4>0</vt:i4>
      </vt:variant>
      <vt:variant>
        <vt:i4>5</vt:i4>
      </vt:variant>
      <vt:variant>
        <vt:lpwstr/>
      </vt:variant>
      <vt:variant>
        <vt:lpwstr>_Toc335655771</vt:lpwstr>
      </vt:variant>
      <vt:variant>
        <vt:i4>1048628</vt:i4>
      </vt:variant>
      <vt:variant>
        <vt:i4>1214</vt:i4>
      </vt:variant>
      <vt:variant>
        <vt:i4>0</vt:i4>
      </vt:variant>
      <vt:variant>
        <vt:i4>5</vt:i4>
      </vt:variant>
      <vt:variant>
        <vt:lpwstr/>
      </vt:variant>
      <vt:variant>
        <vt:lpwstr>_Toc335655770</vt:lpwstr>
      </vt:variant>
      <vt:variant>
        <vt:i4>1114164</vt:i4>
      </vt:variant>
      <vt:variant>
        <vt:i4>1208</vt:i4>
      </vt:variant>
      <vt:variant>
        <vt:i4>0</vt:i4>
      </vt:variant>
      <vt:variant>
        <vt:i4>5</vt:i4>
      </vt:variant>
      <vt:variant>
        <vt:lpwstr/>
      </vt:variant>
      <vt:variant>
        <vt:lpwstr>_Toc335655769</vt:lpwstr>
      </vt:variant>
      <vt:variant>
        <vt:i4>1114164</vt:i4>
      </vt:variant>
      <vt:variant>
        <vt:i4>1202</vt:i4>
      </vt:variant>
      <vt:variant>
        <vt:i4>0</vt:i4>
      </vt:variant>
      <vt:variant>
        <vt:i4>5</vt:i4>
      </vt:variant>
      <vt:variant>
        <vt:lpwstr/>
      </vt:variant>
      <vt:variant>
        <vt:lpwstr>_Toc335655768</vt:lpwstr>
      </vt:variant>
      <vt:variant>
        <vt:i4>1114164</vt:i4>
      </vt:variant>
      <vt:variant>
        <vt:i4>1196</vt:i4>
      </vt:variant>
      <vt:variant>
        <vt:i4>0</vt:i4>
      </vt:variant>
      <vt:variant>
        <vt:i4>5</vt:i4>
      </vt:variant>
      <vt:variant>
        <vt:lpwstr/>
      </vt:variant>
      <vt:variant>
        <vt:lpwstr>_Toc335655767</vt:lpwstr>
      </vt:variant>
      <vt:variant>
        <vt:i4>1114164</vt:i4>
      </vt:variant>
      <vt:variant>
        <vt:i4>1190</vt:i4>
      </vt:variant>
      <vt:variant>
        <vt:i4>0</vt:i4>
      </vt:variant>
      <vt:variant>
        <vt:i4>5</vt:i4>
      </vt:variant>
      <vt:variant>
        <vt:lpwstr/>
      </vt:variant>
      <vt:variant>
        <vt:lpwstr>_Toc335655766</vt:lpwstr>
      </vt:variant>
      <vt:variant>
        <vt:i4>1114164</vt:i4>
      </vt:variant>
      <vt:variant>
        <vt:i4>1184</vt:i4>
      </vt:variant>
      <vt:variant>
        <vt:i4>0</vt:i4>
      </vt:variant>
      <vt:variant>
        <vt:i4>5</vt:i4>
      </vt:variant>
      <vt:variant>
        <vt:lpwstr/>
      </vt:variant>
      <vt:variant>
        <vt:lpwstr>_Toc335655765</vt:lpwstr>
      </vt:variant>
      <vt:variant>
        <vt:i4>1114164</vt:i4>
      </vt:variant>
      <vt:variant>
        <vt:i4>1178</vt:i4>
      </vt:variant>
      <vt:variant>
        <vt:i4>0</vt:i4>
      </vt:variant>
      <vt:variant>
        <vt:i4>5</vt:i4>
      </vt:variant>
      <vt:variant>
        <vt:lpwstr/>
      </vt:variant>
      <vt:variant>
        <vt:lpwstr>_Toc335655764</vt:lpwstr>
      </vt:variant>
      <vt:variant>
        <vt:i4>1114164</vt:i4>
      </vt:variant>
      <vt:variant>
        <vt:i4>1172</vt:i4>
      </vt:variant>
      <vt:variant>
        <vt:i4>0</vt:i4>
      </vt:variant>
      <vt:variant>
        <vt:i4>5</vt:i4>
      </vt:variant>
      <vt:variant>
        <vt:lpwstr/>
      </vt:variant>
      <vt:variant>
        <vt:lpwstr>_Toc335655763</vt:lpwstr>
      </vt:variant>
      <vt:variant>
        <vt:i4>1114164</vt:i4>
      </vt:variant>
      <vt:variant>
        <vt:i4>1166</vt:i4>
      </vt:variant>
      <vt:variant>
        <vt:i4>0</vt:i4>
      </vt:variant>
      <vt:variant>
        <vt:i4>5</vt:i4>
      </vt:variant>
      <vt:variant>
        <vt:lpwstr/>
      </vt:variant>
      <vt:variant>
        <vt:lpwstr>_Toc335655762</vt:lpwstr>
      </vt:variant>
      <vt:variant>
        <vt:i4>1114164</vt:i4>
      </vt:variant>
      <vt:variant>
        <vt:i4>1160</vt:i4>
      </vt:variant>
      <vt:variant>
        <vt:i4>0</vt:i4>
      </vt:variant>
      <vt:variant>
        <vt:i4>5</vt:i4>
      </vt:variant>
      <vt:variant>
        <vt:lpwstr/>
      </vt:variant>
      <vt:variant>
        <vt:lpwstr>_Toc335655761</vt:lpwstr>
      </vt:variant>
      <vt:variant>
        <vt:i4>1114164</vt:i4>
      </vt:variant>
      <vt:variant>
        <vt:i4>1154</vt:i4>
      </vt:variant>
      <vt:variant>
        <vt:i4>0</vt:i4>
      </vt:variant>
      <vt:variant>
        <vt:i4>5</vt:i4>
      </vt:variant>
      <vt:variant>
        <vt:lpwstr/>
      </vt:variant>
      <vt:variant>
        <vt:lpwstr>_Toc335655760</vt:lpwstr>
      </vt:variant>
      <vt:variant>
        <vt:i4>1179700</vt:i4>
      </vt:variant>
      <vt:variant>
        <vt:i4>1148</vt:i4>
      </vt:variant>
      <vt:variant>
        <vt:i4>0</vt:i4>
      </vt:variant>
      <vt:variant>
        <vt:i4>5</vt:i4>
      </vt:variant>
      <vt:variant>
        <vt:lpwstr/>
      </vt:variant>
      <vt:variant>
        <vt:lpwstr>_Toc335655759</vt:lpwstr>
      </vt:variant>
      <vt:variant>
        <vt:i4>1179700</vt:i4>
      </vt:variant>
      <vt:variant>
        <vt:i4>1142</vt:i4>
      </vt:variant>
      <vt:variant>
        <vt:i4>0</vt:i4>
      </vt:variant>
      <vt:variant>
        <vt:i4>5</vt:i4>
      </vt:variant>
      <vt:variant>
        <vt:lpwstr/>
      </vt:variant>
      <vt:variant>
        <vt:lpwstr>_Toc335655758</vt:lpwstr>
      </vt:variant>
      <vt:variant>
        <vt:i4>1179700</vt:i4>
      </vt:variant>
      <vt:variant>
        <vt:i4>1136</vt:i4>
      </vt:variant>
      <vt:variant>
        <vt:i4>0</vt:i4>
      </vt:variant>
      <vt:variant>
        <vt:i4>5</vt:i4>
      </vt:variant>
      <vt:variant>
        <vt:lpwstr/>
      </vt:variant>
      <vt:variant>
        <vt:lpwstr>_Toc335655757</vt:lpwstr>
      </vt:variant>
      <vt:variant>
        <vt:i4>1179700</vt:i4>
      </vt:variant>
      <vt:variant>
        <vt:i4>1130</vt:i4>
      </vt:variant>
      <vt:variant>
        <vt:i4>0</vt:i4>
      </vt:variant>
      <vt:variant>
        <vt:i4>5</vt:i4>
      </vt:variant>
      <vt:variant>
        <vt:lpwstr/>
      </vt:variant>
      <vt:variant>
        <vt:lpwstr>_Toc335655756</vt:lpwstr>
      </vt:variant>
      <vt:variant>
        <vt:i4>1179700</vt:i4>
      </vt:variant>
      <vt:variant>
        <vt:i4>1124</vt:i4>
      </vt:variant>
      <vt:variant>
        <vt:i4>0</vt:i4>
      </vt:variant>
      <vt:variant>
        <vt:i4>5</vt:i4>
      </vt:variant>
      <vt:variant>
        <vt:lpwstr/>
      </vt:variant>
      <vt:variant>
        <vt:lpwstr>_Toc335655755</vt:lpwstr>
      </vt:variant>
      <vt:variant>
        <vt:i4>1179700</vt:i4>
      </vt:variant>
      <vt:variant>
        <vt:i4>1118</vt:i4>
      </vt:variant>
      <vt:variant>
        <vt:i4>0</vt:i4>
      </vt:variant>
      <vt:variant>
        <vt:i4>5</vt:i4>
      </vt:variant>
      <vt:variant>
        <vt:lpwstr/>
      </vt:variant>
      <vt:variant>
        <vt:lpwstr>_Toc335655754</vt:lpwstr>
      </vt:variant>
      <vt:variant>
        <vt:i4>1179700</vt:i4>
      </vt:variant>
      <vt:variant>
        <vt:i4>1112</vt:i4>
      </vt:variant>
      <vt:variant>
        <vt:i4>0</vt:i4>
      </vt:variant>
      <vt:variant>
        <vt:i4>5</vt:i4>
      </vt:variant>
      <vt:variant>
        <vt:lpwstr/>
      </vt:variant>
      <vt:variant>
        <vt:lpwstr>_Toc335655753</vt:lpwstr>
      </vt:variant>
      <vt:variant>
        <vt:i4>1179700</vt:i4>
      </vt:variant>
      <vt:variant>
        <vt:i4>1106</vt:i4>
      </vt:variant>
      <vt:variant>
        <vt:i4>0</vt:i4>
      </vt:variant>
      <vt:variant>
        <vt:i4>5</vt:i4>
      </vt:variant>
      <vt:variant>
        <vt:lpwstr/>
      </vt:variant>
      <vt:variant>
        <vt:lpwstr>_Toc335655752</vt:lpwstr>
      </vt:variant>
      <vt:variant>
        <vt:i4>1179700</vt:i4>
      </vt:variant>
      <vt:variant>
        <vt:i4>1100</vt:i4>
      </vt:variant>
      <vt:variant>
        <vt:i4>0</vt:i4>
      </vt:variant>
      <vt:variant>
        <vt:i4>5</vt:i4>
      </vt:variant>
      <vt:variant>
        <vt:lpwstr/>
      </vt:variant>
      <vt:variant>
        <vt:lpwstr>_Toc335655751</vt:lpwstr>
      </vt:variant>
      <vt:variant>
        <vt:i4>1179700</vt:i4>
      </vt:variant>
      <vt:variant>
        <vt:i4>1094</vt:i4>
      </vt:variant>
      <vt:variant>
        <vt:i4>0</vt:i4>
      </vt:variant>
      <vt:variant>
        <vt:i4>5</vt:i4>
      </vt:variant>
      <vt:variant>
        <vt:lpwstr/>
      </vt:variant>
      <vt:variant>
        <vt:lpwstr>_Toc335655750</vt:lpwstr>
      </vt:variant>
      <vt:variant>
        <vt:i4>1245236</vt:i4>
      </vt:variant>
      <vt:variant>
        <vt:i4>1088</vt:i4>
      </vt:variant>
      <vt:variant>
        <vt:i4>0</vt:i4>
      </vt:variant>
      <vt:variant>
        <vt:i4>5</vt:i4>
      </vt:variant>
      <vt:variant>
        <vt:lpwstr/>
      </vt:variant>
      <vt:variant>
        <vt:lpwstr>_Toc335655749</vt:lpwstr>
      </vt:variant>
      <vt:variant>
        <vt:i4>1245236</vt:i4>
      </vt:variant>
      <vt:variant>
        <vt:i4>1082</vt:i4>
      </vt:variant>
      <vt:variant>
        <vt:i4>0</vt:i4>
      </vt:variant>
      <vt:variant>
        <vt:i4>5</vt:i4>
      </vt:variant>
      <vt:variant>
        <vt:lpwstr/>
      </vt:variant>
      <vt:variant>
        <vt:lpwstr>_Toc335655748</vt:lpwstr>
      </vt:variant>
      <vt:variant>
        <vt:i4>1245236</vt:i4>
      </vt:variant>
      <vt:variant>
        <vt:i4>1076</vt:i4>
      </vt:variant>
      <vt:variant>
        <vt:i4>0</vt:i4>
      </vt:variant>
      <vt:variant>
        <vt:i4>5</vt:i4>
      </vt:variant>
      <vt:variant>
        <vt:lpwstr/>
      </vt:variant>
      <vt:variant>
        <vt:lpwstr>_Toc335655747</vt:lpwstr>
      </vt:variant>
      <vt:variant>
        <vt:i4>1245236</vt:i4>
      </vt:variant>
      <vt:variant>
        <vt:i4>1070</vt:i4>
      </vt:variant>
      <vt:variant>
        <vt:i4>0</vt:i4>
      </vt:variant>
      <vt:variant>
        <vt:i4>5</vt:i4>
      </vt:variant>
      <vt:variant>
        <vt:lpwstr/>
      </vt:variant>
      <vt:variant>
        <vt:lpwstr>_Toc335655746</vt:lpwstr>
      </vt:variant>
      <vt:variant>
        <vt:i4>1245236</vt:i4>
      </vt:variant>
      <vt:variant>
        <vt:i4>1064</vt:i4>
      </vt:variant>
      <vt:variant>
        <vt:i4>0</vt:i4>
      </vt:variant>
      <vt:variant>
        <vt:i4>5</vt:i4>
      </vt:variant>
      <vt:variant>
        <vt:lpwstr/>
      </vt:variant>
      <vt:variant>
        <vt:lpwstr>_Toc335655745</vt:lpwstr>
      </vt:variant>
      <vt:variant>
        <vt:i4>1245236</vt:i4>
      </vt:variant>
      <vt:variant>
        <vt:i4>1058</vt:i4>
      </vt:variant>
      <vt:variant>
        <vt:i4>0</vt:i4>
      </vt:variant>
      <vt:variant>
        <vt:i4>5</vt:i4>
      </vt:variant>
      <vt:variant>
        <vt:lpwstr/>
      </vt:variant>
      <vt:variant>
        <vt:lpwstr>_Toc335655744</vt:lpwstr>
      </vt:variant>
      <vt:variant>
        <vt:i4>1245236</vt:i4>
      </vt:variant>
      <vt:variant>
        <vt:i4>1052</vt:i4>
      </vt:variant>
      <vt:variant>
        <vt:i4>0</vt:i4>
      </vt:variant>
      <vt:variant>
        <vt:i4>5</vt:i4>
      </vt:variant>
      <vt:variant>
        <vt:lpwstr/>
      </vt:variant>
      <vt:variant>
        <vt:lpwstr>_Toc335655743</vt:lpwstr>
      </vt:variant>
      <vt:variant>
        <vt:i4>1245236</vt:i4>
      </vt:variant>
      <vt:variant>
        <vt:i4>1046</vt:i4>
      </vt:variant>
      <vt:variant>
        <vt:i4>0</vt:i4>
      </vt:variant>
      <vt:variant>
        <vt:i4>5</vt:i4>
      </vt:variant>
      <vt:variant>
        <vt:lpwstr/>
      </vt:variant>
      <vt:variant>
        <vt:lpwstr>_Toc335655742</vt:lpwstr>
      </vt:variant>
      <vt:variant>
        <vt:i4>1245236</vt:i4>
      </vt:variant>
      <vt:variant>
        <vt:i4>1040</vt:i4>
      </vt:variant>
      <vt:variant>
        <vt:i4>0</vt:i4>
      </vt:variant>
      <vt:variant>
        <vt:i4>5</vt:i4>
      </vt:variant>
      <vt:variant>
        <vt:lpwstr/>
      </vt:variant>
      <vt:variant>
        <vt:lpwstr>_Toc335655741</vt:lpwstr>
      </vt:variant>
      <vt:variant>
        <vt:i4>1245236</vt:i4>
      </vt:variant>
      <vt:variant>
        <vt:i4>1034</vt:i4>
      </vt:variant>
      <vt:variant>
        <vt:i4>0</vt:i4>
      </vt:variant>
      <vt:variant>
        <vt:i4>5</vt:i4>
      </vt:variant>
      <vt:variant>
        <vt:lpwstr/>
      </vt:variant>
      <vt:variant>
        <vt:lpwstr>_Toc335655740</vt:lpwstr>
      </vt:variant>
      <vt:variant>
        <vt:i4>1310772</vt:i4>
      </vt:variant>
      <vt:variant>
        <vt:i4>1028</vt:i4>
      </vt:variant>
      <vt:variant>
        <vt:i4>0</vt:i4>
      </vt:variant>
      <vt:variant>
        <vt:i4>5</vt:i4>
      </vt:variant>
      <vt:variant>
        <vt:lpwstr/>
      </vt:variant>
      <vt:variant>
        <vt:lpwstr>_Toc335655739</vt:lpwstr>
      </vt:variant>
      <vt:variant>
        <vt:i4>1310772</vt:i4>
      </vt:variant>
      <vt:variant>
        <vt:i4>1022</vt:i4>
      </vt:variant>
      <vt:variant>
        <vt:i4>0</vt:i4>
      </vt:variant>
      <vt:variant>
        <vt:i4>5</vt:i4>
      </vt:variant>
      <vt:variant>
        <vt:lpwstr/>
      </vt:variant>
      <vt:variant>
        <vt:lpwstr>_Toc335655738</vt:lpwstr>
      </vt:variant>
      <vt:variant>
        <vt:i4>1310772</vt:i4>
      </vt:variant>
      <vt:variant>
        <vt:i4>1016</vt:i4>
      </vt:variant>
      <vt:variant>
        <vt:i4>0</vt:i4>
      </vt:variant>
      <vt:variant>
        <vt:i4>5</vt:i4>
      </vt:variant>
      <vt:variant>
        <vt:lpwstr/>
      </vt:variant>
      <vt:variant>
        <vt:lpwstr>_Toc335655737</vt:lpwstr>
      </vt:variant>
      <vt:variant>
        <vt:i4>1310772</vt:i4>
      </vt:variant>
      <vt:variant>
        <vt:i4>1010</vt:i4>
      </vt:variant>
      <vt:variant>
        <vt:i4>0</vt:i4>
      </vt:variant>
      <vt:variant>
        <vt:i4>5</vt:i4>
      </vt:variant>
      <vt:variant>
        <vt:lpwstr/>
      </vt:variant>
      <vt:variant>
        <vt:lpwstr>_Toc335655736</vt:lpwstr>
      </vt:variant>
      <vt:variant>
        <vt:i4>1310772</vt:i4>
      </vt:variant>
      <vt:variant>
        <vt:i4>1004</vt:i4>
      </vt:variant>
      <vt:variant>
        <vt:i4>0</vt:i4>
      </vt:variant>
      <vt:variant>
        <vt:i4>5</vt:i4>
      </vt:variant>
      <vt:variant>
        <vt:lpwstr/>
      </vt:variant>
      <vt:variant>
        <vt:lpwstr>_Toc335655735</vt:lpwstr>
      </vt:variant>
      <vt:variant>
        <vt:i4>1310772</vt:i4>
      </vt:variant>
      <vt:variant>
        <vt:i4>998</vt:i4>
      </vt:variant>
      <vt:variant>
        <vt:i4>0</vt:i4>
      </vt:variant>
      <vt:variant>
        <vt:i4>5</vt:i4>
      </vt:variant>
      <vt:variant>
        <vt:lpwstr/>
      </vt:variant>
      <vt:variant>
        <vt:lpwstr>_Toc335655734</vt:lpwstr>
      </vt:variant>
      <vt:variant>
        <vt:i4>1310772</vt:i4>
      </vt:variant>
      <vt:variant>
        <vt:i4>992</vt:i4>
      </vt:variant>
      <vt:variant>
        <vt:i4>0</vt:i4>
      </vt:variant>
      <vt:variant>
        <vt:i4>5</vt:i4>
      </vt:variant>
      <vt:variant>
        <vt:lpwstr/>
      </vt:variant>
      <vt:variant>
        <vt:lpwstr>_Toc335655733</vt:lpwstr>
      </vt:variant>
      <vt:variant>
        <vt:i4>1310772</vt:i4>
      </vt:variant>
      <vt:variant>
        <vt:i4>986</vt:i4>
      </vt:variant>
      <vt:variant>
        <vt:i4>0</vt:i4>
      </vt:variant>
      <vt:variant>
        <vt:i4>5</vt:i4>
      </vt:variant>
      <vt:variant>
        <vt:lpwstr/>
      </vt:variant>
      <vt:variant>
        <vt:lpwstr>_Toc335655732</vt:lpwstr>
      </vt:variant>
      <vt:variant>
        <vt:i4>1310772</vt:i4>
      </vt:variant>
      <vt:variant>
        <vt:i4>980</vt:i4>
      </vt:variant>
      <vt:variant>
        <vt:i4>0</vt:i4>
      </vt:variant>
      <vt:variant>
        <vt:i4>5</vt:i4>
      </vt:variant>
      <vt:variant>
        <vt:lpwstr/>
      </vt:variant>
      <vt:variant>
        <vt:lpwstr>_Toc335655731</vt:lpwstr>
      </vt:variant>
      <vt:variant>
        <vt:i4>1310772</vt:i4>
      </vt:variant>
      <vt:variant>
        <vt:i4>974</vt:i4>
      </vt:variant>
      <vt:variant>
        <vt:i4>0</vt:i4>
      </vt:variant>
      <vt:variant>
        <vt:i4>5</vt:i4>
      </vt:variant>
      <vt:variant>
        <vt:lpwstr/>
      </vt:variant>
      <vt:variant>
        <vt:lpwstr>_Toc335655730</vt:lpwstr>
      </vt:variant>
      <vt:variant>
        <vt:i4>1376308</vt:i4>
      </vt:variant>
      <vt:variant>
        <vt:i4>968</vt:i4>
      </vt:variant>
      <vt:variant>
        <vt:i4>0</vt:i4>
      </vt:variant>
      <vt:variant>
        <vt:i4>5</vt:i4>
      </vt:variant>
      <vt:variant>
        <vt:lpwstr/>
      </vt:variant>
      <vt:variant>
        <vt:lpwstr>_Toc335655729</vt:lpwstr>
      </vt:variant>
      <vt:variant>
        <vt:i4>1376308</vt:i4>
      </vt:variant>
      <vt:variant>
        <vt:i4>962</vt:i4>
      </vt:variant>
      <vt:variant>
        <vt:i4>0</vt:i4>
      </vt:variant>
      <vt:variant>
        <vt:i4>5</vt:i4>
      </vt:variant>
      <vt:variant>
        <vt:lpwstr/>
      </vt:variant>
      <vt:variant>
        <vt:lpwstr>_Toc335655728</vt:lpwstr>
      </vt:variant>
      <vt:variant>
        <vt:i4>1376308</vt:i4>
      </vt:variant>
      <vt:variant>
        <vt:i4>956</vt:i4>
      </vt:variant>
      <vt:variant>
        <vt:i4>0</vt:i4>
      </vt:variant>
      <vt:variant>
        <vt:i4>5</vt:i4>
      </vt:variant>
      <vt:variant>
        <vt:lpwstr/>
      </vt:variant>
      <vt:variant>
        <vt:lpwstr>_Toc335655727</vt:lpwstr>
      </vt:variant>
      <vt:variant>
        <vt:i4>1376308</vt:i4>
      </vt:variant>
      <vt:variant>
        <vt:i4>950</vt:i4>
      </vt:variant>
      <vt:variant>
        <vt:i4>0</vt:i4>
      </vt:variant>
      <vt:variant>
        <vt:i4>5</vt:i4>
      </vt:variant>
      <vt:variant>
        <vt:lpwstr/>
      </vt:variant>
      <vt:variant>
        <vt:lpwstr>_Toc335655726</vt:lpwstr>
      </vt:variant>
      <vt:variant>
        <vt:i4>1376308</vt:i4>
      </vt:variant>
      <vt:variant>
        <vt:i4>944</vt:i4>
      </vt:variant>
      <vt:variant>
        <vt:i4>0</vt:i4>
      </vt:variant>
      <vt:variant>
        <vt:i4>5</vt:i4>
      </vt:variant>
      <vt:variant>
        <vt:lpwstr/>
      </vt:variant>
      <vt:variant>
        <vt:lpwstr>_Toc335655725</vt:lpwstr>
      </vt:variant>
      <vt:variant>
        <vt:i4>1376308</vt:i4>
      </vt:variant>
      <vt:variant>
        <vt:i4>938</vt:i4>
      </vt:variant>
      <vt:variant>
        <vt:i4>0</vt:i4>
      </vt:variant>
      <vt:variant>
        <vt:i4>5</vt:i4>
      </vt:variant>
      <vt:variant>
        <vt:lpwstr/>
      </vt:variant>
      <vt:variant>
        <vt:lpwstr>_Toc335655724</vt:lpwstr>
      </vt:variant>
      <vt:variant>
        <vt:i4>1376308</vt:i4>
      </vt:variant>
      <vt:variant>
        <vt:i4>932</vt:i4>
      </vt:variant>
      <vt:variant>
        <vt:i4>0</vt:i4>
      </vt:variant>
      <vt:variant>
        <vt:i4>5</vt:i4>
      </vt:variant>
      <vt:variant>
        <vt:lpwstr/>
      </vt:variant>
      <vt:variant>
        <vt:lpwstr>_Toc335655723</vt:lpwstr>
      </vt:variant>
      <vt:variant>
        <vt:i4>1376308</vt:i4>
      </vt:variant>
      <vt:variant>
        <vt:i4>926</vt:i4>
      </vt:variant>
      <vt:variant>
        <vt:i4>0</vt:i4>
      </vt:variant>
      <vt:variant>
        <vt:i4>5</vt:i4>
      </vt:variant>
      <vt:variant>
        <vt:lpwstr/>
      </vt:variant>
      <vt:variant>
        <vt:lpwstr>_Toc335655722</vt:lpwstr>
      </vt:variant>
      <vt:variant>
        <vt:i4>1376308</vt:i4>
      </vt:variant>
      <vt:variant>
        <vt:i4>920</vt:i4>
      </vt:variant>
      <vt:variant>
        <vt:i4>0</vt:i4>
      </vt:variant>
      <vt:variant>
        <vt:i4>5</vt:i4>
      </vt:variant>
      <vt:variant>
        <vt:lpwstr/>
      </vt:variant>
      <vt:variant>
        <vt:lpwstr>_Toc335655721</vt:lpwstr>
      </vt:variant>
      <vt:variant>
        <vt:i4>1376308</vt:i4>
      </vt:variant>
      <vt:variant>
        <vt:i4>914</vt:i4>
      </vt:variant>
      <vt:variant>
        <vt:i4>0</vt:i4>
      </vt:variant>
      <vt:variant>
        <vt:i4>5</vt:i4>
      </vt:variant>
      <vt:variant>
        <vt:lpwstr/>
      </vt:variant>
      <vt:variant>
        <vt:lpwstr>_Toc335655720</vt:lpwstr>
      </vt:variant>
      <vt:variant>
        <vt:i4>1441844</vt:i4>
      </vt:variant>
      <vt:variant>
        <vt:i4>908</vt:i4>
      </vt:variant>
      <vt:variant>
        <vt:i4>0</vt:i4>
      </vt:variant>
      <vt:variant>
        <vt:i4>5</vt:i4>
      </vt:variant>
      <vt:variant>
        <vt:lpwstr/>
      </vt:variant>
      <vt:variant>
        <vt:lpwstr>_Toc335655719</vt:lpwstr>
      </vt:variant>
      <vt:variant>
        <vt:i4>1441844</vt:i4>
      </vt:variant>
      <vt:variant>
        <vt:i4>902</vt:i4>
      </vt:variant>
      <vt:variant>
        <vt:i4>0</vt:i4>
      </vt:variant>
      <vt:variant>
        <vt:i4>5</vt:i4>
      </vt:variant>
      <vt:variant>
        <vt:lpwstr/>
      </vt:variant>
      <vt:variant>
        <vt:lpwstr>_Toc335655718</vt:lpwstr>
      </vt:variant>
      <vt:variant>
        <vt:i4>1441844</vt:i4>
      </vt:variant>
      <vt:variant>
        <vt:i4>896</vt:i4>
      </vt:variant>
      <vt:variant>
        <vt:i4>0</vt:i4>
      </vt:variant>
      <vt:variant>
        <vt:i4>5</vt:i4>
      </vt:variant>
      <vt:variant>
        <vt:lpwstr/>
      </vt:variant>
      <vt:variant>
        <vt:lpwstr>_Toc335655717</vt:lpwstr>
      </vt:variant>
      <vt:variant>
        <vt:i4>1441844</vt:i4>
      </vt:variant>
      <vt:variant>
        <vt:i4>890</vt:i4>
      </vt:variant>
      <vt:variant>
        <vt:i4>0</vt:i4>
      </vt:variant>
      <vt:variant>
        <vt:i4>5</vt:i4>
      </vt:variant>
      <vt:variant>
        <vt:lpwstr/>
      </vt:variant>
      <vt:variant>
        <vt:lpwstr>_Toc335655716</vt:lpwstr>
      </vt:variant>
      <vt:variant>
        <vt:i4>1441844</vt:i4>
      </vt:variant>
      <vt:variant>
        <vt:i4>884</vt:i4>
      </vt:variant>
      <vt:variant>
        <vt:i4>0</vt:i4>
      </vt:variant>
      <vt:variant>
        <vt:i4>5</vt:i4>
      </vt:variant>
      <vt:variant>
        <vt:lpwstr/>
      </vt:variant>
      <vt:variant>
        <vt:lpwstr>_Toc335655715</vt:lpwstr>
      </vt:variant>
      <vt:variant>
        <vt:i4>1441844</vt:i4>
      </vt:variant>
      <vt:variant>
        <vt:i4>878</vt:i4>
      </vt:variant>
      <vt:variant>
        <vt:i4>0</vt:i4>
      </vt:variant>
      <vt:variant>
        <vt:i4>5</vt:i4>
      </vt:variant>
      <vt:variant>
        <vt:lpwstr/>
      </vt:variant>
      <vt:variant>
        <vt:lpwstr>_Toc335655714</vt:lpwstr>
      </vt:variant>
      <vt:variant>
        <vt:i4>1441844</vt:i4>
      </vt:variant>
      <vt:variant>
        <vt:i4>872</vt:i4>
      </vt:variant>
      <vt:variant>
        <vt:i4>0</vt:i4>
      </vt:variant>
      <vt:variant>
        <vt:i4>5</vt:i4>
      </vt:variant>
      <vt:variant>
        <vt:lpwstr/>
      </vt:variant>
      <vt:variant>
        <vt:lpwstr>_Toc335655713</vt:lpwstr>
      </vt:variant>
      <vt:variant>
        <vt:i4>1441844</vt:i4>
      </vt:variant>
      <vt:variant>
        <vt:i4>866</vt:i4>
      </vt:variant>
      <vt:variant>
        <vt:i4>0</vt:i4>
      </vt:variant>
      <vt:variant>
        <vt:i4>5</vt:i4>
      </vt:variant>
      <vt:variant>
        <vt:lpwstr/>
      </vt:variant>
      <vt:variant>
        <vt:lpwstr>_Toc335655712</vt:lpwstr>
      </vt:variant>
      <vt:variant>
        <vt:i4>1441844</vt:i4>
      </vt:variant>
      <vt:variant>
        <vt:i4>860</vt:i4>
      </vt:variant>
      <vt:variant>
        <vt:i4>0</vt:i4>
      </vt:variant>
      <vt:variant>
        <vt:i4>5</vt:i4>
      </vt:variant>
      <vt:variant>
        <vt:lpwstr/>
      </vt:variant>
      <vt:variant>
        <vt:lpwstr>_Toc335655711</vt:lpwstr>
      </vt:variant>
      <vt:variant>
        <vt:i4>1441844</vt:i4>
      </vt:variant>
      <vt:variant>
        <vt:i4>854</vt:i4>
      </vt:variant>
      <vt:variant>
        <vt:i4>0</vt:i4>
      </vt:variant>
      <vt:variant>
        <vt:i4>5</vt:i4>
      </vt:variant>
      <vt:variant>
        <vt:lpwstr/>
      </vt:variant>
      <vt:variant>
        <vt:lpwstr>_Toc335655710</vt:lpwstr>
      </vt:variant>
      <vt:variant>
        <vt:i4>1507380</vt:i4>
      </vt:variant>
      <vt:variant>
        <vt:i4>848</vt:i4>
      </vt:variant>
      <vt:variant>
        <vt:i4>0</vt:i4>
      </vt:variant>
      <vt:variant>
        <vt:i4>5</vt:i4>
      </vt:variant>
      <vt:variant>
        <vt:lpwstr/>
      </vt:variant>
      <vt:variant>
        <vt:lpwstr>_Toc335655709</vt:lpwstr>
      </vt:variant>
      <vt:variant>
        <vt:i4>1507380</vt:i4>
      </vt:variant>
      <vt:variant>
        <vt:i4>842</vt:i4>
      </vt:variant>
      <vt:variant>
        <vt:i4>0</vt:i4>
      </vt:variant>
      <vt:variant>
        <vt:i4>5</vt:i4>
      </vt:variant>
      <vt:variant>
        <vt:lpwstr/>
      </vt:variant>
      <vt:variant>
        <vt:lpwstr>_Toc335655708</vt:lpwstr>
      </vt:variant>
      <vt:variant>
        <vt:i4>1507380</vt:i4>
      </vt:variant>
      <vt:variant>
        <vt:i4>836</vt:i4>
      </vt:variant>
      <vt:variant>
        <vt:i4>0</vt:i4>
      </vt:variant>
      <vt:variant>
        <vt:i4>5</vt:i4>
      </vt:variant>
      <vt:variant>
        <vt:lpwstr/>
      </vt:variant>
      <vt:variant>
        <vt:lpwstr>_Toc335655707</vt:lpwstr>
      </vt:variant>
      <vt:variant>
        <vt:i4>1507380</vt:i4>
      </vt:variant>
      <vt:variant>
        <vt:i4>830</vt:i4>
      </vt:variant>
      <vt:variant>
        <vt:i4>0</vt:i4>
      </vt:variant>
      <vt:variant>
        <vt:i4>5</vt:i4>
      </vt:variant>
      <vt:variant>
        <vt:lpwstr/>
      </vt:variant>
      <vt:variant>
        <vt:lpwstr>_Toc335655706</vt:lpwstr>
      </vt:variant>
      <vt:variant>
        <vt:i4>1507380</vt:i4>
      </vt:variant>
      <vt:variant>
        <vt:i4>824</vt:i4>
      </vt:variant>
      <vt:variant>
        <vt:i4>0</vt:i4>
      </vt:variant>
      <vt:variant>
        <vt:i4>5</vt:i4>
      </vt:variant>
      <vt:variant>
        <vt:lpwstr/>
      </vt:variant>
      <vt:variant>
        <vt:lpwstr>_Toc335655705</vt:lpwstr>
      </vt:variant>
      <vt:variant>
        <vt:i4>1507380</vt:i4>
      </vt:variant>
      <vt:variant>
        <vt:i4>818</vt:i4>
      </vt:variant>
      <vt:variant>
        <vt:i4>0</vt:i4>
      </vt:variant>
      <vt:variant>
        <vt:i4>5</vt:i4>
      </vt:variant>
      <vt:variant>
        <vt:lpwstr/>
      </vt:variant>
      <vt:variant>
        <vt:lpwstr>_Toc335655704</vt:lpwstr>
      </vt:variant>
      <vt:variant>
        <vt:i4>1507380</vt:i4>
      </vt:variant>
      <vt:variant>
        <vt:i4>812</vt:i4>
      </vt:variant>
      <vt:variant>
        <vt:i4>0</vt:i4>
      </vt:variant>
      <vt:variant>
        <vt:i4>5</vt:i4>
      </vt:variant>
      <vt:variant>
        <vt:lpwstr/>
      </vt:variant>
      <vt:variant>
        <vt:lpwstr>_Toc335655703</vt:lpwstr>
      </vt:variant>
      <vt:variant>
        <vt:i4>1507380</vt:i4>
      </vt:variant>
      <vt:variant>
        <vt:i4>806</vt:i4>
      </vt:variant>
      <vt:variant>
        <vt:i4>0</vt:i4>
      </vt:variant>
      <vt:variant>
        <vt:i4>5</vt:i4>
      </vt:variant>
      <vt:variant>
        <vt:lpwstr/>
      </vt:variant>
      <vt:variant>
        <vt:lpwstr>_Toc335655702</vt:lpwstr>
      </vt:variant>
      <vt:variant>
        <vt:i4>1507380</vt:i4>
      </vt:variant>
      <vt:variant>
        <vt:i4>800</vt:i4>
      </vt:variant>
      <vt:variant>
        <vt:i4>0</vt:i4>
      </vt:variant>
      <vt:variant>
        <vt:i4>5</vt:i4>
      </vt:variant>
      <vt:variant>
        <vt:lpwstr/>
      </vt:variant>
      <vt:variant>
        <vt:lpwstr>_Toc335655701</vt:lpwstr>
      </vt:variant>
      <vt:variant>
        <vt:i4>1507380</vt:i4>
      </vt:variant>
      <vt:variant>
        <vt:i4>794</vt:i4>
      </vt:variant>
      <vt:variant>
        <vt:i4>0</vt:i4>
      </vt:variant>
      <vt:variant>
        <vt:i4>5</vt:i4>
      </vt:variant>
      <vt:variant>
        <vt:lpwstr/>
      </vt:variant>
      <vt:variant>
        <vt:lpwstr>_Toc335655700</vt:lpwstr>
      </vt:variant>
      <vt:variant>
        <vt:i4>1966133</vt:i4>
      </vt:variant>
      <vt:variant>
        <vt:i4>788</vt:i4>
      </vt:variant>
      <vt:variant>
        <vt:i4>0</vt:i4>
      </vt:variant>
      <vt:variant>
        <vt:i4>5</vt:i4>
      </vt:variant>
      <vt:variant>
        <vt:lpwstr/>
      </vt:variant>
      <vt:variant>
        <vt:lpwstr>_Toc335655699</vt:lpwstr>
      </vt:variant>
      <vt:variant>
        <vt:i4>1966133</vt:i4>
      </vt:variant>
      <vt:variant>
        <vt:i4>782</vt:i4>
      </vt:variant>
      <vt:variant>
        <vt:i4>0</vt:i4>
      </vt:variant>
      <vt:variant>
        <vt:i4>5</vt:i4>
      </vt:variant>
      <vt:variant>
        <vt:lpwstr/>
      </vt:variant>
      <vt:variant>
        <vt:lpwstr>_Toc335655698</vt:lpwstr>
      </vt:variant>
      <vt:variant>
        <vt:i4>1966133</vt:i4>
      </vt:variant>
      <vt:variant>
        <vt:i4>776</vt:i4>
      </vt:variant>
      <vt:variant>
        <vt:i4>0</vt:i4>
      </vt:variant>
      <vt:variant>
        <vt:i4>5</vt:i4>
      </vt:variant>
      <vt:variant>
        <vt:lpwstr/>
      </vt:variant>
      <vt:variant>
        <vt:lpwstr>_Toc335655697</vt:lpwstr>
      </vt:variant>
      <vt:variant>
        <vt:i4>1966133</vt:i4>
      </vt:variant>
      <vt:variant>
        <vt:i4>770</vt:i4>
      </vt:variant>
      <vt:variant>
        <vt:i4>0</vt:i4>
      </vt:variant>
      <vt:variant>
        <vt:i4>5</vt:i4>
      </vt:variant>
      <vt:variant>
        <vt:lpwstr/>
      </vt:variant>
      <vt:variant>
        <vt:lpwstr>_Toc335655696</vt:lpwstr>
      </vt:variant>
      <vt:variant>
        <vt:i4>1966133</vt:i4>
      </vt:variant>
      <vt:variant>
        <vt:i4>764</vt:i4>
      </vt:variant>
      <vt:variant>
        <vt:i4>0</vt:i4>
      </vt:variant>
      <vt:variant>
        <vt:i4>5</vt:i4>
      </vt:variant>
      <vt:variant>
        <vt:lpwstr/>
      </vt:variant>
      <vt:variant>
        <vt:lpwstr>_Toc335655695</vt:lpwstr>
      </vt:variant>
      <vt:variant>
        <vt:i4>1966133</vt:i4>
      </vt:variant>
      <vt:variant>
        <vt:i4>758</vt:i4>
      </vt:variant>
      <vt:variant>
        <vt:i4>0</vt:i4>
      </vt:variant>
      <vt:variant>
        <vt:i4>5</vt:i4>
      </vt:variant>
      <vt:variant>
        <vt:lpwstr/>
      </vt:variant>
      <vt:variant>
        <vt:lpwstr>_Toc335655694</vt:lpwstr>
      </vt:variant>
      <vt:variant>
        <vt:i4>1966133</vt:i4>
      </vt:variant>
      <vt:variant>
        <vt:i4>752</vt:i4>
      </vt:variant>
      <vt:variant>
        <vt:i4>0</vt:i4>
      </vt:variant>
      <vt:variant>
        <vt:i4>5</vt:i4>
      </vt:variant>
      <vt:variant>
        <vt:lpwstr/>
      </vt:variant>
      <vt:variant>
        <vt:lpwstr>_Toc335655693</vt:lpwstr>
      </vt:variant>
      <vt:variant>
        <vt:i4>1966133</vt:i4>
      </vt:variant>
      <vt:variant>
        <vt:i4>746</vt:i4>
      </vt:variant>
      <vt:variant>
        <vt:i4>0</vt:i4>
      </vt:variant>
      <vt:variant>
        <vt:i4>5</vt:i4>
      </vt:variant>
      <vt:variant>
        <vt:lpwstr/>
      </vt:variant>
      <vt:variant>
        <vt:lpwstr>_Toc335655692</vt:lpwstr>
      </vt:variant>
      <vt:variant>
        <vt:i4>1966133</vt:i4>
      </vt:variant>
      <vt:variant>
        <vt:i4>740</vt:i4>
      </vt:variant>
      <vt:variant>
        <vt:i4>0</vt:i4>
      </vt:variant>
      <vt:variant>
        <vt:i4>5</vt:i4>
      </vt:variant>
      <vt:variant>
        <vt:lpwstr/>
      </vt:variant>
      <vt:variant>
        <vt:lpwstr>_Toc335655691</vt:lpwstr>
      </vt:variant>
      <vt:variant>
        <vt:i4>1966133</vt:i4>
      </vt:variant>
      <vt:variant>
        <vt:i4>734</vt:i4>
      </vt:variant>
      <vt:variant>
        <vt:i4>0</vt:i4>
      </vt:variant>
      <vt:variant>
        <vt:i4>5</vt:i4>
      </vt:variant>
      <vt:variant>
        <vt:lpwstr/>
      </vt:variant>
      <vt:variant>
        <vt:lpwstr>_Toc335655690</vt:lpwstr>
      </vt:variant>
      <vt:variant>
        <vt:i4>2031669</vt:i4>
      </vt:variant>
      <vt:variant>
        <vt:i4>728</vt:i4>
      </vt:variant>
      <vt:variant>
        <vt:i4>0</vt:i4>
      </vt:variant>
      <vt:variant>
        <vt:i4>5</vt:i4>
      </vt:variant>
      <vt:variant>
        <vt:lpwstr/>
      </vt:variant>
      <vt:variant>
        <vt:lpwstr>_Toc335655689</vt:lpwstr>
      </vt:variant>
      <vt:variant>
        <vt:i4>2031669</vt:i4>
      </vt:variant>
      <vt:variant>
        <vt:i4>722</vt:i4>
      </vt:variant>
      <vt:variant>
        <vt:i4>0</vt:i4>
      </vt:variant>
      <vt:variant>
        <vt:i4>5</vt:i4>
      </vt:variant>
      <vt:variant>
        <vt:lpwstr/>
      </vt:variant>
      <vt:variant>
        <vt:lpwstr>_Toc335655688</vt:lpwstr>
      </vt:variant>
      <vt:variant>
        <vt:i4>2031669</vt:i4>
      </vt:variant>
      <vt:variant>
        <vt:i4>716</vt:i4>
      </vt:variant>
      <vt:variant>
        <vt:i4>0</vt:i4>
      </vt:variant>
      <vt:variant>
        <vt:i4>5</vt:i4>
      </vt:variant>
      <vt:variant>
        <vt:lpwstr/>
      </vt:variant>
      <vt:variant>
        <vt:lpwstr>_Toc335655687</vt:lpwstr>
      </vt:variant>
      <vt:variant>
        <vt:i4>2031669</vt:i4>
      </vt:variant>
      <vt:variant>
        <vt:i4>710</vt:i4>
      </vt:variant>
      <vt:variant>
        <vt:i4>0</vt:i4>
      </vt:variant>
      <vt:variant>
        <vt:i4>5</vt:i4>
      </vt:variant>
      <vt:variant>
        <vt:lpwstr/>
      </vt:variant>
      <vt:variant>
        <vt:lpwstr>_Toc335655686</vt:lpwstr>
      </vt:variant>
      <vt:variant>
        <vt:i4>2031669</vt:i4>
      </vt:variant>
      <vt:variant>
        <vt:i4>704</vt:i4>
      </vt:variant>
      <vt:variant>
        <vt:i4>0</vt:i4>
      </vt:variant>
      <vt:variant>
        <vt:i4>5</vt:i4>
      </vt:variant>
      <vt:variant>
        <vt:lpwstr/>
      </vt:variant>
      <vt:variant>
        <vt:lpwstr>_Toc335655685</vt:lpwstr>
      </vt:variant>
      <vt:variant>
        <vt:i4>2031669</vt:i4>
      </vt:variant>
      <vt:variant>
        <vt:i4>698</vt:i4>
      </vt:variant>
      <vt:variant>
        <vt:i4>0</vt:i4>
      </vt:variant>
      <vt:variant>
        <vt:i4>5</vt:i4>
      </vt:variant>
      <vt:variant>
        <vt:lpwstr/>
      </vt:variant>
      <vt:variant>
        <vt:lpwstr>_Toc335655684</vt:lpwstr>
      </vt:variant>
      <vt:variant>
        <vt:i4>2031669</vt:i4>
      </vt:variant>
      <vt:variant>
        <vt:i4>692</vt:i4>
      </vt:variant>
      <vt:variant>
        <vt:i4>0</vt:i4>
      </vt:variant>
      <vt:variant>
        <vt:i4>5</vt:i4>
      </vt:variant>
      <vt:variant>
        <vt:lpwstr/>
      </vt:variant>
      <vt:variant>
        <vt:lpwstr>_Toc335655683</vt:lpwstr>
      </vt:variant>
      <vt:variant>
        <vt:i4>2031669</vt:i4>
      </vt:variant>
      <vt:variant>
        <vt:i4>686</vt:i4>
      </vt:variant>
      <vt:variant>
        <vt:i4>0</vt:i4>
      </vt:variant>
      <vt:variant>
        <vt:i4>5</vt:i4>
      </vt:variant>
      <vt:variant>
        <vt:lpwstr/>
      </vt:variant>
      <vt:variant>
        <vt:lpwstr>_Toc335655682</vt:lpwstr>
      </vt:variant>
      <vt:variant>
        <vt:i4>2031669</vt:i4>
      </vt:variant>
      <vt:variant>
        <vt:i4>680</vt:i4>
      </vt:variant>
      <vt:variant>
        <vt:i4>0</vt:i4>
      </vt:variant>
      <vt:variant>
        <vt:i4>5</vt:i4>
      </vt:variant>
      <vt:variant>
        <vt:lpwstr/>
      </vt:variant>
      <vt:variant>
        <vt:lpwstr>_Toc335655681</vt:lpwstr>
      </vt:variant>
      <vt:variant>
        <vt:i4>2031669</vt:i4>
      </vt:variant>
      <vt:variant>
        <vt:i4>674</vt:i4>
      </vt:variant>
      <vt:variant>
        <vt:i4>0</vt:i4>
      </vt:variant>
      <vt:variant>
        <vt:i4>5</vt:i4>
      </vt:variant>
      <vt:variant>
        <vt:lpwstr/>
      </vt:variant>
      <vt:variant>
        <vt:lpwstr>_Toc335655680</vt:lpwstr>
      </vt:variant>
      <vt:variant>
        <vt:i4>1048629</vt:i4>
      </vt:variant>
      <vt:variant>
        <vt:i4>668</vt:i4>
      </vt:variant>
      <vt:variant>
        <vt:i4>0</vt:i4>
      </vt:variant>
      <vt:variant>
        <vt:i4>5</vt:i4>
      </vt:variant>
      <vt:variant>
        <vt:lpwstr/>
      </vt:variant>
      <vt:variant>
        <vt:lpwstr>_Toc335655679</vt:lpwstr>
      </vt:variant>
      <vt:variant>
        <vt:i4>1048629</vt:i4>
      </vt:variant>
      <vt:variant>
        <vt:i4>662</vt:i4>
      </vt:variant>
      <vt:variant>
        <vt:i4>0</vt:i4>
      </vt:variant>
      <vt:variant>
        <vt:i4>5</vt:i4>
      </vt:variant>
      <vt:variant>
        <vt:lpwstr/>
      </vt:variant>
      <vt:variant>
        <vt:lpwstr>_Toc335655678</vt:lpwstr>
      </vt:variant>
      <vt:variant>
        <vt:i4>1048629</vt:i4>
      </vt:variant>
      <vt:variant>
        <vt:i4>656</vt:i4>
      </vt:variant>
      <vt:variant>
        <vt:i4>0</vt:i4>
      </vt:variant>
      <vt:variant>
        <vt:i4>5</vt:i4>
      </vt:variant>
      <vt:variant>
        <vt:lpwstr/>
      </vt:variant>
      <vt:variant>
        <vt:lpwstr>_Toc335655677</vt:lpwstr>
      </vt:variant>
      <vt:variant>
        <vt:i4>1048629</vt:i4>
      </vt:variant>
      <vt:variant>
        <vt:i4>650</vt:i4>
      </vt:variant>
      <vt:variant>
        <vt:i4>0</vt:i4>
      </vt:variant>
      <vt:variant>
        <vt:i4>5</vt:i4>
      </vt:variant>
      <vt:variant>
        <vt:lpwstr/>
      </vt:variant>
      <vt:variant>
        <vt:lpwstr>_Toc335655676</vt:lpwstr>
      </vt:variant>
      <vt:variant>
        <vt:i4>1048629</vt:i4>
      </vt:variant>
      <vt:variant>
        <vt:i4>644</vt:i4>
      </vt:variant>
      <vt:variant>
        <vt:i4>0</vt:i4>
      </vt:variant>
      <vt:variant>
        <vt:i4>5</vt:i4>
      </vt:variant>
      <vt:variant>
        <vt:lpwstr/>
      </vt:variant>
      <vt:variant>
        <vt:lpwstr>_Toc335655675</vt:lpwstr>
      </vt:variant>
      <vt:variant>
        <vt:i4>1048629</vt:i4>
      </vt:variant>
      <vt:variant>
        <vt:i4>638</vt:i4>
      </vt:variant>
      <vt:variant>
        <vt:i4>0</vt:i4>
      </vt:variant>
      <vt:variant>
        <vt:i4>5</vt:i4>
      </vt:variant>
      <vt:variant>
        <vt:lpwstr/>
      </vt:variant>
      <vt:variant>
        <vt:lpwstr>_Toc335655674</vt:lpwstr>
      </vt:variant>
      <vt:variant>
        <vt:i4>1048629</vt:i4>
      </vt:variant>
      <vt:variant>
        <vt:i4>632</vt:i4>
      </vt:variant>
      <vt:variant>
        <vt:i4>0</vt:i4>
      </vt:variant>
      <vt:variant>
        <vt:i4>5</vt:i4>
      </vt:variant>
      <vt:variant>
        <vt:lpwstr/>
      </vt:variant>
      <vt:variant>
        <vt:lpwstr>_Toc335655673</vt:lpwstr>
      </vt:variant>
      <vt:variant>
        <vt:i4>1048629</vt:i4>
      </vt:variant>
      <vt:variant>
        <vt:i4>626</vt:i4>
      </vt:variant>
      <vt:variant>
        <vt:i4>0</vt:i4>
      </vt:variant>
      <vt:variant>
        <vt:i4>5</vt:i4>
      </vt:variant>
      <vt:variant>
        <vt:lpwstr/>
      </vt:variant>
      <vt:variant>
        <vt:lpwstr>_Toc335655672</vt:lpwstr>
      </vt:variant>
      <vt:variant>
        <vt:i4>1048629</vt:i4>
      </vt:variant>
      <vt:variant>
        <vt:i4>620</vt:i4>
      </vt:variant>
      <vt:variant>
        <vt:i4>0</vt:i4>
      </vt:variant>
      <vt:variant>
        <vt:i4>5</vt:i4>
      </vt:variant>
      <vt:variant>
        <vt:lpwstr/>
      </vt:variant>
      <vt:variant>
        <vt:lpwstr>_Toc335655671</vt:lpwstr>
      </vt:variant>
      <vt:variant>
        <vt:i4>1048629</vt:i4>
      </vt:variant>
      <vt:variant>
        <vt:i4>614</vt:i4>
      </vt:variant>
      <vt:variant>
        <vt:i4>0</vt:i4>
      </vt:variant>
      <vt:variant>
        <vt:i4>5</vt:i4>
      </vt:variant>
      <vt:variant>
        <vt:lpwstr/>
      </vt:variant>
      <vt:variant>
        <vt:lpwstr>_Toc335655670</vt:lpwstr>
      </vt:variant>
      <vt:variant>
        <vt:i4>1114165</vt:i4>
      </vt:variant>
      <vt:variant>
        <vt:i4>608</vt:i4>
      </vt:variant>
      <vt:variant>
        <vt:i4>0</vt:i4>
      </vt:variant>
      <vt:variant>
        <vt:i4>5</vt:i4>
      </vt:variant>
      <vt:variant>
        <vt:lpwstr/>
      </vt:variant>
      <vt:variant>
        <vt:lpwstr>_Toc335655669</vt:lpwstr>
      </vt:variant>
      <vt:variant>
        <vt:i4>1114165</vt:i4>
      </vt:variant>
      <vt:variant>
        <vt:i4>602</vt:i4>
      </vt:variant>
      <vt:variant>
        <vt:i4>0</vt:i4>
      </vt:variant>
      <vt:variant>
        <vt:i4>5</vt:i4>
      </vt:variant>
      <vt:variant>
        <vt:lpwstr/>
      </vt:variant>
      <vt:variant>
        <vt:lpwstr>_Toc335655668</vt:lpwstr>
      </vt:variant>
      <vt:variant>
        <vt:i4>1114165</vt:i4>
      </vt:variant>
      <vt:variant>
        <vt:i4>596</vt:i4>
      </vt:variant>
      <vt:variant>
        <vt:i4>0</vt:i4>
      </vt:variant>
      <vt:variant>
        <vt:i4>5</vt:i4>
      </vt:variant>
      <vt:variant>
        <vt:lpwstr/>
      </vt:variant>
      <vt:variant>
        <vt:lpwstr>_Toc335655667</vt:lpwstr>
      </vt:variant>
      <vt:variant>
        <vt:i4>1114165</vt:i4>
      </vt:variant>
      <vt:variant>
        <vt:i4>590</vt:i4>
      </vt:variant>
      <vt:variant>
        <vt:i4>0</vt:i4>
      </vt:variant>
      <vt:variant>
        <vt:i4>5</vt:i4>
      </vt:variant>
      <vt:variant>
        <vt:lpwstr/>
      </vt:variant>
      <vt:variant>
        <vt:lpwstr>_Toc335655666</vt:lpwstr>
      </vt:variant>
      <vt:variant>
        <vt:i4>1114165</vt:i4>
      </vt:variant>
      <vt:variant>
        <vt:i4>584</vt:i4>
      </vt:variant>
      <vt:variant>
        <vt:i4>0</vt:i4>
      </vt:variant>
      <vt:variant>
        <vt:i4>5</vt:i4>
      </vt:variant>
      <vt:variant>
        <vt:lpwstr/>
      </vt:variant>
      <vt:variant>
        <vt:lpwstr>_Toc335655665</vt:lpwstr>
      </vt:variant>
      <vt:variant>
        <vt:i4>1114165</vt:i4>
      </vt:variant>
      <vt:variant>
        <vt:i4>578</vt:i4>
      </vt:variant>
      <vt:variant>
        <vt:i4>0</vt:i4>
      </vt:variant>
      <vt:variant>
        <vt:i4>5</vt:i4>
      </vt:variant>
      <vt:variant>
        <vt:lpwstr/>
      </vt:variant>
      <vt:variant>
        <vt:lpwstr>_Toc335655664</vt:lpwstr>
      </vt:variant>
      <vt:variant>
        <vt:i4>1114165</vt:i4>
      </vt:variant>
      <vt:variant>
        <vt:i4>572</vt:i4>
      </vt:variant>
      <vt:variant>
        <vt:i4>0</vt:i4>
      </vt:variant>
      <vt:variant>
        <vt:i4>5</vt:i4>
      </vt:variant>
      <vt:variant>
        <vt:lpwstr/>
      </vt:variant>
      <vt:variant>
        <vt:lpwstr>_Toc335655663</vt:lpwstr>
      </vt:variant>
      <vt:variant>
        <vt:i4>1114165</vt:i4>
      </vt:variant>
      <vt:variant>
        <vt:i4>566</vt:i4>
      </vt:variant>
      <vt:variant>
        <vt:i4>0</vt:i4>
      </vt:variant>
      <vt:variant>
        <vt:i4>5</vt:i4>
      </vt:variant>
      <vt:variant>
        <vt:lpwstr/>
      </vt:variant>
      <vt:variant>
        <vt:lpwstr>_Toc335655662</vt:lpwstr>
      </vt:variant>
      <vt:variant>
        <vt:i4>1114165</vt:i4>
      </vt:variant>
      <vt:variant>
        <vt:i4>560</vt:i4>
      </vt:variant>
      <vt:variant>
        <vt:i4>0</vt:i4>
      </vt:variant>
      <vt:variant>
        <vt:i4>5</vt:i4>
      </vt:variant>
      <vt:variant>
        <vt:lpwstr/>
      </vt:variant>
      <vt:variant>
        <vt:lpwstr>_Toc335655661</vt:lpwstr>
      </vt:variant>
      <vt:variant>
        <vt:i4>1114165</vt:i4>
      </vt:variant>
      <vt:variant>
        <vt:i4>554</vt:i4>
      </vt:variant>
      <vt:variant>
        <vt:i4>0</vt:i4>
      </vt:variant>
      <vt:variant>
        <vt:i4>5</vt:i4>
      </vt:variant>
      <vt:variant>
        <vt:lpwstr/>
      </vt:variant>
      <vt:variant>
        <vt:lpwstr>_Toc335655660</vt:lpwstr>
      </vt:variant>
      <vt:variant>
        <vt:i4>1179701</vt:i4>
      </vt:variant>
      <vt:variant>
        <vt:i4>548</vt:i4>
      </vt:variant>
      <vt:variant>
        <vt:i4>0</vt:i4>
      </vt:variant>
      <vt:variant>
        <vt:i4>5</vt:i4>
      </vt:variant>
      <vt:variant>
        <vt:lpwstr/>
      </vt:variant>
      <vt:variant>
        <vt:lpwstr>_Toc335655659</vt:lpwstr>
      </vt:variant>
      <vt:variant>
        <vt:i4>1179701</vt:i4>
      </vt:variant>
      <vt:variant>
        <vt:i4>542</vt:i4>
      </vt:variant>
      <vt:variant>
        <vt:i4>0</vt:i4>
      </vt:variant>
      <vt:variant>
        <vt:i4>5</vt:i4>
      </vt:variant>
      <vt:variant>
        <vt:lpwstr/>
      </vt:variant>
      <vt:variant>
        <vt:lpwstr>_Toc335655658</vt:lpwstr>
      </vt:variant>
      <vt:variant>
        <vt:i4>1179701</vt:i4>
      </vt:variant>
      <vt:variant>
        <vt:i4>536</vt:i4>
      </vt:variant>
      <vt:variant>
        <vt:i4>0</vt:i4>
      </vt:variant>
      <vt:variant>
        <vt:i4>5</vt:i4>
      </vt:variant>
      <vt:variant>
        <vt:lpwstr/>
      </vt:variant>
      <vt:variant>
        <vt:lpwstr>_Toc335655657</vt:lpwstr>
      </vt:variant>
      <vt:variant>
        <vt:i4>1179701</vt:i4>
      </vt:variant>
      <vt:variant>
        <vt:i4>530</vt:i4>
      </vt:variant>
      <vt:variant>
        <vt:i4>0</vt:i4>
      </vt:variant>
      <vt:variant>
        <vt:i4>5</vt:i4>
      </vt:variant>
      <vt:variant>
        <vt:lpwstr/>
      </vt:variant>
      <vt:variant>
        <vt:lpwstr>_Toc335655656</vt:lpwstr>
      </vt:variant>
      <vt:variant>
        <vt:i4>1179701</vt:i4>
      </vt:variant>
      <vt:variant>
        <vt:i4>524</vt:i4>
      </vt:variant>
      <vt:variant>
        <vt:i4>0</vt:i4>
      </vt:variant>
      <vt:variant>
        <vt:i4>5</vt:i4>
      </vt:variant>
      <vt:variant>
        <vt:lpwstr/>
      </vt:variant>
      <vt:variant>
        <vt:lpwstr>_Toc335655655</vt:lpwstr>
      </vt:variant>
      <vt:variant>
        <vt:i4>1179701</vt:i4>
      </vt:variant>
      <vt:variant>
        <vt:i4>518</vt:i4>
      </vt:variant>
      <vt:variant>
        <vt:i4>0</vt:i4>
      </vt:variant>
      <vt:variant>
        <vt:i4>5</vt:i4>
      </vt:variant>
      <vt:variant>
        <vt:lpwstr/>
      </vt:variant>
      <vt:variant>
        <vt:lpwstr>_Toc335655654</vt:lpwstr>
      </vt:variant>
      <vt:variant>
        <vt:i4>1179701</vt:i4>
      </vt:variant>
      <vt:variant>
        <vt:i4>512</vt:i4>
      </vt:variant>
      <vt:variant>
        <vt:i4>0</vt:i4>
      </vt:variant>
      <vt:variant>
        <vt:i4>5</vt:i4>
      </vt:variant>
      <vt:variant>
        <vt:lpwstr/>
      </vt:variant>
      <vt:variant>
        <vt:lpwstr>_Toc335655653</vt:lpwstr>
      </vt:variant>
      <vt:variant>
        <vt:i4>1179701</vt:i4>
      </vt:variant>
      <vt:variant>
        <vt:i4>506</vt:i4>
      </vt:variant>
      <vt:variant>
        <vt:i4>0</vt:i4>
      </vt:variant>
      <vt:variant>
        <vt:i4>5</vt:i4>
      </vt:variant>
      <vt:variant>
        <vt:lpwstr/>
      </vt:variant>
      <vt:variant>
        <vt:lpwstr>_Toc335655652</vt:lpwstr>
      </vt:variant>
      <vt:variant>
        <vt:i4>1179701</vt:i4>
      </vt:variant>
      <vt:variant>
        <vt:i4>500</vt:i4>
      </vt:variant>
      <vt:variant>
        <vt:i4>0</vt:i4>
      </vt:variant>
      <vt:variant>
        <vt:i4>5</vt:i4>
      </vt:variant>
      <vt:variant>
        <vt:lpwstr/>
      </vt:variant>
      <vt:variant>
        <vt:lpwstr>_Toc335655651</vt:lpwstr>
      </vt:variant>
      <vt:variant>
        <vt:i4>1179701</vt:i4>
      </vt:variant>
      <vt:variant>
        <vt:i4>494</vt:i4>
      </vt:variant>
      <vt:variant>
        <vt:i4>0</vt:i4>
      </vt:variant>
      <vt:variant>
        <vt:i4>5</vt:i4>
      </vt:variant>
      <vt:variant>
        <vt:lpwstr/>
      </vt:variant>
      <vt:variant>
        <vt:lpwstr>_Toc335655650</vt:lpwstr>
      </vt:variant>
      <vt:variant>
        <vt:i4>1245237</vt:i4>
      </vt:variant>
      <vt:variant>
        <vt:i4>488</vt:i4>
      </vt:variant>
      <vt:variant>
        <vt:i4>0</vt:i4>
      </vt:variant>
      <vt:variant>
        <vt:i4>5</vt:i4>
      </vt:variant>
      <vt:variant>
        <vt:lpwstr/>
      </vt:variant>
      <vt:variant>
        <vt:lpwstr>_Toc335655649</vt:lpwstr>
      </vt:variant>
      <vt:variant>
        <vt:i4>1245237</vt:i4>
      </vt:variant>
      <vt:variant>
        <vt:i4>482</vt:i4>
      </vt:variant>
      <vt:variant>
        <vt:i4>0</vt:i4>
      </vt:variant>
      <vt:variant>
        <vt:i4>5</vt:i4>
      </vt:variant>
      <vt:variant>
        <vt:lpwstr/>
      </vt:variant>
      <vt:variant>
        <vt:lpwstr>_Toc335655648</vt:lpwstr>
      </vt:variant>
      <vt:variant>
        <vt:i4>1245237</vt:i4>
      </vt:variant>
      <vt:variant>
        <vt:i4>476</vt:i4>
      </vt:variant>
      <vt:variant>
        <vt:i4>0</vt:i4>
      </vt:variant>
      <vt:variant>
        <vt:i4>5</vt:i4>
      </vt:variant>
      <vt:variant>
        <vt:lpwstr/>
      </vt:variant>
      <vt:variant>
        <vt:lpwstr>_Toc335655647</vt:lpwstr>
      </vt:variant>
      <vt:variant>
        <vt:i4>1245237</vt:i4>
      </vt:variant>
      <vt:variant>
        <vt:i4>470</vt:i4>
      </vt:variant>
      <vt:variant>
        <vt:i4>0</vt:i4>
      </vt:variant>
      <vt:variant>
        <vt:i4>5</vt:i4>
      </vt:variant>
      <vt:variant>
        <vt:lpwstr/>
      </vt:variant>
      <vt:variant>
        <vt:lpwstr>_Toc335655646</vt:lpwstr>
      </vt:variant>
      <vt:variant>
        <vt:i4>1245237</vt:i4>
      </vt:variant>
      <vt:variant>
        <vt:i4>464</vt:i4>
      </vt:variant>
      <vt:variant>
        <vt:i4>0</vt:i4>
      </vt:variant>
      <vt:variant>
        <vt:i4>5</vt:i4>
      </vt:variant>
      <vt:variant>
        <vt:lpwstr/>
      </vt:variant>
      <vt:variant>
        <vt:lpwstr>_Toc335655645</vt:lpwstr>
      </vt:variant>
      <vt:variant>
        <vt:i4>1245237</vt:i4>
      </vt:variant>
      <vt:variant>
        <vt:i4>458</vt:i4>
      </vt:variant>
      <vt:variant>
        <vt:i4>0</vt:i4>
      </vt:variant>
      <vt:variant>
        <vt:i4>5</vt:i4>
      </vt:variant>
      <vt:variant>
        <vt:lpwstr/>
      </vt:variant>
      <vt:variant>
        <vt:lpwstr>_Toc335655644</vt:lpwstr>
      </vt:variant>
      <vt:variant>
        <vt:i4>1245237</vt:i4>
      </vt:variant>
      <vt:variant>
        <vt:i4>452</vt:i4>
      </vt:variant>
      <vt:variant>
        <vt:i4>0</vt:i4>
      </vt:variant>
      <vt:variant>
        <vt:i4>5</vt:i4>
      </vt:variant>
      <vt:variant>
        <vt:lpwstr/>
      </vt:variant>
      <vt:variant>
        <vt:lpwstr>_Toc335655643</vt:lpwstr>
      </vt:variant>
      <vt:variant>
        <vt:i4>1245237</vt:i4>
      </vt:variant>
      <vt:variant>
        <vt:i4>446</vt:i4>
      </vt:variant>
      <vt:variant>
        <vt:i4>0</vt:i4>
      </vt:variant>
      <vt:variant>
        <vt:i4>5</vt:i4>
      </vt:variant>
      <vt:variant>
        <vt:lpwstr/>
      </vt:variant>
      <vt:variant>
        <vt:lpwstr>_Toc335655642</vt:lpwstr>
      </vt:variant>
      <vt:variant>
        <vt:i4>1245237</vt:i4>
      </vt:variant>
      <vt:variant>
        <vt:i4>440</vt:i4>
      </vt:variant>
      <vt:variant>
        <vt:i4>0</vt:i4>
      </vt:variant>
      <vt:variant>
        <vt:i4>5</vt:i4>
      </vt:variant>
      <vt:variant>
        <vt:lpwstr/>
      </vt:variant>
      <vt:variant>
        <vt:lpwstr>_Toc335655641</vt:lpwstr>
      </vt:variant>
      <vt:variant>
        <vt:i4>1245237</vt:i4>
      </vt:variant>
      <vt:variant>
        <vt:i4>434</vt:i4>
      </vt:variant>
      <vt:variant>
        <vt:i4>0</vt:i4>
      </vt:variant>
      <vt:variant>
        <vt:i4>5</vt:i4>
      </vt:variant>
      <vt:variant>
        <vt:lpwstr/>
      </vt:variant>
      <vt:variant>
        <vt:lpwstr>_Toc335655640</vt:lpwstr>
      </vt:variant>
      <vt:variant>
        <vt:i4>1310773</vt:i4>
      </vt:variant>
      <vt:variant>
        <vt:i4>428</vt:i4>
      </vt:variant>
      <vt:variant>
        <vt:i4>0</vt:i4>
      </vt:variant>
      <vt:variant>
        <vt:i4>5</vt:i4>
      </vt:variant>
      <vt:variant>
        <vt:lpwstr/>
      </vt:variant>
      <vt:variant>
        <vt:lpwstr>_Toc335655639</vt:lpwstr>
      </vt:variant>
      <vt:variant>
        <vt:i4>1310773</vt:i4>
      </vt:variant>
      <vt:variant>
        <vt:i4>422</vt:i4>
      </vt:variant>
      <vt:variant>
        <vt:i4>0</vt:i4>
      </vt:variant>
      <vt:variant>
        <vt:i4>5</vt:i4>
      </vt:variant>
      <vt:variant>
        <vt:lpwstr/>
      </vt:variant>
      <vt:variant>
        <vt:lpwstr>_Toc335655638</vt:lpwstr>
      </vt:variant>
      <vt:variant>
        <vt:i4>1310773</vt:i4>
      </vt:variant>
      <vt:variant>
        <vt:i4>416</vt:i4>
      </vt:variant>
      <vt:variant>
        <vt:i4>0</vt:i4>
      </vt:variant>
      <vt:variant>
        <vt:i4>5</vt:i4>
      </vt:variant>
      <vt:variant>
        <vt:lpwstr/>
      </vt:variant>
      <vt:variant>
        <vt:lpwstr>_Toc335655637</vt:lpwstr>
      </vt:variant>
      <vt:variant>
        <vt:i4>1310773</vt:i4>
      </vt:variant>
      <vt:variant>
        <vt:i4>410</vt:i4>
      </vt:variant>
      <vt:variant>
        <vt:i4>0</vt:i4>
      </vt:variant>
      <vt:variant>
        <vt:i4>5</vt:i4>
      </vt:variant>
      <vt:variant>
        <vt:lpwstr/>
      </vt:variant>
      <vt:variant>
        <vt:lpwstr>_Toc335655636</vt:lpwstr>
      </vt:variant>
      <vt:variant>
        <vt:i4>1310773</vt:i4>
      </vt:variant>
      <vt:variant>
        <vt:i4>404</vt:i4>
      </vt:variant>
      <vt:variant>
        <vt:i4>0</vt:i4>
      </vt:variant>
      <vt:variant>
        <vt:i4>5</vt:i4>
      </vt:variant>
      <vt:variant>
        <vt:lpwstr/>
      </vt:variant>
      <vt:variant>
        <vt:lpwstr>_Toc335655635</vt:lpwstr>
      </vt:variant>
      <vt:variant>
        <vt:i4>1310773</vt:i4>
      </vt:variant>
      <vt:variant>
        <vt:i4>398</vt:i4>
      </vt:variant>
      <vt:variant>
        <vt:i4>0</vt:i4>
      </vt:variant>
      <vt:variant>
        <vt:i4>5</vt:i4>
      </vt:variant>
      <vt:variant>
        <vt:lpwstr/>
      </vt:variant>
      <vt:variant>
        <vt:lpwstr>_Toc335655634</vt:lpwstr>
      </vt:variant>
      <vt:variant>
        <vt:i4>1310773</vt:i4>
      </vt:variant>
      <vt:variant>
        <vt:i4>392</vt:i4>
      </vt:variant>
      <vt:variant>
        <vt:i4>0</vt:i4>
      </vt:variant>
      <vt:variant>
        <vt:i4>5</vt:i4>
      </vt:variant>
      <vt:variant>
        <vt:lpwstr/>
      </vt:variant>
      <vt:variant>
        <vt:lpwstr>_Toc335655633</vt:lpwstr>
      </vt:variant>
      <vt:variant>
        <vt:i4>1310773</vt:i4>
      </vt:variant>
      <vt:variant>
        <vt:i4>386</vt:i4>
      </vt:variant>
      <vt:variant>
        <vt:i4>0</vt:i4>
      </vt:variant>
      <vt:variant>
        <vt:i4>5</vt:i4>
      </vt:variant>
      <vt:variant>
        <vt:lpwstr/>
      </vt:variant>
      <vt:variant>
        <vt:lpwstr>_Toc335655632</vt:lpwstr>
      </vt:variant>
      <vt:variant>
        <vt:i4>1310773</vt:i4>
      </vt:variant>
      <vt:variant>
        <vt:i4>380</vt:i4>
      </vt:variant>
      <vt:variant>
        <vt:i4>0</vt:i4>
      </vt:variant>
      <vt:variant>
        <vt:i4>5</vt:i4>
      </vt:variant>
      <vt:variant>
        <vt:lpwstr/>
      </vt:variant>
      <vt:variant>
        <vt:lpwstr>_Toc335655631</vt:lpwstr>
      </vt:variant>
      <vt:variant>
        <vt:i4>1310773</vt:i4>
      </vt:variant>
      <vt:variant>
        <vt:i4>374</vt:i4>
      </vt:variant>
      <vt:variant>
        <vt:i4>0</vt:i4>
      </vt:variant>
      <vt:variant>
        <vt:i4>5</vt:i4>
      </vt:variant>
      <vt:variant>
        <vt:lpwstr/>
      </vt:variant>
      <vt:variant>
        <vt:lpwstr>_Toc335655630</vt:lpwstr>
      </vt:variant>
      <vt:variant>
        <vt:i4>1376309</vt:i4>
      </vt:variant>
      <vt:variant>
        <vt:i4>368</vt:i4>
      </vt:variant>
      <vt:variant>
        <vt:i4>0</vt:i4>
      </vt:variant>
      <vt:variant>
        <vt:i4>5</vt:i4>
      </vt:variant>
      <vt:variant>
        <vt:lpwstr/>
      </vt:variant>
      <vt:variant>
        <vt:lpwstr>_Toc335655629</vt:lpwstr>
      </vt:variant>
      <vt:variant>
        <vt:i4>1376309</vt:i4>
      </vt:variant>
      <vt:variant>
        <vt:i4>362</vt:i4>
      </vt:variant>
      <vt:variant>
        <vt:i4>0</vt:i4>
      </vt:variant>
      <vt:variant>
        <vt:i4>5</vt:i4>
      </vt:variant>
      <vt:variant>
        <vt:lpwstr/>
      </vt:variant>
      <vt:variant>
        <vt:lpwstr>_Toc335655628</vt:lpwstr>
      </vt:variant>
      <vt:variant>
        <vt:i4>1376309</vt:i4>
      </vt:variant>
      <vt:variant>
        <vt:i4>356</vt:i4>
      </vt:variant>
      <vt:variant>
        <vt:i4>0</vt:i4>
      </vt:variant>
      <vt:variant>
        <vt:i4>5</vt:i4>
      </vt:variant>
      <vt:variant>
        <vt:lpwstr/>
      </vt:variant>
      <vt:variant>
        <vt:lpwstr>_Toc335655627</vt:lpwstr>
      </vt:variant>
      <vt:variant>
        <vt:i4>1376309</vt:i4>
      </vt:variant>
      <vt:variant>
        <vt:i4>350</vt:i4>
      </vt:variant>
      <vt:variant>
        <vt:i4>0</vt:i4>
      </vt:variant>
      <vt:variant>
        <vt:i4>5</vt:i4>
      </vt:variant>
      <vt:variant>
        <vt:lpwstr/>
      </vt:variant>
      <vt:variant>
        <vt:lpwstr>_Toc335655626</vt:lpwstr>
      </vt:variant>
      <vt:variant>
        <vt:i4>1376309</vt:i4>
      </vt:variant>
      <vt:variant>
        <vt:i4>344</vt:i4>
      </vt:variant>
      <vt:variant>
        <vt:i4>0</vt:i4>
      </vt:variant>
      <vt:variant>
        <vt:i4>5</vt:i4>
      </vt:variant>
      <vt:variant>
        <vt:lpwstr/>
      </vt:variant>
      <vt:variant>
        <vt:lpwstr>_Toc335655625</vt:lpwstr>
      </vt:variant>
      <vt:variant>
        <vt:i4>1376309</vt:i4>
      </vt:variant>
      <vt:variant>
        <vt:i4>338</vt:i4>
      </vt:variant>
      <vt:variant>
        <vt:i4>0</vt:i4>
      </vt:variant>
      <vt:variant>
        <vt:i4>5</vt:i4>
      </vt:variant>
      <vt:variant>
        <vt:lpwstr/>
      </vt:variant>
      <vt:variant>
        <vt:lpwstr>_Toc335655624</vt:lpwstr>
      </vt:variant>
      <vt:variant>
        <vt:i4>1376309</vt:i4>
      </vt:variant>
      <vt:variant>
        <vt:i4>332</vt:i4>
      </vt:variant>
      <vt:variant>
        <vt:i4>0</vt:i4>
      </vt:variant>
      <vt:variant>
        <vt:i4>5</vt:i4>
      </vt:variant>
      <vt:variant>
        <vt:lpwstr/>
      </vt:variant>
      <vt:variant>
        <vt:lpwstr>_Toc335655623</vt:lpwstr>
      </vt:variant>
      <vt:variant>
        <vt:i4>1376309</vt:i4>
      </vt:variant>
      <vt:variant>
        <vt:i4>326</vt:i4>
      </vt:variant>
      <vt:variant>
        <vt:i4>0</vt:i4>
      </vt:variant>
      <vt:variant>
        <vt:i4>5</vt:i4>
      </vt:variant>
      <vt:variant>
        <vt:lpwstr/>
      </vt:variant>
      <vt:variant>
        <vt:lpwstr>_Toc335655622</vt:lpwstr>
      </vt:variant>
      <vt:variant>
        <vt:i4>1376309</vt:i4>
      </vt:variant>
      <vt:variant>
        <vt:i4>320</vt:i4>
      </vt:variant>
      <vt:variant>
        <vt:i4>0</vt:i4>
      </vt:variant>
      <vt:variant>
        <vt:i4>5</vt:i4>
      </vt:variant>
      <vt:variant>
        <vt:lpwstr/>
      </vt:variant>
      <vt:variant>
        <vt:lpwstr>_Toc335655621</vt:lpwstr>
      </vt:variant>
      <vt:variant>
        <vt:i4>1376309</vt:i4>
      </vt:variant>
      <vt:variant>
        <vt:i4>314</vt:i4>
      </vt:variant>
      <vt:variant>
        <vt:i4>0</vt:i4>
      </vt:variant>
      <vt:variant>
        <vt:i4>5</vt:i4>
      </vt:variant>
      <vt:variant>
        <vt:lpwstr/>
      </vt:variant>
      <vt:variant>
        <vt:lpwstr>_Toc335655620</vt:lpwstr>
      </vt:variant>
      <vt:variant>
        <vt:i4>1441845</vt:i4>
      </vt:variant>
      <vt:variant>
        <vt:i4>308</vt:i4>
      </vt:variant>
      <vt:variant>
        <vt:i4>0</vt:i4>
      </vt:variant>
      <vt:variant>
        <vt:i4>5</vt:i4>
      </vt:variant>
      <vt:variant>
        <vt:lpwstr/>
      </vt:variant>
      <vt:variant>
        <vt:lpwstr>_Toc335655619</vt:lpwstr>
      </vt:variant>
      <vt:variant>
        <vt:i4>1441845</vt:i4>
      </vt:variant>
      <vt:variant>
        <vt:i4>302</vt:i4>
      </vt:variant>
      <vt:variant>
        <vt:i4>0</vt:i4>
      </vt:variant>
      <vt:variant>
        <vt:i4>5</vt:i4>
      </vt:variant>
      <vt:variant>
        <vt:lpwstr/>
      </vt:variant>
      <vt:variant>
        <vt:lpwstr>_Toc335655618</vt:lpwstr>
      </vt:variant>
      <vt:variant>
        <vt:i4>1441845</vt:i4>
      </vt:variant>
      <vt:variant>
        <vt:i4>296</vt:i4>
      </vt:variant>
      <vt:variant>
        <vt:i4>0</vt:i4>
      </vt:variant>
      <vt:variant>
        <vt:i4>5</vt:i4>
      </vt:variant>
      <vt:variant>
        <vt:lpwstr/>
      </vt:variant>
      <vt:variant>
        <vt:lpwstr>_Toc335655617</vt:lpwstr>
      </vt:variant>
      <vt:variant>
        <vt:i4>1441845</vt:i4>
      </vt:variant>
      <vt:variant>
        <vt:i4>290</vt:i4>
      </vt:variant>
      <vt:variant>
        <vt:i4>0</vt:i4>
      </vt:variant>
      <vt:variant>
        <vt:i4>5</vt:i4>
      </vt:variant>
      <vt:variant>
        <vt:lpwstr/>
      </vt:variant>
      <vt:variant>
        <vt:lpwstr>_Toc335655616</vt:lpwstr>
      </vt:variant>
      <vt:variant>
        <vt:i4>1441845</vt:i4>
      </vt:variant>
      <vt:variant>
        <vt:i4>284</vt:i4>
      </vt:variant>
      <vt:variant>
        <vt:i4>0</vt:i4>
      </vt:variant>
      <vt:variant>
        <vt:i4>5</vt:i4>
      </vt:variant>
      <vt:variant>
        <vt:lpwstr/>
      </vt:variant>
      <vt:variant>
        <vt:lpwstr>_Toc335655615</vt:lpwstr>
      </vt:variant>
      <vt:variant>
        <vt:i4>1441845</vt:i4>
      </vt:variant>
      <vt:variant>
        <vt:i4>278</vt:i4>
      </vt:variant>
      <vt:variant>
        <vt:i4>0</vt:i4>
      </vt:variant>
      <vt:variant>
        <vt:i4>5</vt:i4>
      </vt:variant>
      <vt:variant>
        <vt:lpwstr/>
      </vt:variant>
      <vt:variant>
        <vt:lpwstr>_Toc335655614</vt:lpwstr>
      </vt:variant>
      <vt:variant>
        <vt:i4>1441845</vt:i4>
      </vt:variant>
      <vt:variant>
        <vt:i4>272</vt:i4>
      </vt:variant>
      <vt:variant>
        <vt:i4>0</vt:i4>
      </vt:variant>
      <vt:variant>
        <vt:i4>5</vt:i4>
      </vt:variant>
      <vt:variant>
        <vt:lpwstr/>
      </vt:variant>
      <vt:variant>
        <vt:lpwstr>_Toc335655613</vt:lpwstr>
      </vt:variant>
      <vt:variant>
        <vt:i4>1441845</vt:i4>
      </vt:variant>
      <vt:variant>
        <vt:i4>266</vt:i4>
      </vt:variant>
      <vt:variant>
        <vt:i4>0</vt:i4>
      </vt:variant>
      <vt:variant>
        <vt:i4>5</vt:i4>
      </vt:variant>
      <vt:variant>
        <vt:lpwstr/>
      </vt:variant>
      <vt:variant>
        <vt:lpwstr>_Toc335655612</vt:lpwstr>
      </vt:variant>
      <vt:variant>
        <vt:i4>1441845</vt:i4>
      </vt:variant>
      <vt:variant>
        <vt:i4>260</vt:i4>
      </vt:variant>
      <vt:variant>
        <vt:i4>0</vt:i4>
      </vt:variant>
      <vt:variant>
        <vt:i4>5</vt:i4>
      </vt:variant>
      <vt:variant>
        <vt:lpwstr/>
      </vt:variant>
      <vt:variant>
        <vt:lpwstr>_Toc335655611</vt:lpwstr>
      </vt:variant>
      <vt:variant>
        <vt:i4>1441845</vt:i4>
      </vt:variant>
      <vt:variant>
        <vt:i4>254</vt:i4>
      </vt:variant>
      <vt:variant>
        <vt:i4>0</vt:i4>
      </vt:variant>
      <vt:variant>
        <vt:i4>5</vt:i4>
      </vt:variant>
      <vt:variant>
        <vt:lpwstr/>
      </vt:variant>
      <vt:variant>
        <vt:lpwstr>_Toc335655610</vt:lpwstr>
      </vt:variant>
      <vt:variant>
        <vt:i4>1507381</vt:i4>
      </vt:variant>
      <vt:variant>
        <vt:i4>248</vt:i4>
      </vt:variant>
      <vt:variant>
        <vt:i4>0</vt:i4>
      </vt:variant>
      <vt:variant>
        <vt:i4>5</vt:i4>
      </vt:variant>
      <vt:variant>
        <vt:lpwstr/>
      </vt:variant>
      <vt:variant>
        <vt:lpwstr>_Toc335655609</vt:lpwstr>
      </vt:variant>
      <vt:variant>
        <vt:i4>1507381</vt:i4>
      </vt:variant>
      <vt:variant>
        <vt:i4>242</vt:i4>
      </vt:variant>
      <vt:variant>
        <vt:i4>0</vt:i4>
      </vt:variant>
      <vt:variant>
        <vt:i4>5</vt:i4>
      </vt:variant>
      <vt:variant>
        <vt:lpwstr/>
      </vt:variant>
      <vt:variant>
        <vt:lpwstr>_Toc335655608</vt:lpwstr>
      </vt:variant>
      <vt:variant>
        <vt:i4>1507381</vt:i4>
      </vt:variant>
      <vt:variant>
        <vt:i4>236</vt:i4>
      </vt:variant>
      <vt:variant>
        <vt:i4>0</vt:i4>
      </vt:variant>
      <vt:variant>
        <vt:i4>5</vt:i4>
      </vt:variant>
      <vt:variant>
        <vt:lpwstr/>
      </vt:variant>
      <vt:variant>
        <vt:lpwstr>_Toc335655607</vt:lpwstr>
      </vt:variant>
      <vt:variant>
        <vt:i4>1507381</vt:i4>
      </vt:variant>
      <vt:variant>
        <vt:i4>230</vt:i4>
      </vt:variant>
      <vt:variant>
        <vt:i4>0</vt:i4>
      </vt:variant>
      <vt:variant>
        <vt:i4>5</vt:i4>
      </vt:variant>
      <vt:variant>
        <vt:lpwstr/>
      </vt:variant>
      <vt:variant>
        <vt:lpwstr>_Toc335655606</vt:lpwstr>
      </vt:variant>
      <vt:variant>
        <vt:i4>1507381</vt:i4>
      </vt:variant>
      <vt:variant>
        <vt:i4>224</vt:i4>
      </vt:variant>
      <vt:variant>
        <vt:i4>0</vt:i4>
      </vt:variant>
      <vt:variant>
        <vt:i4>5</vt:i4>
      </vt:variant>
      <vt:variant>
        <vt:lpwstr/>
      </vt:variant>
      <vt:variant>
        <vt:lpwstr>_Toc335655605</vt:lpwstr>
      </vt:variant>
      <vt:variant>
        <vt:i4>1507381</vt:i4>
      </vt:variant>
      <vt:variant>
        <vt:i4>218</vt:i4>
      </vt:variant>
      <vt:variant>
        <vt:i4>0</vt:i4>
      </vt:variant>
      <vt:variant>
        <vt:i4>5</vt:i4>
      </vt:variant>
      <vt:variant>
        <vt:lpwstr/>
      </vt:variant>
      <vt:variant>
        <vt:lpwstr>_Toc335655604</vt:lpwstr>
      </vt:variant>
      <vt:variant>
        <vt:i4>1507381</vt:i4>
      </vt:variant>
      <vt:variant>
        <vt:i4>212</vt:i4>
      </vt:variant>
      <vt:variant>
        <vt:i4>0</vt:i4>
      </vt:variant>
      <vt:variant>
        <vt:i4>5</vt:i4>
      </vt:variant>
      <vt:variant>
        <vt:lpwstr/>
      </vt:variant>
      <vt:variant>
        <vt:lpwstr>_Toc335655603</vt:lpwstr>
      </vt:variant>
      <vt:variant>
        <vt:i4>1507381</vt:i4>
      </vt:variant>
      <vt:variant>
        <vt:i4>206</vt:i4>
      </vt:variant>
      <vt:variant>
        <vt:i4>0</vt:i4>
      </vt:variant>
      <vt:variant>
        <vt:i4>5</vt:i4>
      </vt:variant>
      <vt:variant>
        <vt:lpwstr/>
      </vt:variant>
      <vt:variant>
        <vt:lpwstr>_Toc335655602</vt:lpwstr>
      </vt:variant>
      <vt:variant>
        <vt:i4>1507381</vt:i4>
      </vt:variant>
      <vt:variant>
        <vt:i4>200</vt:i4>
      </vt:variant>
      <vt:variant>
        <vt:i4>0</vt:i4>
      </vt:variant>
      <vt:variant>
        <vt:i4>5</vt:i4>
      </vt:variant>
      <vt:variant>
        <vt:lpwstr/>
      </vt:variant>
      <vt:variant>
        <vt:lpwstr>_Toc335655601</vt:lpwstr>
      </vt:variant>
      <vt:variant>
        <vt:i4>1507381</vt:i4>
      </vt:variant>
      <vt:variant>
        <vt:i4>194</vt:i4>
      </vt:variant>
      <vt:variant>
        <vt:i4>0</vt:i4>
      </vt:variant>
      <vt:variant>
        <vt:i4>5</vt:i4>
      </vt:variant>
      <vt:variant>
        <vt:lpwstr/>
      </vt:variant>
      <vt:variant>
        <vt:lpwstr>_Toc335655600</vt:lpwstr>
      </vt:variant>
      <vt:variant>
        <vt:i4>1966134</vt:i4>
      </vt:variant>
      <vt:variant>
        <vt:i4>188</vt:i4>
      </vt:variant>
      <vt:variant>
        <vt:i4>0</vt:i4>
      </vt:variant>
      <vt:variant>
        <vt:i4>5</vt:i4>
      </vt:variant>
      <vt:variant>
        <vt:lpwstr/>
      </vt:variant>
      <vt:variant>
        <vt:lpwstr>_Toc335655599</vt:lpwstr>
      </vt:variant>
      <vt:variant>
        <vt:i4>1966134</vt:i4>
      </vt:variant>
      <vt:variant>
        <vt:i4>182</vt:i4>
      </vt:variant>
      <vt:variant>
        <vt:i4>0</vt:i4>
      </vt:variant>
      <vt:variant>
        <vt:i4>5</vt:i4>
      </vt:variant>
      <vt:variant>
        <vt:lpwstr/>
      </vt:variant>
      <vt:variant>
        <vt:lpwstr>_Toc335655598</vt:lpwstr>
      </vt:variant>
      <vt:variant>
        <vt:i4>1966134</vt:i4>
      </vt:variant>
      <vt:variant>
        <vt:i4>176</vt:i4>
      </vt:variant>
      <vt:variant>
        <vt:i4>0</vt:i4>
      </vt:variant>
      <vt:variant>
        <vt:i4>5</vt:i4>
      </vt:variant>
      <vt:variant>
        <vt:lpwstr/>
      </vt:variant>
      <vt:variant>
        <vt:lpwstr>_Toc335655597</vt:lpwstr>
      </vt:variant>
      <vt:variant>
        <vt:i4>1966134</vt:i4>
      </vt:variant>
      <vt:variant>
        <vt:i4>170</vt:i4>
      </vt:variant>
      <vt:variant>
        <vt:i4>0</vt:i4>
      </vt:variant>
      <vt:variant>
        <vt:i4>5</vt:i4>
      </vt:variant>
      <vt:variant>
        <vt:lpwstr/>
      </vt:variant>
      <vt:variant>
        <vt:lpwstr>_Toc335655596</vt:lpwstr>
      </vt:variant>
      <vt:variant>
        <vt:i4>1966134</vt:i4>
      </vt:variant>
      <vt:variant>
        <vt:i4>164</vt:i4>
      </vt:variant>
      <vt:variant>
        <vt:i4>0</vt:i4>
      </vt:variant>
      <vt:variant>
        <vt:i4>5</vt:i4>
      </vt:variant>
      <vt:variant>
        <vt:lpwstr/>
      </vt:variant>
      <vt:variant>
        <vt:lpwstr>_Toc335655595</vt:lpwstr>
      </vt:variant>
      <vt:variant>
        <vt:i4>1966134</vt:i4>
      </vt:variant>
      <vt:variant>
        <vt:i4>158</vt:i4>
      </vt:variant>
      <vt:variant>
        <vt:i4>0</vt:i4>
      </vt:variant>
      <vt:variant>
        <vt:i4>5</vt:i4>
      </vt:variant>
      <vt:variant>
        <vt:lpwstr/>
      </vt:variant>
      <vt:variant>
        <vt:lpwstr>_Toc335655594</vt:lpwstr>
      </vt:variant>
      <vt:variant>
        <vt:i4>1966134</vt:i4>
      </vt:variant>
      <vt:variant>
        <vt:i4>152</vt:i4>
      </vt:variant>
      <vt:variant>
        <vt:i4>0</vt:i4>
      </vt:variant>
      <vt:variant>
        <vt:i4>5</vt:i4>
      </vt:variant>
      <vt:variant>
        <vt:lpwstr/>
      </vt:variant>
      <vt:variant>
        <vt:lpwstr>_Toc335655593</vt:lpwstr>
      </vt:variant>
      <vt:variant>
        <vt:i4>1966134</vt:i4>
      </vt:variant>
      <vt:variant>
        <vt:i4>146</vt:i4>
      </vt:variant>
      <vt:variant>
        <vt:i4>0</vt:i4>
      </vt:variant>
      <vt:variant>
        <vt:i4>5</vt:i4>
      </vt:variant>
      <vt:variant>
        <vt:lpwstr/>
      </vt:variant>
      <vt:variant>
        <vt:lpwstr>_Toc335655592</vt:lpwstr>
      </vt:variant>
      <vt:variant>
        <vt:i4>1966134</vt:i4>
      </vt:variant>
      <vt:variant>
        <vt:i4>140</vt:i4>
      </vt:variant>
      <vt:variant>
        <vt:i4>0</vt:i4>
      </vt:variant>
      <vt:variant>
        <vt:i4>5</vt:i4>
      </vt:variant>
      <vt:variant>
        <vt:lpwstr/>
      </vt:variant>
      <vt:variant>
        <vt:lpwstr>_Toc335655591</vt:lpwstr>
      </vt:variant>
      <vt:variant>
        <vt:i4>1966134</vt:i4>
      </vt:variant>
      <vt:variant>
        <vt:i4>134</vt:i4>
      </vt:variant>
      <vt:variant>
        <vt:i4>0</vt:i4>
      </vt:variant>
      <vt:variant>
        <vt:i4>5</vt:i4>
      </vt:variant>
      <vt:variant>
        <vt:lpwstr/>
      </vt:variant>
      <vt:variant>
        <vt:lpwstr>_Toc335655590</vt:lpwstr>
      </vt:variant>
      <vt:variant>
        <vt:i4>2031670</vt:i4>
      </vt:variant>
      <vt:variant>
        <vt:i4>128</vt:i4>
      </vt:variant>
      <vt:variant>
        <vt:i4>0</vt:i4>
      </vt:variant>
      <vt:variant>
        <vt:i4>5</vt:i4>
      </vt:variant>
      <vt:variant>
        <vt:lpwstr/>
      </vt:variant>
      <vt:variant>
        <vt:lpwstr>_Toc335655589</vt:lpwstr>
      </vt:variant>
      <vt:variant>
        <vt:i4>2031670</vt:i4>
      </vt:variant>
      <vt:variant>
        <vt:i4>122</vt:i4>
      </vt:variant>
      <vt:variant>
        <vt:i4>0</vt:i4>
      </vt:variant>
      <vt:variant>
        <vt:i4>5</vt:i4>
      </vt:variant>
      <vt:variant>
        <vt:lpwstr/>
      </vt:variant>
      <vt:variant>
        <vt:lpwstr>_Toc335655588</vt:lpwstr>
      </vt:variant>
      <vt:variant>
        <vt:i4>2031670</vt:i4>
      </vt:variant>
      <vt:variant>
        <vt:i4>116</vt:i4>
      </vt:variant>
      <vt:variant>
        <vt:i4>0</vt:i4>
      </vt:variant>
      <vt:variant>
        <vt:i4>5</vt:i4>
      </vt:variant>
      <vt:variant>
        <vt:lpwstr/>
      </vt:variant>
      <vt:variant>
        <vt:lpwstr>_Toc335655587</vt:lpwstr>
      </vt:variant>
      <vt:variant>
        <vt:i4>2031670</vt:i4>
      </vt:variant>
      <vt:variant>
        <vt:i4>110</vt:i4>
      </vt:variant>
      <vt:variant>
        <vt:i4>0</vt:i4>
      </vt:variant>
      <vt:variant>
        <vt:i4>5</vt:i4>
      </vt:variant>
      <vt:variant>
        <vt:lpwstr/>
      </vt:variant>
      <vt:variant>
        <vt:lpwstr>_Toc335655586</vt:lpwstr>
      </vt:variant>
      <vt:variant>
        <vt:i4>2031670</vt:i4>
      </vt:variant>
      <vt:variant>
        <vt:i4>104</vt:i4>
      </vt:variant>
      <vt:variant>
        <vt:i4>0</vt:i4>
      </vt:variant>
      <vt:variant>
        <vt:i4>5</vt:i4>
      </vt:variant>
      <vt:variant>
        <vt:lpwstr/>
      </vt:variant>
      <vt:variant>
        <vt:lpwstr>_Toc335655585</vt:lpwstr>
      </vt:variant>
      <vt:variant>
        <vt:i4>2031670</vt:i4>
      </vt:variant>
      <vt:variant>
        <vt:i4>98</vt:i4>
      </vt:variant>
      <vt:variant>
        <vt:i4>0</vt:i4>
      </vt:variant>
      <vt:variant>
        <vt:i4>5</vt:i4>
      </vt:variant>
      <vt:variant>
        <vt:lpwstr/>
      </vt:variant>
      <vt:variant>
        <vt:lpwstr>_Toc335655584</vt:lpwstr>
      </vt:variant>
      <vt:variant>
        <vt:i4>2031670</vt:i4>
      </vt:variant>
      <vt:variant>
        <vt:i4>92</vt:i4>
      </vt:variant>
      <vt:variant>
        <vt:i4>0</vt:i4>
      </vt:variant>
      <vt:variant>
        <vt:i4>5</vt:i4>
      </vt:variant>
      <vt:variant>
        <vt:lpwstr/>
      </vt:variant>
      <vt:variant>
        <vt:lpwstr>_Toc335655583</vt:lpwstr>
      </vt:variant>
      <vt:variant>
        <vt:i4>2031670</vt:i4>
      </vt:variant>
      <vt:variant>
        <vt:i4>86</vt:i4>
      </vt:variant>
      <vt:variant>
        <vt:i4>0</vt:i4>
      </vt:variant>
      <vt:variant>
        <vt:i4>5</vt:i4>
      </vt:variant>
      <vt:variant>
        <vt:lpwstr/>
      </vt:variant>
      <vt:variant>
        <vt:lpwstr>_Toc335655582</vt:lpwstr>
      </vt:variant>
      <vt:variant>
        <vt:i4>2031670</vt:i4>
      </vt:variant>
      <vt:variant>
        <vt:i4>80</vt:i4>
      </vt:variant>
      <vt:variant>
        <vt:i4>0</vt:i4>
      </vt:variant>
      <vt:variant>
        <vt:i4>5</vt:i4>
      </vt:variant>
      <vt:variant>
        <vt:lpwstr/>
      </vt:variant>
      <vt:variant>
        <vt:lpwstr>_Toc335655581</vt:lpwstr>
      </vt:variant>
      <vt:variant>
        <vt:i4>2031670</vt:i4>
      </vt:variant>
      <vt:variant>
        <vt:i4>74</vt:i4>
      </vt:variant>
      <vt:variant>
        <vt:i4>0</vt:i4>
      </vt:variant>
      <vt:variant>
        <vt:i4>5</vt:i4>
      </vt:variant>
      <vt:variant>
        <vt:lpwstr/>
      </vt:variant>
      <vt:variant>
        <vt:lpwstr>_Toc335655580</vt:lpwstr>
      </vt:variant>
      <vt:variant>
        <vt:i4>1048630</vt:i4>
      </vt:variant>
      <vt:variant>
        <vt:i4>68</vt:i4>
      </vt:variant>
      <vt:variant>
        <vt:i4>0</vt:i4>
      </vt:variant>
      <vt:variant>
        <vt:i4>5</vt:i4>
      </vt:variant>
      <vt:variant>
        <vt:lpwstr/>
      </vt:variant>
      <vt:variant>
        <vt:lpwstr>_Toc335655579</vt:lpwstr>
      </vt:variant>
      <vt:variant>
        <vt:i4>1048630</vt:i4>
      </vt:variant>
      <vt:variant>
        <vt:i4>62</vt:i4>
      </vt:variant>
      <vt:variant>
        <vt:i4>0</vt:i4>
      </vt:variant>
      <vt:variant>
        <vt:i4>5</vt:i4>
      </vt:variant>
      <vt:variant>
        <vt:lpwstr/>
      </vt:variant>
      <vt:variant>
        <vt:lpwstr>_Toc335655578</vt:lpwstr>
      </vt:variant>
      <vt:variant>
        <vt:i4>1048630</vt:i4>
      </vt:variant>
      <vt:variant>
        <vt:i4>56</vt:i4>
      </vt:variant>
      <vt:variant>
        <vt:i4>0</vt:i4>
      </vt:variant>
      <vt:variant>
        <vt:i4>5</vt:i4>
      </vt:variant>
      <vt:variant>
        <vt:lpwstr/>
      </vt:variant>
      <vt:variant>
        <vt:lpwstr>_Toc335655577</vt:lpwstr>
      </vt:variant>
      <vt:variant>
        <vt:i4>1048630</vt:i4>
      </vt:variant>
      <vt:variant>
        <vt:i4>50</vt:i4>
      </vt:variant>
      <vt:variant>
        <vt:i4>0</vt:i4>
      </vt:variant>
      <vt:variant>
        <vt:i4>5</vt:i4>
      </vt:variant>
      <vt:variant>
        <vt:lpwstr/>
      </vt:variant>
      <vt:variant>
        <vt:lpwstr>_Toc335655576</vt:lpwstr>
      </vt:variant>
      <vt:variant>
        <vt:i4>1048630</vt:i4>
      </vt:variant>
      <vt:variant>
        <vt:i4>44</vt:i4>
      </vt:variant>
      <vt:variant>
        <vt:i4>0</vt:i4>
      </vt:variant>
      <vt:variant>
        <vt:i4>5</vt:i4>
      </vt:variant>
      <vt:variant>
        <vt:lpwstr/>
      </vt:variant>
      <vt:variant>
        <vt:lpwstr>_Toc335655575</vt:lpwstr>
      </vt:variant>
      <vt:variant>
        <vt:i4>1048630</vt:i4>
      </vt:variant>
      <vt:variant>
        <vt:i4>38</vt:i4>
      </vt:variant>
      <vt:variant>
        <vt:i4>0</vt:i4>
      </vt:variant>
      <vt:variant>
        <vt:i4>5</vt:i4>
      </vt:variant>
      <vt:variant>
        <vt:lpwstr/>
      </vt:variant>
      <vt:variant>
        <vt:lpwstr>_Toc335655574</vt:lpwstr>
      </vt:variant>
      <vt:variant>
        <vt:i4>1048630</vt:i4>
      </vt:variant>
      <vt:variant>
        <vt:i4>32</vt:i4>
      </vt:variant>
      <vt:variant>
        <vt:i4>0</vt:i4>
      </vt:variant>
      <vt:variant>
        <vt:i4>5</vt:i4>
      </vt:variant>
      <vt:variant>
        <vt:lpwstr/>
      </vt:variant>
      <vt:variant>
        <vt:lpwstr>_Toc335655573</vt:lpwstr>
      </vt:variant>
      <vt:variant>
        <vt:i4>1048630</vt:i4>
      </vt:variant>
      <vt:variant>
        <vt:i4>26</vt:i4>
      </vt:variant>
      <vt:variant>
        <vt:i4>0</vt:i4>
      </vt:variant>
      <vt:variant>
        <vt:i4>5</vt:i4>
      </vt:variant>
      <vt:variant>
        <vt:lpwstr/>
      </vt:variant>
      <vt:variant>
        <vt:lpwstr>_Toc335655572</vt:lpwstr>
      </vt:variant>
      <vt:variant>
        <vt:i4>1048630</vt:i4>
      </vt:variant>
      <vt:variant>
        <vt:i4>20</vt:i4>
      </vt:variant>
      <vt:variant>
        <vt:i4>0</vt:i4>
      </vt:variant>
      <vt:variant>
        <vt:i4>5</vt:i4>
      </vt:variant>
      <vt:variant>
        <vt:lpwstr/>
      </vt:variant>
      <vt:variant>
        <vt:lpwstr>_Toc335655571</vt:lpwstr>
      </vt:variant>
      <vt:variant>
        <vt:i4>1048630</vt:i4>
      </vt:variant>
      <vt:variant>
        <vt:i4>14</vt:i4>
      </vt:variant>
      <vt:variant>
        <vt:i4>0</vt:i4>
      </vt:variant>
      <vt:variant>
        <vt:i4>5</vt:i4>
      </vt:variant>
      <vt:variant>
        <vt:lpwstr/>
      </vt:variant>
      <vt:variant>
        <vt:lpwstr>_Toc335655570</vt:lpwstr>
      </vt:variant>
      <vt:variant>
        <vt:i4>1114166</vt:i4>
      </vt:variant>
      <vt:variant>
        <vt:i4>8</vt:i4>
      </vt:variant>
      <vt:variant>
        <vt:i4>0</vt:i4>
      </vt:variant>
      <vt:variant>
        <vt:i4>5</vt:i4>
      </vt:variant>
      <vt:variant>
        <vt:lpwstr/>
      </vt:variant>
      <vt:variant>
        <vt:lpwstr>_Toc335655569</vt:lpwstr>
      </vt:variant>
      <vt:variant>
        <vt:i4>1114166</vt:i4>
      </vt:variant>
      <vt:variant>
        <vt:i4>2</vt:i4>
      </vt:variant>
      <vt:variant>
        <vt:i4>0</vt:i4>
      </vt:variant>
      <vt:variant>
        <vt:i4>5</vt:i4>
      </vt:variant>
      <vt:variant>
        <vt:lpwstr/>
      </vt:variant>
      <vt:variant>
        <vt:lpwstr>_Toc335655568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Guidelines 2015 (Approved and Updated - see notes)</dc:title>
  <dc:creator>TANMAEYU</dc:creator>
  <cp:lastModifiedBy>Default User</cp:lastModifiedBy>
  <cp:revision>2</cp:revision>
  <cp:lastPrinted>2015-01-05T22:05:00Z</cp:lastPrinted>
  <dcterms:created xsi:type="dcterms:W3CDTF">2015-01-09T20:29:00Z</dcterms:created>
  <dcterms:modified xsi:type="dcterms:W3CDTF">2015-01-09T20:29:00Z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Anwar Kazimi</vt:lpwstr>
  </property>
  <property fmtid="{D5CDD505-2E9C-101B-9397-08002B2CF9AE}" pid="3" name="ContentTypeId">
    <vt:lpwstr>0x010100BE97F2C3AC37C44B8925D78B7A6F7DE4</vt:lpwstr>
  </property>
  <property fmtid="{D5CDD505-2E9C-101B-9397-08002B2CF9AE}" pid="4" name="Document_x0020_Type">
    <vt:lpwstr>43;#Information Manual|fe11e1ff-6ac2-47d4-8ad0-9dbc02458882</vt:lpwstr>
  </property>
  <property fmtid="{D5CDD505-2E9C-101B-9397-08002B2CF9AE}" pid="5" name="Committee">
    <vt:lpwstr>39;#Elections|0cb20873-d88c-49f8-9a61-3983041b6205</vt:lpwstr>
  </property>
  <property fmtid="{D5CDD505-2E9C-101B-9397-08002B2CF9AE}" pid="6" name="Document Type">
    <vt:lpwstr>43;#Information Manual|fe11e1ff-6ac2-47d4-8ad0-9dbc02458882</vt:lpwstr>
  </property>
</Properties>
</file>